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96430" w14:textId="77777777" w:rsidR="00934BAE" w:rsidRDefault="00934BAE" w:rsidP="00934BAE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1B800E36" w14:textId="0BCF842C" w:rsidR="00D77129" w:rsidRPr="00CD40AE" w:rsidRDefault="00D77129" w:rsidP="00D77129">
      <w:pPr>
        <w:rPr>
          <w:b/>
          <w:i/>
          <w:u w:val="single"/>
        </w:rPr>
      </w:pPr>
      <w:r>
        <w:rPr>
          <w:b/>
        </w:rPr>
        <w:t xml:space="preserve">English Language Arts, </w:t>
      </w:r>
      <w:r>
        <w:rPr>
          <w:b/>
          <w:i/>
        </w:rPr>
        <w:t xml:space="preserve">Introduction to Writing </w:t>
      </w:r>
      <w:r w:rsidRPr="00305CED">
        <w:rPr>
          <w:b/>
          <w:i/>
        </w:rPr>
        <w:t>Sentence</w:t>
      </w:r>
      <w:r>
        <w:rPr>
          <w:b/>
          <w:i/>
        </w:rPr>
        <w:t>s</w:t>
      </w:r>
      <w:r>
        <w:rPr>
          <w:b/>
        </w:rPr>
        <w:t xml:space="preserve">, </w:t>
      </w:r>
      <w:r>
        <w:rPr>
          <w:b/>
          <w:i/>
          <w:iCs/>
        </w:rPr>
        <w:t>Avoid the Run-On Sentence,</w:t>
      </w:r>
      <w:r>
        <w:rPr>
          <w:b/>
        </w:rPr>
        <w:t xml:space="preserve"> </w:t>
      </w:r>
      <w:r w:rsidRPr="00993629">
        <w:rPr>
          <w:b/>
        </w:rPr>
        <w:t>Lesso</w:t>
      </w:r>
      <w:r>
        <w:rPr>
          <w:b/>
        </w:rPr>
        <w:t>n 17 Do-Now:</w:t>
      </w:r>
    </w:p>
    <w:p w14:paraId="19A37E01" w14:textId="45129EA0" w:rsidR="00027642" w:rsidRDefault="00934BAE" w:rsidP="00934BAE">
      <w:pPr>
        <w:widowControl w:val="0"/>
        <w:autoSpaceDE w:val="0"/>
        <w:autoSpaceDN w:val="0"/>
        <w:adjustRightInd w:val="0"/>
        <w:rPr>
          <w:rFonts w:cs="Times New Roman"/>
          <w:kern w:val="0"/>
          <w:lang w:eastAsia="ja-JP"/>
        </w:rPr>
      </w:pPr>
      <w:r>
        <w:rPr>
          <w:b/>
        </w:rPr>
        <w:t xml:space="preserve">Cultural Literacy Worksheet: </w:t>
      </w:r>
      <w:r w:rsidR="001E129B" w:rsidRPr="00934BAE">
        <w:rPr>
          <w:b/>
          <w:i/>
        </w:rPr>
        <w:t>Run-on Sentence</w:t>
      </w:r>
      <w:r w:rsidR="00D77129">
        <w:rPr>
          <w:b/>
        </w:rPr>
        <w:t>.</w:t>
      </w:r>
      <w:r w:rsidR="00027642">
        <w:rPr>
          <w:b/>
        </w:rPr>
        <w:t xml:space="preserve"> </w:t>
      </w:r>
      <w:r w:rsidR="00027642" w:rsidRPr="00934BAE">
        <w:rPr>
          <w:rFonts w:eastAsia="Times New Roman" w:cs="Times New Roman"/>
          <w:b/>
          <w:bCs/>
        </w:rPr>
        <w:t>Cultural literacy</w:t>
      </w:r>
      <w:r w:rsidR="00027642">
        <w:rPr>
          <w:rFonts w:eastAsia="Times New Roman" w:cs="Times New Roman"/>
        </w:rPr>
        <w:t xml:space="preserve"> is familiarity with and ability to understand the idioms, allusions, and informal content that create and constitute a culture. Here is a short reading from</w:t>
      </w:r>
      <w:r w:rsidR="00027642">
        <w:rPr>
          <w:rFonts w:cs="Times New Roman"/>
          <w:kern w:val="0"/>
          <w:lang w:eastAsia="ja-JP"/>
        </w:rPr>
        <w:t xml:space="preserve"> </w:t>
      </w:r>
      <w:r w:rsidR="006D648E" w:rsidRPr="00460EB5">
        <w:rPr>
          <w:rFonts w:cs="Times New Roman"/>
          <w:i/>
          <w:iCs/>
          <w:kern w:val="0"/>
          <w:lang w:eastAsia="ja-JP"/>
        </w:rPr>
        <w:t>The New Dictionary of Cultural Literacy</w:t>
      </w:r>
      <w:r w:rsidR="006D648E">
        <w:rPr>
          <w:rFonts w:cs="Times New Roman"/>
          <w:kern w:val="0"/>
          <w:lang w:eastAsia="ja-JP"/>
        </w:rPr>
        <w:t xml:space="preserve"> </w:t>
      </w:r>
      <w:r w:rsidR="00027642">
        <w:rPr>
          <w:rFonts w:cs="Times New Roman"/>
          <w:kern w:val="0"/>
          <w:lang w:eastAsia="ja-JP"/>
        </w:rPr>
        <w:t xml:space="preserve">(Hirsch, E.D., Joseph F. </w:t>
      </w:r>
      <w:proofErr w:type="spellStart"/>
      <w:r w:rsidR="00027642">
        <w:rPr>
          <w:rFonts w:cs="Times New Roman"/>
          <w:kern w:val="0"/>
          <w:lang w:eastAsia="ja-JP"/>
        </w:rPr>
        <w:t>Kett</w:t>
      </w:r>
      <w:proofErr w:type="spellEnd"/>
      <w:r w:rsidR="00027642">
        <w:rPr>
          <w:rFonts w:cs="Times New Roman"/>
          <w:kern w:val="0"/>
          <w:lang w:eastAsia="ja-JP"/>
        </w:rPr>
        <w:t xml:space="preserve">, and James </w:t>
      </w:r>
      <w:proofErr w:type="spellStart"/>
      <w:r w:rsidR="00027642">
        <w:rPr>
          <w:rFonts w:cs="Times New Roman"/>
          <w:kern w:val="0"/>
          <w:lang w:eastAsia="ja-JP"/>
        </w:rPr>
        <w:t>Trefil</w:t>
      </w:r>
      <w:proofErr w:type="spellEnd"/>
      <w:r w:rsidR="00027642"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20127547" w14:textId="3E39A597" w:rsidR="001E129B" w:rsidRDefault="001E129B" w:rsidP="001E129B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  <w:r>
        <w:rPr>
          <w:rFonts w:cs="Times New Roman"/>
          <w:b/>
          <w:bCs/>
          <w:kern w:val="0"/>
          <w:lang w:eastAsia="ja-JP"/>
        </w:rPr>
        <w:t>Run-On Sentence</w:t>
      </w:r>
      <w:r w:rsidR="005A7C1A">
        <w:rPr>
          <w:rFonts w:cs="Times New Roman"/>
          <w:b/>
          <w:bCs/>
          <w:kern w:val="0"/>
          <w:lang w:eastAsia="ja-JP"/>
        </w:rPr>
        <w:t>:</w:t>
      </w:r>
      <w:r>
        <w:rPr>
          <w:rFonts w:cs="Times New Roman"/>
          <w:b/>
          <w:bCs/>
          <w:kern w:val="0"/>
          <w:lang w:eastAsia="ja-JP"/>
        </w:rPr>
        <w:t xml:space="preserve"> </w:t>
      </w:r>
      <w:r>
        <w:rPr>
          <w:rFonts w:cs="Times New Roman"/>
          <w:bCs/>
          <w:kern w:val="0"/>
          <w:lang w:eastAsia="ja-JP"/>
        </w:rPr>
        <w:t>A grammatically faulty sentence in which two or more main or independent clauses are joined without a word to connect them or a punctuation mark to separate them: “The fog was thick he could not find his way home.” The error can be corrected by adding a conjunction with a comma (“The fog was thick, and he could not find his way home”) or by separating the two clauses with a semicolon: (“The fog was thick; he could not find his way home”).</w:t>
      </w:r>
    </w:p>
    <w:p w14:paraId="449265C6" w14:textId="77777777" w:rsidR="005A7C1A" w:rsidRDefault="005A7C1A" w:rsidP="001E129B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3F57478E" w14:textId="6D6DBB2F" w:rsidR="005A7C1A" w:rsidRDefault="005A7C1A" w:rsidP="005A7C1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  <w:r w:rsidRPr="005A7C1A">
        <w:rPr>
          <w:rFonts w:cs="Times New Roman"/>
          <w:b/>
          <w:bCs/>
          <w:kern w:val="0"/>
          <w:lang w:eastAsia="ja-JP"/>
        </w:rPr>
        <w:t xml:space="preserve">What </w:t>
      </w:r>
      <w:r w:rsidRPr="005A7C1A">
        <w:rPr>
          <w:rFonts w:cs="Times New Roman"/>
          <w:bCs/>
          <w:kern w:val="0"/>
          <w:lang w:eastAsia="ja-JP"/>
        </w:rPr>
        <w:t>is a run-on sentence?</w:t>
      </w:r>
    </w:p>
    <w:p w14:paraId="159C7AA9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5ECDD004" w14:textId="77777777" w:rsidR="005A7C1A" w:rsidRP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2855A60F" w14:textId="03993EDE" w:rsidR="005A7C1A" w:rsidRDefault="005A7C1A" w:rsidP="005A7C1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  <w:r w:rsidRPr="005A7C1A">
        <w:rPr>
          <w:rFonts w:cs="Times New Roman"/>
          <w:b/>
          <w:bCs/>
          <w:kern w:val="0"/>
          <w:lang w:eastAsia="ja-JP"/>
        </w:rPr>
        <w:t>What</w:t>
      </w:r>
      <w:r>
        <w:rPr>
          <w:rFonts w:cs="Times New Roman"/>
          <w:bCs/>
          <w:kern w:val="0"/>
          <w:lang w:eastAsia="ja-JP"/>
        </w:rPr>
        <w:t xml:space="preserve"> is an example of a run-on sentence?</w:t>
      </w:r>
    </w:p>
    <w:p w14:paraId="290D6CBE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5EE131F8" w14:textId="77777777" w:rsidR="005A7C1A" w:rsidRP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18B219EC" w14:textId="0046DE20" w:rsidR="005A7C1A" w:rsidRDefault="005A7C1A" w:rsidP="005A7C1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  <w:r w:rsidRPr="005A7C1A">
        <w:rPr>
          <w:rFonts w:cs="Times New Roman"/>
          <w:b/>
          <w:bCs/>
          <w:kern w:val="0"/>
          <w:lang w:eastAsia="ja-JP"/>
        </w:rPr>
        <w:t xml:space="preserve">How </w:t>
      </w:r>
      <w:r>
        <w:rPr>
          <w:rFonts w:cs="Times New Roman"/>
          <w:bCs/>
          <w:kern w:val="0"/>
          <w:lang w:eastAsia="ja-JP"/>
        </w:rPr>
        <w:t>can a writer fix a run-on sentence?</w:t>
      </w:r>
    </w:p>
    <w:p w14:paraId="75EC4364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5080CCCE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783DD3C6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76F24412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472A4B2B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3C92885D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5C862629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2172CC96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4C1F5A3A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69D544B3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5607F922" w14:textId="77777777" w:rsidR="00934BAE" w:rsidRDefault="00934BAE" w:rsidP="00934BAE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5DB6746B" w14:textId="77777777" w:rsidR="00D77129" w:rsidRPr="00CD40AE" w:rsidRDefault="00D77129" w:rsidP="00D77129">
      <w:pPr>
        <w:rPr>
          <w:b/>
          <w:i/>
          <w:u w:val="single"/>
        </w:rPr>
      </w:pPr>
      <w:r>
        <w:rPr>
          <w:b/>
        </w:rPr>
        <w:t xml:space="preserve">English Language Arts, </w:t>
      </w:r>
      <w:r>
        <w:rPr>
          <w:b/>
          <w:i/>
        </w:rPr>
        <w:t xml:space="preserve">Introduction to Writing </w:t>
      </w:r>
      <w:r w:rsidRPr="00305CED">
        <w:rPr>
          <w:b/>
          <w:i/>
        </w:rPr>
        <w:t>Sentence</w:t>
      </w:r>
      <w:r>
        <w:rPr>
          <w:b/>
          <w:i/>
        </w:rPr>
        <w:t>s</w:t>
      </w:r>
      <w:r>
        <w:rPr>
          <w:b/>
        </w:rPr>
        <w:t xml:space="preserve">, </w:t>
      </w:r>
      <w:r>
        <w:rPr>
          <w:b/>
          <w:i/>
          <w:iCs/>
        </w:rPr>
        <w:t>Avoid the Run-On Sentence,</w:t>
      </w:r>
      <w:r>
        <w:rPr>
          <w:b/>
        </w:rPr>
        <w:t xml:space="preserve"> </w:t>
      </w:r>
      <w:r w:rsidRPr="00993629">
        <w:rPr>
          <w:b/>
        </w:rPr>
        <w:t>Lesso</w:t>
      </w:r>
      <w:r>
        <w:rPr>
          <w:b/>
        </w:rPr>
        <w:t>n 17 Do-Now:</w:t>
      </w:r>
    </w:p>
    <w:p w14:paraId="75F9093C" w14:textId="3B9D17A5" w:rsidR="005A7C1A" w:rsidRDefault="00D77129" w:rsidP="00D77129">
      <w:pPr>
        <w:widowControl w:val="0"/>
        <w:autoSpaceDE w:val="0"/>
        <w:autoSpaceDN w:val="0"/>
        <w:adjustRightInd w:val="0"/>
        <w:rPr>
          <w:rFonts w:cs="Times New Roman"/>
          <w:kern w:val="0"/>
          <w:lang w:eastAsia="ja-JP"/>
        </w:rPr>
      </w:pPr>
      <w:r>
        <w:rPr>
          <w:b/>
        </w:rPr>
        <w:t xml:space="preserve">Cultural Literacy Worksheet: </w:t>
      </w:r>
      <w:r w:rsidRPr="00934BAE">
        <w:rPr>
          <w:b/>
          <w:i/>
        </w:rPr>
        <w:t>Run-on Sentence</w:t>
      </w:r>
      <w:r>
        <w:rPr>
          <w:b/>
        </w:rPr>
        <w:t xml:space="preserve">. </w:t>
      </w:r>
      <w:r w:rsidR="00934BAE" w:rsidRPr="00934BAE">
        <w:rPr>
          <w:rFonts w:eastAsia="Times New Roman" w:cs="Times New Roman"/>
          <w:b/>
          <w:bCs/>
        </w:rPr>
        <w:t>literacy</w:t>
      </w:r>
      <w:r w:rsidR="00934BAE">
        <w:rPr>
          <w:rFonts w:eastAsia="Times New Roman" w:cs="Times New Roman"/>
        </w:rPr>
        <w:t xml:space="preserve"> </w:t>
      </w:r>
      <w:r w:rsidR="005A7C1A">
        <w:rPr>
          <w:rFonts w:eastAsia="Times New Roman" w:cs="Times New Roman"/>
        </w:rPr>
        <w:t>is familiarity with and ability to understand the idioms, allusions, and informal content that create and constitute a culture. Here is a short reading from</w:t>
      </w:r>
      <w:r w:rsidR="005A7C1A">
        <w:rPr>
          <w:rFonts w:cs="Times New Roman"/>
          <w:kern w:val="0"/>
          <w:lang w:eastAsia="ja-JP"/>
        </w:rPr>
        <w:t xml:space="preserve"> </w:t>
      </w:r>
      <w:r w:rsidR="006D648E" w:rsidRPr="00460EB5">
        <w:rPr>
          <w:rFonts w:cs="Times New Roman"/>
          <w:i/>
          <w:iCs/>
          <w:kern w:val="0"/>
          <w:lang w:eastAsia="ja-JP"/>
        </w:rPr>
        <w:t>The New Dictionary of Cultural Literacy</w:t>
      </w:r>
      <w:r w:rsidR="006D648E">
        <w:rPr>
          <w:rFonts w:cs="Times New Roman"/>
          <w:kern w:val="0"/>
          <w:lang w:eastAsia="ja-JP"/>
        </w:rPr>
        <w:t xml:space="preserve"> </w:t>
      </w:r>
      <w:r w:rsidR="005A7C1A">
        <w:rPr>
          <w:rFonts w:cs="Times New Roman"/>
          <w:kern w:val="0"/>
          <w:lang w:eastAsia="ja-JP"/>
        </w:rPr>
        <w:t xml:space="preserve">(Hirsch, E.D., Joseph F. </w:t>
      </w:r>
      <w:proofErr w:type="spellStart"/>
      <w:r w:rsidR="005A7C1A">
        <w:rPr>
          <w:rFonts w:cs="Times New Roman"/>
          <w:kern w:val="0"/>
          <w:lang w:eastAsia="ja-JP"/>
        </w:rPr>
        <w:t>Kett</w:t>
      </w:r>
      <w:proofErr w:type="spellEnd"/>
      <w:r w:rsidR="005A7C1A">
        <w:rPr>
          <w:rFonts w:cs="Times New Roman"/>
          <w:kern w:val="0"/>
          <w:lang w:eastAsia="ja-JP"/>
        </w:rPr>
        <w:t xml:space="preserve">, and James </w:t>
      </w:r>
      <w:proofErr w:type="spellStart"/>
      <w:r w:rsidR="005A7C1A">
        <w:rPr>
          <w:rFonts w:cs="Times New Roman"/>
          <w:kern w:val="0"/>
          <w:lang w:eastAsia="ja-JP"/>
        </w:rPr>
        <w:t>Trefil</w:t>
      </w:r>
      <w:proofErr w:type="spellEnd"/>
      <w:r w:rsidR="005A7C1A"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6DE4464B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  <w:r>
        <w:rPr>
          <w:rFonts w:cs="Times New Roman"/>
          <w:b/>
          <w:bCs/>
          <w:kern w:val="0"/>
          <w:lang w:eastAsia="ja-JP"/>
        </w:rPr>
        <w:t xml:space="preserve">Run-On Sentence: </w:t>
      </w:r>
      <w:r>
        <w:rPr>
          <w:rFonts w:cs="Times New Roman"/>
          <w:bCs/>
          <w:kern w:val="0"/>
          <w:lang w:eastAsia="ja-JP"/>
        </w:rPr>
        <w:t>A grammatically faulty sentence in which two or more main or independent clauses are joined without a word to connect them or a punctuation mark to separate them: “The fog was thick he could not find his way home.” The error can be corrected by adding a conjunction with a comma (“The fog was thick, and he could not find his way home”) or by separating the two clauses with a semicolon: (“The fog was thick; he could not find his way home”).</w:t>
      </w:r>
    </w:p>
    <w:p w14:paraId="6969A30E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14A13B03" w14:textId="77777777" w:rsidR="005A7C1A" w:rsidRDefault="005A7C1A" w:rsidP="005A7C1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  <w:r w:rsidRPr="005A7C1A">
        <w:rPr>
          <w:rFonts w:cs="Times New Roman"/>
          <w:b/>
          <w:bCs/>
          <w:kern w:val="0"/>
          <w:lang w:eastAsia="ja-JP"/>
        </w:rPr>
        <w:t xml:space="preserve">What </w:t>
      </w:r>
      <w:r w:rsidRPr="005A7C1A">
        <w:rPr>
          <w:rFonts w:cs="Times New Roman"/>
          <w:bCs/>
          <w:kern w:val="0"/>
          <w:lang w:eastAsia="ja-JP"/>
        </w:rPr>
        <w:t>is a run-on sentence?</w:t>
      </w:r>
    </w:p>
    <w:p w14:paraId="08619D49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23DBC007" w14:textId="77777777" w:rsidR="005A7C1A" w:rsidRP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4062A376" w14:textId="77777777" w:rsidR="005A7C1A" w:rsidRDefault="005A7C1A" w:rsidP="005A7C1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  <w:r w:rsidRPr="005A7C1A">
        <w:rPr>
          <w:rFonts w:cs="Times New Roman"/>
          <w:b/>
          <w:bCs/>
          <w:kern w:val="0"/>
          <w:lang w:eastAsia="ja-JP"/>
        </w:rPr>
        <w:t>What</w:t>
      </w:r>
      <w:r>
        <w:rPr>
          <w:rFonts w:cs="Times New Roman"/>
          <w:bCs/>
          <w:kern w:val="0"/>
          <w:lang w:eastAsia="ja-JP"/>
        </w:rPr>
        <w:t xml:space="preserve"> is an example of a run-on sentence?</w:t>
      </w:r>
    </w:p>
    <w:p w14:paraId="2325B452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78836815" w14:textId="77777777" w:rsidR="005A7C1A" w:rsidRP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643CD39B" w14:textId="77777777" w:rsidR="005A7C1A" w:rsidRPr="005A7C1A" w:rsidRDefault="005A7C1A" w:rsidP="005A7C1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  <w:r w:rsidRPr="005A7C1A">
        <w:rPr>
          <w:rFonts w:cs="Times New Roman"/>
          <w:b/>
          <w:bCs/>
          <w:kern w:val="0"/>
          <w:lang w:eastAsia="ja-JP"/>
        </w:rPr>
        <w:t xml:space="preserve">How </w:t>
      </w:r>
      <w:r>
        <w:rPr>
          <w:rFonts w:cs="Times New Roman"/>
          <w:bCs/>
          <w:kern w:val="0"/>
          <w:lang w:eastAsia="ja-JP"/>
        </w:rPr>
        <w:t>can a writer fix a run-on sentence?</w:t>
      </w:r>
    </w:p>
    <w:p w14:paraId="0C8EC365" w14:textId="77777777" w:rsid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/>
          <w:bCs/>
          <w:kern w:val="0"/>
          <w:lang w:eastAsia="ja-JP"/>
        </w:rPr>
      </w:pPr>
    </w:p>
    <w:p w14:paraId="35B97ADE" w14:textId="77777777" w:rsidR="005A7C1A" w:rsidRPr="005A7C1A" w:rsidRDefault="005A7C1A" w:rsidP="005A7C1A">
      <w:pPr>
        <w:widowControl w:val="0"/>
        <w:autoSpaceDE w:val="0"/>
        <w:autoSpaceDN w:val="0"/>
        <w:adjustRightInd w:val="0"/>
        <w:rPr>
          <w:rFonts w:cs="Times New Roman"/>
          <w:bCs/>
          <w:kern w:val="0"/>
          <w:lang w:eastAsia="ja-JP"/>
        </w:rPr>
      </w:pPr>
    </w:p>
    <w:p w14:paraId="7F29E929" w14:textId="77777777" w:rsidR="001E129B" w:rsidRDefault="001E129B" w:rsidP="001E129B">
      <w:pPr>
        <w:widowControl w:val="0"/>
        <w:autoSpaceDE w:val="0"/>
        <w:autoSpaceDN w:val="0"/>
        <w:adjustRightInd w:val="0"/>
        <w:rPr>
          <w:rFonts w:cs="Times New Roman"/>
          <w:b/>
          <w:bCs/>
          <w:kern w:val="0"/>
          <w:lang w:eastAsia="ja-JP"/>
        </w:rPr>
      </w:pPr>
    </w:p>
    <w:p w14:paraId="2D74D829" w14:textId="77777777" w:rsidR="007F0B43" w:rsidRPr="007F0B43" w:rsidRDefault="007F0B43" w:rsidP="00027642">
      <w:pPr>
        <w:rPr>
          <w:b/>
        </w:rPr>
      </w:pPr>
    </w:p>
    <w:sectPr w:rsidR="007F0B43" w:rsidRPr="007F0B43" w:rsidSect="00D2239B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25A5A"/>
    <w:multiLevelType w:val="hybridMultilevel"/>
    <w:tmpl w:val="335E28A4"/>
    <w:lvl w:ilvl="0" w:tplc="E9AE3A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E953AB"/>
    <w:multiLevelType w:val="hybridMultilevel"/>
    <w:tmpl w:val="335E28A4"/>
    <w:lvl w:ilvl="0" w:tplc="E9AE3A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B4A42"/>
    <w:multiLevelType w:val="multilevel"/>
    <w:tmpl w:val="8AE2A7D2"/>
    <w:styleLink w:val="Style1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322287">
    <w:abstractNumId w:val="2"/>
  </w:num>
  <w:num w:numId="2" w16cid:durableId="1805853616">
    <w:abstractNumId w:val="0"/>
  </w:num>
  <w:num w:numId="3" w16cid:durableId="1593274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968"/>
    <w:rsid w:val="00027642"/>
    <w:rsid w:val="001E129B"/>
    <w:rsid w:val="005A7C1A"/>
    <w:rsid w:val="006D648E"/>
    <w:rsid w:val="007464DF"/>
    <w:rsid w:val="007D14CA"/>
    <w:rsid w:val="007F0B43"/>
    <w:rsid w:val="00934BAE"/>
    <w:rsid w:val="00955468"/>
    <w:rsid w:val="00992DAC"/>
    <w:rsid w:val="00995445"/>
    <w:rsid w:val="00C944A5"/>
    <w:rsid w:val="00CE0178"/>
    <w:rsid w:val="00D2239B"/>
    <w:rsid w:val="00D77129"/>
    <w:rsid w:val="00D83738"/>
    <w:rsid w:val="00EC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BC2C0F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Helvetic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kern w:val="2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rsid w:val="000B7EEF"/>
    <w:pPr>
      <w:numPr>
        <w:numId w:val="1"/>
      </w:numPr>
    </w:pPr>
  </w:style>
  <w:style w:type="character" w:styleId="Hyperlink">
    <w:name w:val="Hyperlink"/>
    <w:basedOn w:val="DefaultParagraphFont"/>
    <w:uiPriority w:val="99"/>
    <w:semiHidden/>
    <w:unhideWhenUsed/>
    <w:rsid w:val="0002764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2764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A7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10</cp:revision>
  <dcterms:created xsi:type="dcterms:W3CDTF">2012-08-13T12:04:00Z</dcterms:created>
  <dcterms:modified xsi:type="dcterms:W3CDTF">2025-03-28T12:29:00Z</dcterms:modified>
</cp:coreProperties>
</file>