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F9038" w14:textId="77777777" w:rsidR="00E43157" w:rsidRDefault="00E43157" w:rsidP="00E43157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0F5AC26F" w14:textId="389CD924" w:rsidR="00000000" w:rsidRDefault="00D4689E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English Language Arts, </w:t>
      </w:r>
      <w:r>
        <w:rPr>
          <w:b/>
          <w:i/>
        </w:rPr>
        <w:t>Introduction to Writing</w:t>
      </w:r>
      <w:r w:rsidRPr="00370B17">
        <w:rPr>
          <w:b/>
          <w:i/>
        </w:rPr>
        <w:t xml:space="preserve"> Sentences</w:t>
      </w:r>
      <w:r>
        <w:rPr>
          <w:b/>
        </w:rPr>
        <w:t xml:space="preserve">, </w:t>
      </w:r>
      <w:r>
        <w:rPr>
          <w:b/>
          <w:i/>
          <w:iCs/>
        </w:rPr>
        <w:t>Writing the Complex Sentence for Practice</w:t>
      </w:r>
      <w:r>
        <w:rPr>
          <w:b/>
          <w:i/>
          <w:iCs/>
        </w:rPr>
        <w:t>,</w:t>
      </w:r>
      <w:r>
        <w:rPr>
          <w:b/>
        </w:rPr>
        <w:t xml:space="preserve"> </w:t>
      </w:r>
      <w:r>
        <w:rPr>
          <w:b/>
        </w:rPr>
        <w:t xml:space="preserve">Lesson 15 </w:t>
      </w:r>
      <w:r>
        <w:rPr>
          <w:b/>
        </w:rPr>
        <w:t>Do-Now:</w:t>
      </w:r>
      <w:r>
        <w:rPr>
          <w:b/>
        </w:rPr>
        <w:t xml:space="preserve"> </w:t>
      </w:r>
      <w:r w:rsidR="00E43157">
        <w:rPr>
          <w:b/>
        </w:rPr>
        <w:t>Cultural Literacy Worksheet</w:t>
      </w:r>
      <w:r>
        <w:rPr>
          <w:b/>
        </w:rPr>
        <w:t>,</w:t>
      </w:r>
      <w:r w:rsidR="00E43157">
        <w:rPr>
          <w:b/>
        </w:rPr>
        <w:t xml:space="preserve"> </w:t>
      </w:r>
      <w:r w:rsidR="003B5B67">
        <w:rPr>
          <w:b/>
          <w:i/>
        </w:rPr>
        <w:t>Coordination</w:t>
      </w:r>
      <w:r w:rsidR="00E43157">
        <w:rPr>
          <w:b/>
        </w:rPr>
        <w:t xml:space="preserve">. </w:t>
      </w:r>
      <w:r w:rsidR="00E43157" w:rsidRPr="00CC3350">
        <w:rPr>
          <w:rFonts w:eastAsia="Times New Roman" w:cs="Times New Roman"/>
          <w:b/>
          <w:bCs/>
        </w:rPr>
        <w:t>Cultural literacy</w:t>
      </w:r>
      <w:r w:rsidR="00E43157"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 w:rsidR="00E43157">
        <w:rPr>
          <w:rFonts w:cs="Times New Roman"/>
          <w:kern w:val="0"/>
          <w:lang w:eastAsia="ja-JP"/>
        </w:rPr>
        <w:t xml:space="preserve"> </w:t>
      </w:r>
      <w:r w:rsidR="00E43157"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 w:rsidR="00E43157">
        <w:rPr>
          <w:rFonts w:cs="Times New Roman"/>
          <w:kern w:val="0"/>
          <w:lang w:eastAsia="ja-JP"/>
        </w:rPr>
        <w:t xml:space="preserve"> (Hirsch, E.D., Joseph F. </w:t>
      </w:r>
      <w:proofErr w:type="spellStart"/>
      <w:r w:rsidR="00E43157">
        <w:rPr>
          <w:rFonts w:cs="Times New Roman"/>
          <w:kern w:val="0"/>
          <w:lang w:eastAsia="ja-JP"/>
        </w:rPr>
        <w:t>Kett</w:t>
      </w:r>
      <w:proofErr w:type="spellEnd"/>
      <w:r w:rsidR="00E43157">
        <w:rPr>
          <w:rFonts w:cs="Times New Roman"/>
          <w:kern w:val="0"/>
          <w:lang w:eastAsia="ja-JP"/>
        </w:rPr>
        <w:t xml:space="preserve">, and James </w:t>
      </w:r>
      <w:proofErr w:type="spellStart"/>
      <w:r w:rsidR="00E43157">
        <w:rPr>
          <w:rFonts w:cs="Times New Roman"/>
          <w:kern w:val="0"/>
          <w:lang w:eastAsia="ja-JP"/>
        </w:rPr>
        <w:t>Trefil</w:t>
      </w:r>
      <w:proofErr w:type="spellEnd"/>
      <w:r w:rsidR="00E43157"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5627C213" w14:textId="05FBB5AF" w:rsidR="003B5B67" w:rsidRPr="003B5B67" w:rsidRDefault="003B5B67" w:rsidP="003B5B67">
      <w:pPr>
        <w:rPr>
          <w:rFonts w:cs="Times New Roman"/>
        </w:rPr>
      </w:pPr>
      <w:r w:rsidRPr="00762903">
        <w:rPr>
          <w:rFonts w:cs="Times New Roman"/>
          <w:b/>
        </w:rPr>
        <w:t>coordination</w:t>
      </w:r>
      <w:r w:rsidRPr="00762903">
        <w:rPr>
          <w:rFonts w:cs="Times New Roman"/>
        </w:rPr>
        <w:t xml:space="preserve"> </w:t>
      </w:r>
      <w:proofErr w:type="gramStart"/>
      <w:r w:rsidRPr="00762903">
        <w:rPr>
          <w:rFonts w:cs="Times New Roman"/>
        </w:rPr>
        <w:t>The</w:t>
      </w:r>
      <w:proofErr w:type="gramEnd"/>
      <w:r w:rsidRPr="00762903">
        <w:rPr>
          <w:rFonts w:cs="Times New Roman"/>
        </w:rPr>
        <w:t xml:space="preserve"> use of grammatical structures to give equal emphasis to, or to “coordinate,” two or more words, groups of words, or ideas: “I like eggs and toast.” In the following sentences, each clause receives equal emphasis: “Mr. Jones teaches French, and Ms. Williams teaches English”; “Mr. Jones teaches French, but Ms. Williams teaches English.” (Compare subordination.</w:t>
      </w:r>
      <w:r>
        <w:rPr>
          <w:rFonts w:cs="Times New Roman"/>
        </w:rPr>
        <w:t>)</w:t>
      </w:r>
    </w:p>
    <w:p w14:paraId="701639CE" w14:textId="1FB47445" w:rsidR="00C96B37" w:rsidRDefault="00C96B37" w:rsidP="00E43157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68DD4C36" w14:textId="709BDD59" w:rsidR="00C96B37" w:rsidRPr="00B33D15" w:rsidRDefault="00B33D15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>What</w:t>
      </w:r>
      <w:r>
        <w:rPr>
          <w:bCs/>
          <w:lang w:eastAsia="ja-JP"/>
        </w:rPr>
        <w:t>, in grammar, is coordination?</w:t>
      </w:r>
    </w:p>
    <w:p w14:paraId="268799FE" w14:textId="634A63D7" w:rsidR="00B33D15" w:rsidRDefault="00B33D15" w:rsidP="00B33D15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37E5226C" w14:textId="6C66519D" w:rsidR="00B33D15" w:rsidRDefault="00B33D15" w:rsidP="00B33D15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2C55DFB5" w14:textId="7573FD57" w:rsidR="00B33D15" w:rsidRDefault="00B33D15" w:rsidP="00B33D15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7DCAE398" w14:textId="77777777" w:rsidR="00B33D15" w:rsidRPr="00B33D15" w:rsidRDefault="00B33D15" w:rsidP="00B33D15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35C5640B" w14:textId="5FD39CCC" w:rsidR="00B33D15" w:rsidRPr="00934D80" w:rsidRDefault="00B33D15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Cs/>
          <w:lang w:eastAsia="ja-JP"/>
        </w:rPr>
        <w:t xml:space="preserve">Using the model in quotes from your reading, </w:t>
      </w:r>
      <w:r w:rsidRPr="00B33D15">
        <w:rPr>
          <w:b/>
          <w:bCs/>
          <w:lang w:eastAsia="ja-JP"/>
        </w:rPr>
        <w:t>please compose</w:t>
      </w:r>
      <w:r>
        <w:rPr>
          <w:bCs/>
          <w:lang w:eastAsia="ja-JP"/>
        </w:rPr>
        <w:t xml:space="preserve"> a sentence with two coordinated elements</w:t>
      </w:r>
      <w:r w:rsidR="00934D80">
        <w:rPr>
          <w:bCs/>
          <w:lang w:eastAsia="ja-JP"/>
        </w:rPr>
        <w:t>.</w:t>
      </w:r>
    </w:p>
    <w:p w14:paraId="5433279C" w14:textId="7975AF41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32D14E6B" w14:textId="22BA37D0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5CFBF157" w14:textId="48667B16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1E8CC4B9" w14:textId="77777777" w:rsidR="00934D80" w:rsidRP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5EF45E54" w14:textId="2AE2C55A" w:rsidR="00934D80" w:rsidRPr="00934D80" w:rsidRDefault="00934D80" w:rsidP="00C96B3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bCs/>
          <w:lang w:eastAsia="ja-JP"/>
        </w:rPr>
        <w:t>might you compare to coordination to better understand both grammatical concepts?</w:t>
      </w:r>
    </w:p>
    <w:p w14:paraId="58B9D434" w14:textId="50A99CFA" w:rsidR="00934D80" w:rsidRDefault="00934D80" w:rsidP="00934D80">
      <w:pPr>
        <w:widowControl w:val="0"/>
        <w:autoSpaceDE w:val="0"/>
        <w:autoSpaceDN w:val="0"/>
        <w:adjustRightInd w:val="0"/>
        <w:rPr>
          <w:lang w:eastAsia="ja-JP"/>
        </w:rPr>
      </w:pPr>
    </w:p>
    <w:p w14:paraId="15F803DB" w14:textId="66B8A4A6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65E91393" w14:textId="39A0E6E3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6CC66F4C" w14:textId="13A8B8D6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4AC7B7E4" w14:textId="6AE690F9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2A5496EC" w14:textId="0A2E95F5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6029166E" w14:textId="77777777" w:rsidR="00934D80" w:rsidRDefault="00934D80" w:rsidP="00934D80">
      <w:pPr>
        <w:rPr>
          <w:b/>
          <w:u w:val="single"/>
        </w:rPr>
      </w:pPr>
      <w:r w:rsidRPr="009E1B18">
        <w:rPr>
          <w:b/>
          <w:u w:val="single"/>
        </w:rPr>
        <w:t>Name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  <w:t>Date</w:t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  <w:r w:rsidRPr="009E1B18">
        <w:rPr>
          <w:b/>
          <w:u w:val="single"/>
        </w:rPr>
        <w:tab/>
      </w:r>
    </w:p>
    <w:p w14:paraId="234E69E8" w14:textId="67380EAC" w:rsidR="00934D80" w:rsidRDefault="00D4689E" w:rsidP="00934D80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  <w:r>
        <w:rPr>
          <w:b/>
        </w:rPr>
        <w:t xml:space="preserve">English Language Arts, </w:t>
      </w:r>
      <w:r>
        <w:rPr>
          <w:b/>
          <w:i/>
        </w:rPr>
        <w:t>Introduction to Writing</w:t>
      </w:r>
      <w:r w:rsidRPr="00370B17">
        <w:rPr>
          <w:b/>
          <w:i/>
        </w:rPr>
        <w:t xml:space="preserve"> Sentences</w:t>
      </w:r>
      <w:r>
        <w:rPr>
          <w:b/>
        </w:rPr>
        <w:t xml:space="preserve">, </w:t>
      </w:r>
      <w:r>
        <w:rPr>
          <w:b/>
          <w:i/>
          <w:iCs/>
        </w:rPr>
        <w:t>Writing the Complex Sentence for Practice,</w:t>
      </w:r>
      <w:r>
        <w:rPr>
          <w:b/>
        </w:rPr>
        <w:t xml:space="preserve"> Lesson 15 Do-Now: Cultural Literacy Worksheet, </w:t>
      </w:r>
      <w:r>
        <w:rPr>
          <w:b/>
          <w:i/>
        </w:rPr>
        <w:t>Coordination</w:t>
      </w:r>
      <w:r>
        <w:rPr>
          <w:b/>
        </w:rPr>
        <w:t xml:space="preserve">. </w:t>
      </w:r>
      <w:r w:rsidR="00934D80" w:rsidRPr="00CC3350">
        <w:rPr>
          <w:rFonts w:eastAsia="Times New Roman" w:cs="Times New Roman"/>
          <w:b/>
          <w:bCs/>
        </w:rPr>
        <w:t>Cultural literacy</w:t>
      </w:r>
      <w:r w:rsidR="00934D80">
        <w:rPr>
          <w:rFonts w:eastAsia="Times New Roman" w:cs="Times New Roman"/>
        </w:rPr>
        <w:t xml:space="preserve"> is familiarity with and ability to understand the idioms, allusions, and informal content that create and constitute a culture. Here is a short reading from</w:t>
      </w:r>
      <w:r w:rsidR="00934D80">
        <w:rPr>
          <w:rFonts w:cs="Times New Roman"/>
          <w:kern w:val="0"/>
          <w:lang w:eastAsia="ja-JP"/>
        </w:rPr>
        <w:t xml:space="preserve"> </w:t>
      </w:r>
      <w:r w:rsidR="00934D80" w:rsidRPr="005F56FF">
        <w:rPr>
          <w:rFonts w:cs="Times New Roman"/>
          <w:i/>
          <w:iCs/>
          <w:kern w:val="0"/>
          <w:lang w:eastAsia="ja-JP"/>
        </w:rPr>
        <w:t>The New Dictionary of Cultural Literacy</w:t>
      </w:r>
      <w:r w:rsidR="00934D80">
        <w:rPr>
          <w:rFonts w:cs="Times New Roman"/>
          <w:kern w:val="0"/>
          <w:lang w:eastAsia="ja-JP"/>
        </w:rPr>
        <w:t xml:space="preserve"> (Hirsch, E.D., Joseph F. </w:t>
      </w:r>
      <w:proofErr w:type="spellStart"/>
      <w:r w:rsidR="00934D80">
        <w:rPr>
          <w:rFonts w:cs="Times New Roman"/>
          <w:kern w:val="0"/>
          <w:lang w:eastAsia="ja-JP"/>
        </w:rPr>
        <w:t>Kett</w:t>
      </w:r>
      <w:proofErr w:type="spellEnd"/>
      <w:r w:rsidR="00934D80">
        <w:rPr>
          <w:rFonts w:cs="Times New Roman"/>
          <w:kern w:val="0"/>
          <w:lang w:eastAsia="ja-JP"/>
        </w:rPr>
        <w:t xml:space="preserve">, and James </w:t>
      </w:r>
      <w:proofErr w:type="spellStart"/>
      <w:r w:rsidR="00934D80">
        <w:rPr>
          <w:rFonts w:cs="Times New Roman"/>
          <w:kern w:val="0"/>
          <w:lang w:eastAsia="ja-JP"/>
        </w:rPr>
        <w:t>Trefil</w:t>
      </w:r>
      <w:proofErr w:type="spellEnd"/>
      <w:r w:rsidR="00934D80">
        <w:rPr>
          <w:rFonts w:cs="Times New Roman"/>
          <w:kern w:val="0"/>
          <w:lang w:eastAsia="ja-JP"/>
        </w:rPr>
        <w:t>, New York: Houghton Mifflin, 2002). Please answer the accompanying questions.</w:t>
      </w:r>
    </w:p>
    <w:p w14:paraId="1241AAFF" w14:textId="77777777" w:rsidR="00934D80" w:rsidRPr="003B5B67" w:rsidRDefault="00934D80" w:rsidP="00934D80">
      <w:pPr>
        <w:rPr>
          <w:rFonts w:cs="Times New Roman"/>
        </w:rPr>
      </w:pPr>
      <w:r w:rsidRPr="00762903">
        <w:rPr>
          <w:rFonts w:cs="Times New Roman"/>
          <w:b/>
        </w:rPr>
        <w:t>coordination</w:t>
      </w:r>
      <w:r w:rsidRPr="00762903">
        <w:rPr>
          <w:rFonts w:cs="Times New Roman"/>
        </w:rPr>
        <w:t xml:space="preserve"> </w:t>
      </w:r>
      <w:proofErr w:type="gramStart"/>
      <w:r w:rsidRPr="00762903">
        <w:rPr>
          <w:rFonts w:cs="Times New Roman"/>
        </w:rPr>
        <w:t>The</w:t>
      </w:r>
      <w:proofErr w:type="gramEnd"/>
      <w:r w:rsidRPr="00762903">
        <w:rPr>
          <w:rFonts w:cs="Times New Roman"/>
        </w:rPr>
        <w:t xml:space="preserve"> use of grammatical structures to give equal emphasis to, or to “coordinate,” two or more words, groups of words, or ideas: “I like eggs and toast.” In the following sentences, each clause receives equal emphasis: “Mr. Jones teaches French, and Ms. Williams teaches English”; “Mr. Jones teaches French, but Ms. Williams teaches English.” (Compare subordination.</w:t>
      </w:r>
      <w:r>
        <w:rPr>
          <w:rFonts w:cs="Times New Roman"/>
        </w:rPr>
        <w:t>)</w:t>
      </w:r>
    </w:p>
    <w:p w14:paraId="7C49B793" w14:textId="77777777" w:rsidR="00934D80" w:rsidRDefault="00934D80" w:rsidP="00934D80">
      <w:pPr>
        <w:widowControl w:val="0"/>
        <w:autoSpaceDE w:val="0"/>
        <w:autoSpaceDN w:val="0"/>
        <w:adjustRightInd w:val="0"/>
        <w:contextualSpacing/>
        <w:rPr>
          <w:rFonts w:cs="Times New Roman"/>
          <w:kern w:val="0"/>
          <w:lang w:eastAsia="ja-JP"/>
        </w:rPr>
      </w:pPr>
    </w:p>
    <w:p w14:paraId="3314726C" w14:textId="77777777" w:rsidR="00934D80" w:rsidRPr="00B33D15" w:rsidRDefault="00934D80" w:rsidP="00934D8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>What</w:t>
      </w:r>
      <w:r>
        <w:rPr>
          <w:bCs/>
          <w:lang w:eastAsia="ja-JP"/>
        </w:rPr>
        <w:t>, in grammar, is coordination?</w:t>
      </w:r>
    </w:p>
    <w:p w14:paraId="327661FE" w14:textId="77777777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029A0F11" w14:textId="77777777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6B409EB8" w14:textId="77777777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2915E4BF" w14:textId="77777777" w:rsidR="00934D80" w:rsidRPr="00B33D15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47F52D28" w14:textId="77777777" w:rsidR="00934D80" w:rsidRPr="00934D80" w:rsidRDefault="00934D80" w:rsidP="00934D8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Cs/>
          <w:lang w:eastAsia="ja-JP"/>
        </w:rPr>
        <w:t xml:space="preserve">Using the model in quotes from your reading, </w:t>
      </w:r>
      <w:r w:rsidRPr="00B33D15">
        <w:rPr>
          <w:b/>
          <w:bCs/>
          <w:lang w:eastAsia="ja-JP"/>
        </w:rPr>
        <w:t>please compose</w:t>
      </w:r>
      <w:r>
        <w:rPr>
          <w:bCs/>
          <w:lang w:eastAsia="ja-JP"/>
        </w:rPr>
        <w:t xml:space="preserve"> a sentence with two coordinated elements.</w:t>
      </w:r>
    </w:p>
    <w:p w14:paraId="23D23318" w14:textId="77777777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51FEF835" w14:textId="77777777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3D84F6F3" w14:textId="77777777" w:rsid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31029F1F" w14:textId="77777777" w:rsidR="00934D80" w:rsidRP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p w14:paraId="4C9F2FBE" w14:textId="77777777" w:rsidR="00934D80" w:rsidRPr="00C96B37" w:rsidRDefault="00934D80" w:rsidP="00934D8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lang w:eastAsia="ja-JP"/>
        </w:rPr>
      </w:pPr>
      <w:r>
        <w:rPr>
          <w:b/>
          <w:bCs/>
          <w:lang w:eastAsia="ja-JP"/>
        </w:rPr>
        <w:t xml:space="preserve">What </w:t>
      </w:r>
      <w:r>
        <w:rPr>
          <w:bCs/>
          <w:lang w:eastAsia="ja-JP"/>
        </w:rPr>
        <w:t>might you compare to coordination to better understand both grammatical concepts?</w:t>
      </w:r>
    </w:p>
    <w:p w14:paraId="383B90A7" w14:textId="77777777" w:rsidR="00934D80" w:rsidRPr="00934D80" w:rsidRDefault="00934D80" w:rsidP="00934D80">
      <w:pPr>
        <w:widowControl w:val="0"/>
        <w:autoSpaceDE w:val="0"/>
        <w:autoSpaceDN w:val="0"/>
        <w:adjustRightInd w:val="0"/>
        <w:rPr>
          <w:b/>
          <w:bCs/>
          <w:lang w:eastAsia="ja-JP"/>
        </w:rPr>
      </w:pPr>
    </w:p>
    <w:sectPr w:rsidR="00934D80" w:rsidRPr="00934D80" w:rsidSect="00C869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7758C"/>
    <w:multiLevelType w:val="hybridMultilevel"/>
    <w:tmpl w:val="F47E251A"/>
    <w:lvl w:ilvl="0" w:tplc="48C06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22A43"/>
    <w:multiLevelType w:val="hybridMultilevel"/>
    <w:tmpl w:val="F47E251A"/>
    <w:lvl w:ilvl="0" w:tplc="48C06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513856">
    <w:abstractNumId w:val="0"/>
  </w:num>
  <w:num w:numId="2" w16cid:durableId="272202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57"/>
    <w:rsid w:val="00082020"/>
    <w:rsid w:val="00201033"/>
    <w:rsid w:val="00250AC9"/>
    <w:rsid w:val="0038015A"/>
    <w:rsid w:val="003968AA"/>
    <w:rsid w:val="003B5B67"/>
    <w:rsid w:val="00410E3E"/>
    <w:rsid w:val="00482F30"/>
    <w:rsid w:val="00654E1A"/>
    <w:rsid w:val="00660C35"/>
    <w:rsid w:val="0068578B"/>
    <w:rsid w:val="00744EA5"/>
    <w:rsid w:val="007E4B07"/>
    <w:rsid w:val="007E518F"/>
    <w:rsid w:val="00852BCF"/>
    <w:rsid w:val="00875942"/>
    <w:rsid w:val="008A0811"/>
    <w:rsid w:val="00934D80"/>
    <w:rsid w:val="00956A06"/>
    <w:rsid w:val="00993C25"/>
    <w:rsid w:val="009A2D84"/>
    <w:rsid w:val="00A63D46"/>
    <w:rsid w:val="00A66971"/>
    <w:rsid w:val="00A901AC"/>
    <w:rsid w:val="00AC1512"/>
    <w:rsid w:val="00AD7409"/>
    <w:rsid w:val="00B21034"/>
    <w:rsid w:val="00B27CDF"/>
    <w:rsid w:val="00B33D15"/>
    <w:rsid w:val="00B507D2"/>
    <w:rsid w:val="00C601AB"/>
    <w:rsid w:val="00C869E6"/>
    <w:rsid w:val="00C96B37"/>
    <w:rsid w:val="00CB2A61"/>
    <w:rsid w:val="00D4689E"/>
    <w:rsid w:val="00D87583"/>
    <w:rsid w:val="00DB379B"/>
    <w:rsid w:val="00DD1234"/>
    <w:rsid w:val="00E16D41"/>
    <w:rsid w:val="00E43157"/>
    <w:rsid w:val="00E6319D"/>
    <w:rsid w:val="00EA05E4"/>
    <w:rsid w:val="00EC6903"/>
    <w:rsid w:val="00F2770A"/>
    <w:rsid w:val="00F27CB3"/>
    <w:rsid w:val="00F83408"/>
    <w:rsid w:val="00F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DE8A8"/>
  <w15:chartTrackingRefBased/>
  <w15:docId w15:val="{1B308563-884B-784E-A72B-B3510D8B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43157"/>
    <w:pPr>
      <w:jc w:val="left"/>
    </w:pPr>
    <w:rPr>
      <w:rFonts w:eastAsia="MS Mincho" w:cs="Helvetica"/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1512"/>
    <w:pPr>
      <w:ind w:left="720"/>
      <w:contextualSpacing/>
      <w:jc w:val="both"/>
    </w:pPr>
    <w:rPr>
      <w:rFonts w:eastAsia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341</Words>
  <Characters>1944</Characters>
  <Application>Microsoft Office Word</Application>
  <DocSecurity>0</DocSecurity>
  <Lines>16</Lines>
  <Paragraphs>4</Paragraphs>
  <ScaleCrop>false</ScaleCrop>
  <Company>Mark's Text Terminal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7</cp:revision>
  <dcterms:created xsi:type="dcterms:W3CDTF">2022-01-06T16:02:00Z</dcterms:created>
  <dcterms:modified xsi:type="dcterms:W3CDTF">2025-03-20T15:11:00Z</dcterms:modified>
</cp:coreProperties>
</file>