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9A787" w14:textId="5EB05520" w:rsidR="00950311" w:rsidRPr="00225666" w:rsidRDefault="008102AB" w:rsidP="00950311">
      <w:pPr>
        <w:jc w:val="center"/>
        <w:rPr>
          <w:b/>
          <w:i/>
          <w:u w:val="single"/>
        </w:rPr>
      </w:pPr>
      <w:bookmarkStart w:id="0" w:name="OLE_LINK15"/>
      <w:bookmarkStart w:id="1" w:name="OLE_LINK16"/>
      <w:r>
        <w:rPr>
          <w:b/>
        </w:rPr>
        <w:t xml:space="preserve">English Language Arts, </w:t>
      </w:r>
      <w:r w:rsidR="000F3B6F">
        <w:rPr>
          <w:b/>
          <w:i/>
        </w:rPr>
        <w:t>Introduction to Writing Sentences</w:t>
      </w:r>
      <w:r w:rsidR="00E87DFC" w:rsidRPr="00225666">
        <w:rPr>
          <w:b/>
        </w:rPr>
        <w:t xml:space="preserve"> Unit</w:t>
      </w:r>
      <w:r w:rsidR="001F06C7" w:rsidRPr="00225666">
        <w:rPr>
          <w:b/>
        </w:rPr>
        <w:t>,</w:t>
      </w:r>
      <w:r w:rsidR="00B231A4" w:rsidRPr="00225666">
        <w:rPr>
          <w:b/>
        </w:rPr>
        <w:t xml:space="preserve"> </w:t>
      </w:r>
      <w:r w:rsidR="00950311" w:rsidRPr="00225666">
        <w:rPr>
          <w:b/>
        </w:rPr>
        <w:t>Lesson</w:t>
      </w:r>
      <w:r w:rsidR="0006319D">
        <w:rPr>
          <w:b/>
        </w:rPr>
        <w:t xml:space="preserve"> </w:t>
      </w:r>
      <w:r w:rsidR="00ED0627">
        <w:rPr>
          <w:b/>
        </w:rPr>
        <w:t>1</w:t>
      </w:r>
      <w:r w:rsidR="00827F0F">
        <w:rPr>
          <w:b/>
        </w:rPr>
        <w:t>2</w:t>
      </w:r>
      <w:r w:rsidR="00711136" w:rsidRPr="00225666">
        <w:rPr>
          <w:b/>
        </w:rPr>
        <w:t>:</w:t>
      </w:r>
      <w:r w:rsidR="003019D2" w:rsidRPr="00225666">
        <w:rPr>
          <w:b/>
        </w:rPr>
        <w:t xml:space="preserve"> </w:t>
      </w:r>
      <w:r w:rsidR="003019D2" w:rsidRPr="00225666">
        <w:rPr>
          <w:b/>
          <w:i/>
        </w:rPr>
        <w:t xml:space="preserve">The Parenthetical </w:t>
      </w:r>
      <w:r w:rsidR="000856FF" w:rsidRPr="00225666">
        <w:rPr>
          <w:b/>
          <w:i/>
        </w:rPr>
        <w:t>Element II: The Aside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00"/>
      </w:tblGrid>
      <w:tr w:rsidR="00950311" w:rsidRPr="00225666" w14:paraId="175EFF19" w14:textId="77777777" w:rsidTr="00115929">
        <w:tc>
          <w:tcPr>
            <w:tcW w:w="10800" w:type="dxa"/>
            <w:shd w:val="clear" w:color="auto" w:fill="auto"/>
          </w:tcPr>
          <w:bookmarkEnd w:id="0"/>
          <w:bookmarkEnd w:id="1"/>
          <w:p w14:paraId="4C69F168" w14:textId="5716E4C8" w:rsidR="00237CCC" w:rsidRPr="00225666" w:rsidRDefault="00950311" w:rsidP="00BB6C34">
            <w:pPr>
              <w:rPr>
                <w:lang w:bidi="x-none"/>
              </w:rPr>
            </w:pPr>
            <w:r w:rsidRPr="00225666">
              <w:rPr>
                <w:b/>
              </w:rPr>
              <w:t>Standards Met:</w:t>
            </w:r>
            <w:r w:rsidR="00AD1DDC" w:rsidRPr="00225666">
              <w:rPr>
                <w:b/>
              </w:rPr>
              <w:t xml:space="preserve"> </w:t>
            </w:r>
            <w:r w:rsidR="00AD1DDC" w:rsidRPr="00225666">
              <w:t xml:space="preserve">The Common Core Standards addressed in this lesson are consistent with those outlined in the </w:t>
            </w:r>
            <w:r w:rsidR="00AD1DDC" w:rsidRPr="00E4106A">
              <w:rPr>
                <w:iCs/>
              </w:rPr>
              <w:t>Eng</w:t>
            </w:r>
            <w:r w:rsidR="0082587B" w:rsidRPr="00E4106A">
              <w:rPr>
                <w:iCs/>
              </w:rPr>
              <w:t>lish Language Arts</w:t>
            </w:r>
            <w:r w:rsidR="0082587B" w:rsidRPr="00225666">
              <w:rPr>
                <w:i/>
              </w:rPr>
              <w:t xml:space="preserve">, </w:t>
            </w:r>
            <w:r w:rsidR="00DC7D81" w:rsidRPr="00DC7D81">
              <w:rPr>
                <w:bCs/>
                <w:i/>
              </w:rPr>
              <w:t>Introduction to Writing Sentences</w:t>
            </w:r>
            <w:r w:rsidR="00DC7D81" w:rsidRPr="00225666">
              <w:rPr>
                <w:b/>
              </w:rPr>
              <w:t xml:space="preserve"> </w:t>
            </w:r>
            <w:r w:rsidR="00E4106A" w:rsidRPr="00E4106A">
              <w:rPr>
                <w:iCs/>
              </w:rPr>
              <w:t>U</w:t>
            </w:r>
            <w:r w:rsidR="00C87306" w:rsidRPr="00C87306">
              <w:t>ni</w:t>
            </w:r>
            <w:r w:rsidR="00E4106A">
              <w:t>t</w:t>
            </w:r>
            <w:r w:rsidR="00AD1DDC" w:rsidRPr="00225666">
              <w:t xml:space="preserve">. </w:t>
            </w:r>
            <w:r w:rsidR="00237CCC" w:rsidRPr="00225666">
              <w:rPr>
                <w:b/>
                <w:lang w:bidi="x-none"/>
              </w:rPr>
              <w:t xml:space="preserve">Big Ideas: </w:t>
            </w:r>
            <w:r w:rsidR="00AC5C41" w:rsidRPr="00225666">
              <w:rPr>
                <w:lang w:bidi="x-none"/>
              </w:rPr>
              <w:t>clear, grammatically correct writing, fitting appropriate informa</w:t>
            </w:r>
            <w:r w:rsidR="00BB6C34" w:rsidRPr="00225666">
              <w:rPr>
                <w:lang w:bidi="x-none"/>
              </w:rPr>
              <w:t xml:space="preserve">tion in sentences, using commas. </w:t>
            </w:r>
            <w:r w:rsidR="00237CCC" w:rsidRPr="00225666">
              <w:rPr>
                <w:b/>
                <w:lang w:bidi="x-none"/>
              </w:rPr>
              <w:t xml:space="preserve">This lesson aims to </w:t>
            </w:r>
            <w:r w:rsidR="00AC5C41" w:rsidRPr="00225666">
              <w:rPr>
                <w:lang w:bidi="x-none"/>
              </w:rPr>
              <w:t>assist students in developing their own understanding of the use of the appositive nouns in</w:t>
            </w:r>
            <w:r w:rsidR="00370FF1" w:rsidRPr="00225666">
              <w:rPr>
                <w:lang w:bidi="x-none"/>
              </w:rPr>
              <w:t xml:space="preserve"> declarative sentences. </w:t>
            </w:r>
            <w:r w:rsidR="00237CCC" w:rsidRPr="00225666">
              <w:rPr>
                <w:b/>
                <w:lang w:bidi="x-none"/>
              </w:rPr>
              <w:t xml:space="preserve">This lesson activates prior knowledge of </w:t>
            </w:r>
            <w:r w:rsidR="00370FF1" w:rsidRPr="00225666">
              <w:rPr>
                <w:lang w:bidi="x-none"/>
              </w:rPr>
              <w:t xml:space="preserve">nouns, verbs, adjectives, basic parts of a sentence—i.e. subjects and predicates, commas. </w:t>
            </w:r>
            <w:r w:rsidR="00237CCC" w:rsidRPr="00225666">
              <w:rPr>
                <w:b/>
                <w:lang w:bidi="x-none"/>
              </w:rPr>
              <w:t>Students will be able to</w:t>
            </w:r>
            <w:r w:rsidR="002140FC" w:rsidRPr="00225666">
              <w:rPr>
                <w:b/>
                <w:lang w:bidi="x-none"/>
              </w:rPr>
              <w:t xml:space="preserve"> </w:t>
            </w:r>
            <w:r w:rsidR="00370FF1" w:rsidRPr="00225666">
              <w:rPr>
                <w:lang w:bidi="x-none"/>
              </w:rPr>
              <w:t xml:space="preserve">participate in a guided inquiry into the use of </w:t>
            </w:r>
            <w:r w:rsidR="00C57152" w:rsidRPr="00225666">
              <w:rPr>
                <w:lang w:bidi="x-none"/>
              </w:rPr>
              <w:t>an aside</w:t>
            </w:r>
            <w:r w:rsidR="00370FF1" w:rsidRPr="00225666">
              <w:rPr>
                <w:lang w:bidi="x-none"/>
              </w:rPr>
              <w:t xml:space="preserve"> to amplify </w:t>
            </w:r>
            <w:r w:rsidR="00C57152" w:rsidRPr="00225666">
              <w:rPr>
                <w:lang w:bidi="x-none"/>
              </w:rPr>
              <w:t xml:space="preserve">the </w:t>
            </w:r>
            <w:r w:rsidR="00370FF1" w:rsidRPr="00225666">
              <w:rPr>
                <w:lang w:bidi="x-none"/>
              </w:rPr>
              <w:t xml:space="preserve">information implicit in the subject of a sentence, </w:t>
            </w:r>
            <w:r w:rsidR="008C701E" w:rsidRPr="00225666">
              <w:rPr>
                <w:lang w:bidi="x-none"/>
              </w:rPr>
              <w:t>and then</w:t>
            </w:r>
            <w:r w:rsidR="00370FF1" w:rsidRPr="00225666">
              <w:rPr>
                <w:lang w:bidi="x-none"/>
              </w:rPr>
              <w:t xml:space="preserve"> demonstrate their understanding of the use of the appositive noun in sentences by composing several sentences with an appositive noun properly punctuated in the structure of the sentence.</w:t>
            </w:r>
          </w:p>
        </w:tc>
      </w:tr>
      <w:tr w:rsidR="0080232E" w:rsidRPr="00225666" w14:paraId="1847B966" w14:textId="77777777" w:rsidTr="00115929">
        <w:tc>
          <w:tcPr>
            <w:tcW w:w="10800" w:type="dxa"/>
            <w:shd w:val="clear" w:color="auto" w:fill="auto"/>
          </w:tcPr>
          <w:p w14:paraId="1C9EEF1C" w14:textId="7D5AE824" w:rsidR="0080232E" w:rsidRPr="00225666" w:rsidRDefault="0080232E" w:rsidP="007516DD">
            <w:pPr>
              <w:rPr>
                <w:lang w:bidi="x-none"/>
              </w:rPr>
            </w:pPr>
            <w:r w:rsidRPr="00225666">
              <w:rPr>
                <w:b/>
                <w:lang w:bidi="x-none"/>
              </w:rPr>
              <w:t>Classroom Aim</w:t>
            </w:r>
            <w:r w:rsidR="00E87DFC" w:rsidRPr="00225666">
              <w:rPr>
                <w:b/>
                <w:lang w:bidi="x-none"/>
              </w:rPr>
              <w:t>:</w:t>
            </w:r>
            <w:r w:rsidR="002140FC" w:rsidRPr="00225666">
              <w:rPr>
                <w:b/>
                <w:lang w:bidi="x-none"/>
              </w:rPr>
              <w:t xml:space="preserve"> </w:t>
            </w:r>
            <w:r w:rsidR="00AC5C41" w:rsidRPr="00225666">
              <w:rPr>
                <w:b/>
                <w:lang w:bidi="x-none"/>
              </w:rPr>
              <w:t>What</w:t>
            </w:r>
            <w:r w:rsidR="007516DD">
              <w:rPr>
                <w:lang w:bidi="x-none"/>
              </w:rPr>
              <w:t xml:space="preserve"> does </w:t>
            </w:r>
            <w:r w:rsidR="007516DD">
              <w:rPr>
                <w:i/>
                <w:lang w:bidi="x-none"/>
              </w:rPr>
              <w:t xml:space="preserve">aside </w:t>
            </w:r>
            <w:r w:rsidR="007516DD">
              <w:rPr>
                <w:lang w:bidi="x-none"/>
              </w:rPr>
              <w:t>mean</w:t>
            </w:r>
            <w:r w:rsidR="00AC5C41" w:rsidRPr="00225666">
              <w:rPr>
                <w:lang w:bidi="x-none"/>
              </w:rPr>
              <w:t xml:space="preserve">? </w:t>
            </w:r>
            <w:r w:rsidR="00AC5C41" w:rsidRPr="00225666">
              <w:rPr>
                <w:b/>
                <w:lang w:bidi="x-none"/>
              </w:rPr>
              <w:t>What</w:t>
            </w:r>
            <w:r w:rsidR="00AC5C41" w:rsidRPr="00225666">
              <w:rPr>
                <w:lang w:bidi="x-none"/>
              </w:rPr>
              <w:t xml:space="preserve"> is an </w:t>
            </w:r>
            <w:r w:rsidR="007516DD">
              <w:rPr>
                <w:lang w:bidi="x-none"/>
              </w:rPr>
              <w:t xml:space="preserve">aside do in a declarative sentence? </w:t>
            </w:r>
            <w:r w:rsidR="007516DD" w:rsidRPr="007516DD">
              <w:rPr>
                <w:b/>
                <w:lang w:bidi="x-none"/>
              </w:rPr>
              <w:t>How</w:t>
            </w:r>
            <w:r w:rsidR="007516DD">
              <w:rPr>
                <w:lang w:bidi="x-none"/>
              </w:rPr>
              <w:t xml:space="preserve"> do we use and punctuate asides in declarative sentences?</w:t>
            </w:r>
            <w:r w:rsidR="00AC5C41" w:rsidRPr="00225666">
              <w:rPr>
                <w:lang w:bidi="x-none"/>
              </w:rPr>
              <w:t xml:space="preserve"> </w:t>
            </w:r>
          </w:p>
        </w:tc>
      </w:tr>
      <w:tr w:rsidR="00950311" w:rsidRPr="00225666" w14:paraId="71A2A8DE" w14:textId="77777777" w:rsidTr="00115929">
        <w:tc>
          <w:tcPr>
            <w:tcW w:w="10800" w:type="dxa"/>
            <w:shd w:val="clear" w:color="auto" w:fill="auto"/>
          </w:tcPr>
          <w:p w14:paraId="2A11381E" w14:textId="7ECFB771" w:rsidR="00950311" w:rsidRPr="00225666" w:rsidRDefault="00237CCC" w:rsidP="00E87DFC">
            <w:pPr>
              <w:rPr>
                <w:lang w:bidi="x-none"/>
              </w:rPr>
            </w:pPr>
            <w:r w:rsidRPr="00225666">
              <w:rPr>
                <w:b/>
                <w:lang w:bidi="x-none"/>
              </w:rPr>
              <w:t>Do Now:</w:t>
            </w:r>
            <w:r w:rsidR="001879BA" w:rsidRPr="00225666">
              <w:rPr>
                <w:b/>
                <w:lang w:bidi="x-none"/>
              </w:rPr>
              <w:t xml:space="preserve"> </w:t>
            </w:r>
            <w:r w:rsidR="005A6153" w:rsidRPr="00225666">
              <w:rPr>
                <w:lang w:bidi="x-none"/>
              </w:rPr>
              <w:t xml:space="preserve">Parsing Sentences Worksheet: </w:t>
            </w:r>
            <w:r w:rsidR="005A6153" w:rsidRPr="00225666">
              <w:rPr>
                <w:i/>
                <w:lang w:bidi="x-none"/>
              </w:rPr>
              <w:t>Adverbs</w:t>
            </w:r>
          </w:p>
        </w:tc>
      </w:tr>
      <w:tr w:rsidR="00237CCC" w:rsidRPr="00225666" w14:paraId="55EB51DF" w14:textId="77777777" w:rsidTr="00115929">
        <w:tc>
          <w:tcPr>
            <w:tcW w:w="10800" w:type="dxa"/>
            <w:shd w:val="clear" w:color="auto" w:fill="auto"/>
          </w:tcPr>
          <w:p w14:paraId="7E2E6BD2" w14:textId="59571D77" w:rsidR="00237CCC" w:rsidRPr="00225666" w:rsidRDefault="00237CCC" w:rsidP="00E87DFC">
            <w:pPr>
              <w:rPr>
                <w:lang w:bidi="x-none"/>
              </w:rPr>
            </w:pPr>
            <w:r w:rsidRPr="00225666">
              <w:rPr>
                <w:b/>
                <w:lang w:bidi="x-none"/>
              </w:rPr>
              <w:t>Class Work:</w:t>
            </w:r>
            <w:r w:rsidR="003C44EC" w:rsidRPr="00225666">
              <w:rPr>
                <w:b/>
                <w:lang w:bidi="x-none"/>
              </w:rPr>
              <w:t xml:space="preserve"> </w:t>
            </w:r>
            <w:r w:rsidR="00786D16" w:rsidRPr="00225666">
              <w:rPr>
                <w:lang w:bidi="x-none"/>
              </w:rPr>
              <w:t>This lesson unfolds as a guided inquiry in which students begin by copyediting several teacher-composed sentences to identify the aside in the sentence and punctuate it properly. After students have completed this structured form of this lesson,</w:t>
            </w:r>
            <w:r w:rsidR="00EE03E4" w:rsidRPr="00225666">
              <w:rPr>
                <w:lang w:bidi="x-none"/>
              </w:rPr>
              <w:t xml:space="preserve"> they will compose six sentences that </w:t>
            </w:r>
            <w:r w:rsidR="008C701E" w:rsidRPr="00225666">
              <w:rPr>
                <w:lang w:bidi="x-none"/>
              </w:rPr>
              <w:t>contain</w:t>
            </w:r>
            <w:r w:rsidR="00EE03E4" w:rsidRPr="00225666">
              <w:rPr>
                <w:lang w:bidi="x-none"/>
              </w:rPr>
              <w:t xml:space="preserve"> an aside that is properly punctuated—i.e. set off with commas.</w:t>
            </w:r>
          </w:p>
        </w:tc>
      </w:tr>
      <w:tr w:rsidR="00237CCC" w:rsidRPr="00225666" w14:paraId="79953F00" w14:textId="77777777" w:rsidTr="00115929">
        <w:tc>
          <w:tcPr>
            <w:tcW w:w="10800" w:type="dxa"/>
            <w:shd w:val="clear" w:color="auto" w:fill="auto"/>
          </w:tcPr>
          <w:p w14:paraId="3FB0B825" w14:textId="2CA82BE7" w:rsidR="00237CCC" w:rsidRPr="00225666" w:rsidRDefault="007860FC" w:rsidP="00E87DFC">
            <w:pPr>
              <w:rPr>
                <w:lang w:bidi="x-none"/>
              </w:rPr>
            </w:pPr>
            <w:r w:rsidRPr="00225666">
              <w:rPr>
                <w:b/>
                <w:lang w:bidi="x-none"/>
              </w:rPr>
              <w:t>Independent Practice</w:t>
            </w:r>
            <w:r w:rsidR="00237CCC" w:rsidRPr="00225666">
              <w:rPr>
                <w:b/>
                <w:lang w:bidi="x-none"/>
              </w:rPr>
              <w:t>:</w:t>
            </w:r>
            <w:r w:rsidR="00FC38CE" w:rsidRPr="00225666">
              <w:rPr>
                <w:b/>
                <w:lang w:bidi="x-none"/>
              </w:rPr>
              <w:t xml:space="preserve"> </w:t>
            </w:r>
            <w:r w:rsidR="00EE03E4" w:rsidRPr="00225666">
              <w:rPr>
                <w:lang w:bidi="x-none"/>
              </w:rPr>
              <w:t xml:space="preserve">As above, compose six sentences </w:t>
            </w:r>
            <w:r w:rsidR="009D4537" w:rsidRPr="00225666">
              <w:rPr>
                <w:lang w:bidi="x-none"/>
              </w:rPr>
              <w:t>with the aside, or the parenthetical element, clearly and correctly punctuated by setting it off with commas.</w:t>
            </w:r>
          </w:p>
        </w:tc>
      </w:tr>
    </w:tbl>
    <w:p w14:paraId="27E1D6B0" w14:textId="539E7D17" w:rsidR="00304025" w:rsidRDefault="00950311" w:rsidP="00304025">
      <w:pPr>
        <w:rPr>
          <w:b/>
        </w:rPr>
      </w:pPr>
      <w:r w:rsidRPr="00225666">
        <w:rPr>
          <w:b/>
        </w:rPr>
        <w:t>Methods and Materials</w:t>
      </w:r>
      <w:r w:rsidR="00237CCC" w:rsidRPr="00225666">
        <w:rPr>
          <w:b/>
        </w:rPr>
        <w:t xml:space="preserve">: </w:t>
      </w:r>
      <w:r w:rsidR="00304025">
        <w:t xml:space="preserve">This lesson, and indeed all the lessons that spring from the </w:t>
      </w:r>
      <w:r w:rsidR="00304025">
        <w:rPr>
          <w:i/>
          <w:iCs/>
        </w:rPr>
        <w:t>Introduction to Writing Sentences Unit Plan</w:t>
      </w:r>
      <w:r w:rsidR="00304025">
        <w:rPr>
          <w:i/>
        </w:rPr>
        <w:t xml:space="preserve"> </w:t>
      </w:r>
      <w:r w:rsidR="00304025">
        <w:t xml:space="preserve">rely heavily for their form and content to a variety of grammar and style books cited on the </w:t>
      </w:r>
      <w:r w:rsidR="00304025">
        <w:rPr>
          <w:i/>
          <w:iCs/>
        </w:rPr>
        <w:t>Introduction to Writing Sentences Unit Plan</w:t>
      </w:r>
      <w:r w:rsidR="00304025">
        <w:t xml:space="preserve">. The classroom materials for this lesson are teacher-authored. Therefore, the work required of students to satisfy the aims of this lesson may vary depending on students’ funds of prior knowledge and overall academic ability; the documents in this lesson are designed for use with a diverse group of students and are therefore flexible. As this lesson is student-centered, it endeavors to involve students in its work to the greatest extent possible. This lesson, as with all the others in the </w:t>
      </w:r>
      <w:r w:rsidR="00304025">
        <w:rPr>
          <w:i/>
        </w:rPr>
        <w:t>Introduction to Writing Sentences</w:t>
      </w:r>
      <w:r w:rsidR="00304025">
        <w:t xml:space="preserve"> unit will be conducted, after the initial, brief interval of direct instruction, as a writers’ workshop. Students will present their work to one another for comment and critique</w:t>
      </w:r>
      <w:r w:rsidR="00F73D47">
        <w:t>. This is the second of two les</w:t>
      </w:r>
    </w:p>
    <w:p w14:paraId="53400790" w14:textId="77777777" w:rsidR="00304025" w:rsidRDefault="00304025" w:rsidP="00304025">
      <w:pPr>
        <w:rPr>
          <w:b/>
        </w:rPr>
      </w:pPr>
    </w:p>
    <w:p w14:paraId="7533C0F4" w14:textId="3679EC05" w:rsidR="00203ACB" w:rsidRPr="00225666" w:rsidRDefault="00203ACB" w:rsidP="00304025">
      <w:pPr>
        <w:rPr>
          <w:b/>
        </w:rPr>
      </w:pPr>
      <w:r w:rsidRPr="00225666">
        <w:rPr>
          <w:b/>
        </w:rPr>
        <w:t xml:space="preserve">Need </w:t>
      </w:r>
      <w:r w:rsidR="004562E9">
        <w:rPr>
          <w:b/>
        </w:rPr>
        <w:t>f</w:t>
      </w:r>
      <w:r w:rsidRPr="00225666">
        <w:rPr>
          <w:b/>
        </w:rPr>
        <w:t>or Lesson:</w:t>
      </w:r>
      <w:r w:rsidR="007860FC" w:rsidRPr="00225666">
        <w:rPr>
          <w:b/>
        </w:rPr>
        <w:t xml:space="preserve"> </w:t>
      </w:r>
      <w:bookmarkStart w:id="2" w:name="OLE_LINK19"/>
      <w:bookmarkStart w:id="3" w:name="OLE_LINK20"/>
      <w:r w:rsidR="007860FC" w:rsidRPr="00225666">
        <w:t xml:space="preserve">ELA </w:t>
      </w:r>
      <w:r w:rsidR="00DC7D81">
        <w:t>WRT SNTNC INTR</w:t>
      </w:r>
      <w:r w:rsidR="0006319D">
        <w:t xml:space="preserve"> LP</w:t>
      </w:r>
      <w:r w:rsidR="00ED0627">
        <w:t>1</w:t>
      </w:r>
      <w:r w:rsidR="00827F0F">
        <w:t>2</w:t>
      </w:r>
      <w:r w:rsidR="00581585">
        <w:t>*lp</w:t>
      </w:r>
      <w:r w:rsidR="007860FC" w:rsidRPr="00225666">
        <w:t>;</w:t>
      </w:r>
      <w:r w:rsidRPr="00225666">
        <w:rPr>
          <w:b/>
        </w:rPr>
        <w:t xml:space="preserve"> </w:t>
      </w:r>
      <w:bookmarkEnd w:id="2"/>
      <w:bookmarkEnd w:id="3"/>
      <w:r w:rsidR="0006319D">
        <w:t xml:space="preserve">ELA </w:t>
      </w:r>
      <w:r w:rsidR="00DC7D81">
        <w:t>WRT SNTNC INTR LP</w:t>
      </w:r>
      <w:r w:rsidR="00ED0627">
        <w:t>1</w:t>
      </w:r>
      <w:r w:rsidR="00827F0F">
        <w:t>2</w:t>
      </w:r>
      <w:r w:rsidR="00581585">
        <w:t>*dn</w:t>
      </w:r>
      <w:r w:rsidR="0006319D">
        <w:t xml:space="preserve">; </w:t>
      </w:r>
      <w:r w:rsidR="00DC7D81">
        <w:t>ELA WRT SNTNC INTR LP</w:t>
      </w:r>
      <w:r w:rsidR="00ED0627">
        <w:t>1</w:t>
      </w:r>
      <w:r w:rsidR="00827F0F">
        <w:t>2</w:t>
      </w:r>
      <w:r w:rsidR="00581585">
        <w:t>*ws</w:t>
      </w:r>
    </w:p>
    <w:p w14:paraId="22459522" w14:textId="77777777" w:rsidR="00E87DFC" w:rsidRPr="00225666" w:rsidRDefault="00E87DFC" w:rsidP="00203ACB">
      <w:pPr>
        <w:rPr>
          <w:b/>
        </w:rPr>
      </w:pPr>
    </w:p>
    <w:p w14:paraId="6D696F29" w14:textId="64E2088A" w:rsidR="004562E9" w:rsidRDefault="00E87DFC" w:rsidP="00203ACB">
      <w:pPr>
        <w:rPr>
          <w:b/>
        </w:rPr>
      </w:pPr>
      <w:r w:rsidRPr="00225666">
        <w:rPr>
          <w:b/>
        </w:rPr>
        <w:t>Key Points and Connections:</w:t>
      </w:r>
    </w:p>
    <w:p w14:paraId="4AA901C7" w14:textId="07FCC543" w:rsidR="009D4537" w:rsidRPr="00105E9C" w:rsidRDefault="009D4537" w:rsidP="00203ACB">
      <w:pPr>
        <w:pStyle w:val="ListParagraph"/>
        <w:numPr>
          <w:ilvl w:val="0"/>
          <w:numId w:val="1"/>
        </w:numPr>
        <w:rPr>
          <w:b/>
        </w:rPr>
      </w:pPr>
      <w:r w:rsidRPr="004562E9">
        <w:rPr>
          <w:b/>
        </w:rPr>
        <w:t>Ask students: How</w:t>
      </w:r>
      <w:r w:rsidRPr="00225666">
        <w:t xml:space="preserve"> is the aside similar to the appositive noun, which you l</w:t>
      </w:r>
      <w:r w:rsidR="007516DD">
        <w:t>earned about in the last lesson?</w:t>
      </w:r>
      <w:r w:rsidRPr="00225666">
        <w:t xml:space="preserve"> Students will understand that in both cases, these elements in the sentence are not grammatically necessary to the sentence, and are therefore set off with commas.</w:t>
      </w:r>
    </w:p>
    <w:p w14:paraId="0814CAEF" w14:textId="77777777" w:rsidR="00E87DFC" w:rsidRPr="00225666" w:rsidRDefault="00E87DFC" w:rsidP="00203ACB">
      <w:pPr>
        <w:rPr>
          <w:b/>
        </w:rPr>
      </w:pPr>
    </w:p>
    <w:p w14:paraId="142447E9" w14:textId="1F7093A9" w:rsidR="00E87DFC" w:rsidRPr="00225666" w:rsidRDefault="00E87DFC" w:rsidP="00203ACB">
      <w:pPr>
        <w:rPr>
          <w:b/>
        </w:rPr>
      </w:pPr>
      <w:r w:rsidRPr="00225666">
        <w:rPr>
          <w:b/>
        </w:rPr>
        <w:t>Essential Questions:</w:t>
      </w:r>
    </w:p>
    <w:p w14:paraId="22DCD163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sentence?</w:t>
      </w:r>
    </w:p>
    <w:p w14:paraId="0C598248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declarative sentence?</w:t>
      </w:r>
    </w:p>
    <w:p w14:paraId="69EA6440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 xml:space="preserve">is the subject of a sentence? </w:t>
      </w:r>
    </w:p>
    <w:p w14:paraId="6014E2E9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>is the predicate of a sentence?</w:t>
      </w:r>
    </w:p>
    <w:p w14:paraId="1C51E18F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grammatically complete sentence?</w:t>
      </w:r>
    </w:p>
    <w:p w14:paraId="6CF1540F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How </w:t>
      </w:r>
      <w:r w:rsidRPr="00445707">
        <w:t>do writers vary the structure of sentences?</w:t>
      </w:r>
    </w:p>
    <w:p w14:paraId="0132B4F8" w14:textId="77777777" w:rsidR="007516DD" w:rsidRPr="00445707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How </w:t>
      </w:r>
      <w:r w:rsidRPr="00445707">
        <w:t>do writers vary the length of sentences?</w:t>
      </w:r>
    </w:p>
    <w:p w14:paraId="51A43046" w14:textId="1507BCC8" w:rsidR="007516DD" w:rsidRPr="007516DD" w:rsidRDefault="007516DD" w:rsidP="007516DD">
      <w:pPr>
        <w:pStyle w:val="ListParagraph"/>
        <w:numPr>
          <w:ilvl w:val="0"/>
          <w:numId w:val="1"/>
        </w:numPr>
        <w:rPr>
          <w:b/>
        </w:rPr>
      </w:pPr>
      <w:r w:rsidRPr="00445707">
        <w:rPr>
          <w:b/>
        </w:rPr>
        <w:t xml:space="preserve">What </w:t>
      </w:r>
      <w:r w:rsidRPr="00445707">
        <w:t>is a clause?</w:t>
      </w:r>
    </w:p>
    <w:p w14:paraId="4EE76DEA" w14:textId="0F04C2E2" w:rsidR="00E87DFC" w:rsidRPr="001B0F67" w:rsidRDefault="007516DD" w:rsidP="007516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What </w:t>
      </w:r>
      <w:r>
        <w:t xml:space="preserve">are parentheses? </w:t>
      </w:r>
      <w:r w:rsidRPr="007516DD">
        <w:rPr>
          <w:b/>
        </w:rPr>
        <w:t>What</w:t>
      </w:r>
      <w:r>
        <w:t xml:space="preserve"> does </w:t>
      </w:r>
      <w:r w:rsidRPr="007516DD">
        <w:rPr>
          <w:i/>
        </w:rPr>
        <w:t>parenthetical</w:t>
      </w:r>
      <w:r>
        <w:t xml:space="preserve"> mean?</w:t>
      </w:r>
    </w:p>
    <w:p w14:paraId="24844D17" w14:textId="30D0982C" w:rsidR="001B0F67" w:rsidRPr="007516DD" w:rsidRDefault="001B0F67" w:rsidP="007516DD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What </w:t>
      </w:r>
      <w:r>
        <w:rPr>
          <w:bCs/>
        </w:rPr>
        <w:t>is the difference between an appositive noun and an aside?</w:t>
      </w:r>
    </w:p>
    <w:p w14:paraId="4E6E85B3" w14:textId="77777777" w:rsidR="007516DD" w:rsidRDefault="007516DD" w:rsidP="007516DD">
      <w:pPr>
        <w:rPr>
          <w:b/>
        </w:rPr>
      </w:pPr>
    </w:p>
    <w:p w14:paraId="7D8A3DB3" w14:textId="77777777" w:rsidR="007516DD" w:rsidRPr="007516DD" w:rsidRDefault="007516DD" w:rsidP="007516DD">
      <w:pPr>
        <w:rPr>
          <w:b/>
        </w:rPr>
      </w:pPr>
    </w:p>
    <w:p w14:paraId="5001A6BF" w14:textId="7D222CFC" w:rsidR="00292595" w:rsidRPr="00225666" w:rsidRDefault="00E87DFC" w:rsidP="00292595">
      <w:pPr>
        <w:rPr>
          <w:i/>
          <w:u w:val="single"/>
        </w:rPr>
      </w:pPr>
      <w:r w:rsidRPr="00225666">
        <w:rPr>
          <w:b/>
        </w:rPr>
        <w:t>Next Lesson:</w:t>
      </w:r>
      <w:r w:rsidR="00292595" w:rsidRPr="00225666">
        <w:t xml:space="preserve"> English Language Arts, </w:t>
      </w:r>
      <w:r w:rsidR="00827F0F">
        <w:rPr>
          <w:i/>
        </w:rPr>
        <w:t>Introduction to Writing</w:t>
      </w:r>
      <w:r w:rsidR="006B7F34" w:rsidRPr="00E4106A">
        <w:rPr>
          <w:i/>
        </w:rPr>
        <w:t xml:space="preserve"> </w:t>
      </w:r>
      <w:r w:rsidR="00292595" w:rsidRPr="00E4106A">
        <w:rPr>
          <w:i/>
        </w:rPr>
        <w:t>Sentence</w:t>
      </w:r>
      <w:r w:rsidR="00E4106A" w:rsidRPr="00E4106A">
        <w:rPr>
          <w:i/>
        </w:rPr>
        <w:t>s</w:t>
      </w:r>
      <w:r w:rsidR="0006319D">
        <w:t xml:space="preserve"> Unit, Lesson </w:t>
      </w:r>
      <w:r w:rsidR="00DC7D81">
        <w:t>1</w:t>
      </w:r>
      <w:r w:rsidR="00827F0F">
        <w:t>3</w:t>
      </w:r>
      <w:r w:rsidR="00292595" w:rsidRPr="00225666">
        <w:t>:</w:t>
      </w:r>
      <w:r w:rsidR="00292595" w:rsidRPr="00225666">
        <w:rPr>
          <w:i/>
        </w:rPr>
        <w:t xml:space="preserve"> </w:t>
      </w:r>
      <w:r w:rsidR="00F73D47">
        <w:rPr>
          <w:i/>
        </w:rPr>
        <w:t>The Relative Clause</w:t>
      </w:r>
      <w:r w:rsidR="00827F0F">
        <w:rPr>
          <w:i/>
        </w:rPr>
        <w:t xml:space="preserve">; </w:t>
      </w:r>
      <w:r w:rsidR="00F73D47">
        <w:rPr>
          <w:i/>
        </w:rPr>
        <w:t>What Is a Relative Pronoun and How Does It Introduce a Relative Clause?</w:t>
      </w:r>
    </w:p>
    <w:p w14:paraId="3CDD7237" w14:textId="6C4C8E72" w:rsidR="00E87DFC" w:rsidRDefault="00E87DFC" w:rsidP="00203ACB">
      <w:pPr>
        <w:rPr>
          <w:b/>
        </w:rPr>
      </w:pPr>
    </w:p>
    <w:p w14:paraId="33B42D96" w14:textId="77777777" w:rsidR="00E87DFC" w:rsidRPr="003E490E" w:rsidRDefault="00E87DFC" w:rsidP="00203ACB">
      <w:pPr>
        <w:rPr>
          <w:b/>
        </w:rPr>
      </w:pPr>
    </w:p>
    <w:p w14:paraId="1905239B" w14:textId="77777777" w:rsidR="00203ACB" w:rsidRPr="00237CCC" w:rsidRDefault="00203ACB" w:rsidP="00950311">
      <w:pPr>
        <w:rPr>
          <w:b/>
        </w:rPr>
      </w:pPr>
    </w:p>
    <w:sectPr w:rsidR="00203ACB" w:rsidRPr="00237CCC" w:rsidSect="0011592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14ADC"/>
    <w:multiLevelType w:val="hybridMultilevel"/>
    <w:tmpl w:val="0C321B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E37B4"/>
    <w:multiLevelType w:val="hybridMultilevel"/>
    <w:tmpl w:val="ABBE224A"/>
    <w:lvl w:ilvl="0" w:tplc="E67E23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964882">
    <w:abstractNumId w:val="0"/>
  </w:num>
  <w:num w:numId="2" w16cid:durableId="1154566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468"/>
    <w:rsid w:val="00025B72"/>
    <w:rsid w:val="0006319D"/>
    <w:rsid w:val="00084584"/>
    <w:rsid w:val="000856FF"/>
    <w:rsid w:val="000B3A87"/>
    <w:rsid w:val="000B669D"/>
    <w:rsid w:val="000F3B6F"/>
    <w:rsid w:val="00105E9C"/>
    <w:rsid w:val="00115929"/>
    <w:rsid w:val="00156F96"/>
    <w:rsid w:val="001879BA"/>
    <w:rsid w:val="001B0F67"/>
    <w:rsid w:val="001F06C7"/>
    <w:rsid w:val="00203ACB"/>
    <w:rsid w:val="002140FC"/>
    <w:rsid w:val="00225666"/>
    <w:rsid w:val="00237CCC"/>
    <w:rsid w:val="00253948"/>
    <w:rsid w:val="0027688A"/>
    <w:rsid w:val="00292595"/>
    <w:rsid w:val="002E7F99"/>
    <w:rsid w:val="003019D2"/>
    <w:rsid w:val="00304025"/>
    <w:rsid w:val="003539E7"/>
    <w:rsid w:val="00370FF1"/>
    <w:rsid w:val="003A0656"/>
    <w:rsid w:val="003C44EC"/>
    <w:rsid w:val="004562E9"/>
    <w:rsid w:val="0049120A"/>
    <w:rsid w:val="00560245"/>
    <w:rsid w:val="00581585"/>
    <w:rsid w:val="005A6153"/>
    <w:rsid w:val="00692B85"/>
    <w:rsid w:val="006B7F34"/>
    <w:rsid w:val="006E3FFF"/>
    <w:rsid w:val="00710ABF"/>
    <w:rsid w:val="00711136"/>
    <w:rsid w:val="007516DD"/>
    <w:rsid w:val="00775C41"/>
    <w:rsid w:val="0078210D"/>
    <w:rsid w:val="007860FC"/>
    <w:rsid w:val="00786D16"/>
    <w:rsid w:val="007D7EAC"/>
    <w:rsid w:val="007E0BE5"/>
    <w:rsid w:val="0080232E"/>
    <w:rsid w:val="008102AB"/>
    <w:rsid w:val="0082560F"/>
    <w:rsid w:val="0082587B"/>
    <w:rsid w:val="00827F0F"/>
    <w:rsid w:val="00830E00"/>
    <w:rsid w:val="00862865"/>
    <w:rsid w:val="008C701E"/>
    <w:rsid w:val="008D30AA"/>
    <w:rsid w:val="00950311"/>
    <w:rsid w:val="00955468"/>
    <w:rsid w:val="009B0E2B"/>
    <w:rsid w:val="009D4537"/>
    <w:rsid w:val="00A256EA"/>
    <w:rsid w:val="00AC121D"/>
    <w:rsid w:val="00AC5C41"/>
    <w:rsid w:val="00AD1DDC"/>
    <w:rsid w:val="00B231A4"/>
    <w:rsid w:val="00BB6C34"/>
    <w:rsid w:val="00C57152"/>
    <w:rsid w:val="00C66021"/>
    <w:rsid w:val="00C87306"/>
    <w:rsid w:val="00CE5052"/>
    <w:rsid w:val="00D173E7"/>
    <w:rsid w:val="00D57A3B"/>
    <w:rsid w:val="00DC7D81"/>
    <w:rsid w:val="00E4106A"/>
    <w:rsid w:val="00E627C8"/>
    <w:rsid w:val="00E87DFC"/>
    <w:rsid w:val="00ED0627"/>
    <w:rsid w:val="00EE03E4"/>
    <w:rsid w:val="00F272D2"/>
    <w:rsid w:val="00F73D47"/>
    <w:rsid w:val="00F9760D"/>
    <w:rsid w:val="00FC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8FF1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03B2"/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562E9"/>
    <w:pPr>
      <w:ind w:left="720"/>
      <w:contextualSpacing/>
    </w:pPr>
  </w:style>
  <w:style w:type="paragraph" w:customStyle="1" w:styleId="Body">
    <w:name w:val="Body"/>
    <w:rsid w:val="00105E9C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 Language Arts, Expository Writing Unit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Language Arts, Expository Writing Unit</dc:title>
  <dc:subject/>
  <dc:creator>Mark Feltskog</dc:creator>
  <cp:keywords/>
  <cp:lastModifiedBy>Mark Feltskog</cp:lastModifiedBy>
  <cp:revision>70</cp:revision>
  <dcterms:created xsi:type="dcterms:W3CDTF">2012-08-13T12:27:00Z</dcterms:created>
  <dcterms:modified xsi:type="dcterms:W3CDTF">2025-02-04T20:06:00Z</dcterms:modified>
</cp:coreProperties>
</file>