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C9A787" w14:textId="01C91F6C" w:rsidR="00950311" w:rsidRPr="007831BF" w:rsidRDefault="00CD40AE" w:rsidP="00CD40AE">
      <w:pPr>
        <w:jc w:val="center"/>
        <w:rPr>
          <w:b/>
          <w:u w:val="single"/>
        </w:rPr>
      </w:pPr>
      <w:bookmarkStart w:id="0" w:name="OLE_LINK1"/>
      <w:bookmarkStart w:id="1" w:name="OLE_LINK2"/>
      <w:r>
        <w:rPr>
          <w:b/>
        </w:rPr>
        <w:t>English Language Arts</w:t>
      </w:r>
      <w:r w:rsidR="00630661">
        <w:rPr>
          <w:b/>
        </w:rPr>
        <w:t xml:space="preserve">, </w:t>
      </w:r>
      <w:r w:rsidR="00630661" w:rsidRPr="00630661">
        <w:rPr>
          <w:b/>
          <w:i/>
          <w:iCs/>
        </w:rPr>
        <w:t>Introduction to Writing</w:t>
      </w:r>
      <w:r w:rsidRPr="00305CED">
        <w:rPr>
          <w:b/>
          <w:i/>
        </w:rPr>
        <w:t xml:space="preserve"> Sentence</w:t>
      </w:r>
      <w:r w:rsidR="00C30CF6">
        <w:rPr>
          <w:b/>
          <w:i/>
        </w:rPr>
        <w:t>s</w:t>
      </w:r>
      <w:r>
        <w:rPr>
          <w:b/>
        </w:rPr>
        <w:t xml:space="preserve"> </w:t>
      </w:r>
      <w:r w:rsidR="00136AC2">
        <w:rPr>
          <w:b/>
        </w:rPr>
        <w:t>Unit</w:t>
      </w:r>
      <w:r w:rsidR="00BA3393">
        <w:rPr>
          <w:b/>
        </w:rPr>
        <w:t xml:space="preserve">, </w:t>
      </w:r>
      <w:r w:rsidR="007831BF">
        <w:rPr>
          <w:b/>
        </w:rPr>
        <w:t xml:space="preserve">Lesson </w:t>
      </w:r>
      <w:r w:rsidR="00630661">
        <w:rPr>
          <w:b/>
        </w:rPr>
        <w:t>1</w:t>
      </w:r>
      <w:r w:rsidR="005B42B9">
        <w:rPr>
          <w:b/>
        </w:rPr>
        <w:t>3</w:t>
      </w:r>
      <w:r w:rsidR="00630661">
        <w:rPr>
          <w:b/>
        </w:rPr>
        <w:t>:</w:t>
      </w:r>
      <w:r w:rsidR="007831BF">
        <w:rPr>
          <w:b/>
        </w:rPr>
        <w:t xml:space="preserve"> </w:t>
      </w:r>
      <w:r w:rsidR="00FF0A43">
        <w:rPr>
          <w:b/>
          <w:i/>
        </w:rPr>
        <w:t>The Relative Clause: What Is a Relative Pronoun and How Does It Introduce a Relative Clause</w:t>
      </w:r>
      <w:r w:rsidR="00C30CF6">
        <w:rPr>
          <w:b/>
          <w:i/>
        </w:rPr>
        <w:t>?</w:t>
      </w: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800"/>
      </w:tblGrid>
      <w:tr w:rsidR="00950311" w:rsidRPr="00327996" w14:paraId="175EFF19" w14:textId="77777777" w:rsidTr="00327996">
        <w:tc>
          <w:tcPr>
            <w:tcW w:w="10800" w:type="dxa"/>
            <w:shd w:val="clear" w:color="auto" w:fill="auto"/>
          </w:tcPr>
          <w:p w14:paraId="4C69F168" w14:textId="65FF52E4" w:rsidR="00237CCC" w:rsidRPr="00372432" w:rsidRDefault="00950311" w:rsidP="00237CCC">
            <w:pPr>
              <w:rPr>
                <w:bCs/>
                <w:lang w:bidi="x-none"/>
              </w:rPr>
            </w:pPr>
            <w:r w:rsidRPr="00327996">
              <w:rPr>
                <w:b/>
              </w:rPr>
              <w:t>Standards Met:</w:t>
            </w:r>
            <w:r w:rsidR="003121A9" w:rsidRPr="00327996">
              <w:rPr>
                <w:b/>
              </w:rPr>
              <w:t xml:space="preserve"> </w:t>
            </w:r>
            <w:r w:rsidR="009C1259">
              <w:t xml:space="preserve">This lesson is part of the </w:t>
            </w:r>
            <w:r w:rsidR="009C1259">
              <w:rPr>
                <w:i/>
              </w:rPr>
              <w:t>Introduction to Writing</w:t>
            </w:r>
            <w:r w:rsidR="009C1259" w:rsidRPr="00CD40AE">
              <w:rPr>
                <w:i/>
              </w:rPr>
              <w:t xml:space="preserve"> Sentence</w:t>
            </w:r>
            <w:r w:rsidR="009C1259">
              <w:rPr>
                <w:i/>
              </w:rPr>
              <w:t>s</w:t>
            </w:r>
            <w:r w:rsidR="009C1259" w:rsidRPr="00CD40AE">
              <w:rPr>
                <w:i/>
              </w:rPr>
              <w:t xml:space="preserve"> Unit Plan</w:t>
            </w:r>
            <w:r w:rsidR="009C1259" w:rsidRPr="00327996">
              <w:t xml:space="preserve"> and meets the standards adumbrated therein</w:t>
            </w:r>
            <w:r w:rsidR="003121A9" w:rsidRPr="00327996">
              <w:t xml:space="preserve">. </w:t>
            </w:r>
            <w:r w:rsidR="00237CCC" w:rsidRPr="00327996">
              <w:rPr>
                <w:b/>
                <w:lang w:bidi="x-none"/>
              </w:rPr>
              <w:t xml:space="preserve">Big Ideas: </w:t>
            </w:r>
            <w:r w:rsidR="00F21DDF">
              <w:rPr>
                <w:bCs/>
                <w:lang w:bidi="x-none"/>
              </w:rPr>
              <w:t xml:space="preserve">relation, relations between words in sentences, clauses, phrases, relative pronouns (which, that, who, whom, whose), relative adverbs (where, when, why) </w:t>
            </w:r>
            <w:r w:rsidR="00237CCC" w:rsidRPr="00327996">
              <w:rPr>
                <w:b/>
                <w:lang w:bidi="x-none"/>
              </w:rPr>
              <w:t>This lesson aims to</w:t>
            </w:r>
            <w:r w:rsidR="00F21DDF">
              <w:rPr>
                <w:b/>
                <w:lang w:bidi="x-none"/>
              </w:rPr>
              <w:t xml:space="preserve"> </w:t>
            </w:r>
            <w:r w:rsidR="00F21DDF">
              <w:rPr>
                <w:bCs/>
                <w:lang w:bidi="x-none"/>
              </w:rPr>
              <w:t>assist students in developing their own understanding of the form and function of relative clauses in sentences, the use of relative pronouns (which, that, who, whom, whose) and relative adverbs (where, when, why). This lesson therefore aims to assist students in developing their own understanding of composing sentences with relative clauses.</w:t>
            </w:r>
            <w:r w:rsidR="00237CCC" w:rsidRPr="00327996">
              <w:rPr>
                <w:b/>
                <w:lang w:bidi="x-none"/>
              </w:rPr>
              <w:t xml:space="preserve"> This lesson activates prior knowledge of</w:t>
            </w:r>
            <w:r w:rsidR="00372432">
              <w:rPr>
                <w:b/>
                <w:lang w:bidi="x-none"/>
              </w:rPr>
              <w:t xml:space="preserve"> </w:t>
            </w:r>
            <w:r w:rsidR="00372432">
              <w:rPr>
                <w:bCs/>
                <w:lang w:bidi="x-none"/>
              </w:rPr>
              <w:t>subjects, predicates, phrases, clauses, simple, compound, declarative, interrogative, imperative, and exclamatory sentences, passive voice, appositive nouns, asides, punctuation (comma use),</w:t>
            </w:r>
            <w:r w:rsidR="00237CCC" w:rsidRPr="00327996">
              <w:rPr>
                <w:b/>
                <w:lang w:bidi="x-none"/>
              </w:rPr>
              <w:t xml:space="preserve"> Students will be able to</w:t>
            </w:r>
            <w:r w:rsidR="00372432">
              <w:rPr>
                <w:b/>
                <w:lang w:bidi="x-none"/>
              </w:rPr>
              <w:t xml:space="preserve"> </w:t>
            </w:r>
            <w:r w:rsidR="00372432">
              <w:rPr>
                <w:bCs/>
                <w:lang w:bidi="x-none"/>
              </w:rPr>
              <w:t>understand the form and function of relative clauses—and the relative pronouns.</w:t>
            </w:r>
          </w:p>
        </w:tc>
      </w:tr>
      <w:tr w:rsidR="0080232E" w:rsidRPr="00327996" w14:paraId="1847B966" w14:textId="77777777" w:rsidTr="00327996">
        <w:tc>
          <w:tcPr>
            <w:tcW w:w="10800" w:type="dxa"/>
            <w:shd w:val="clear" w:color="auto" w:fill="auto"/>
          </w:tcPr>
          <w:p w14:paraId="1C9EEF1C" w14:textId="64DB6CB4" w:rsidR="0080232E" w:rsidRPr="00327996" w:rsidRDefault="0080232E" w:rsidP="006250AA">
            <w:pPr>
              <w:rPr>
                <w:b/>
                <w:lang w:bidi="x-none"/>
              </w:rPr>
            </w:pPr>
            <w:r w:rsidRPr="00327996">
              <w:rPr>
                <w:b/>
                <w:lang w:bidi="x-none"/>
              </w:rPr>
              <w:t>Classroom Aim:</w:t>
            </w:r>
            <w:r w:rsidR="006250AA">
              <w:rPr>
                <w:b/>
                <w:lang w:bidi="x-none"/>
              </w:rPr>
              <w:t xml:space="preserve"> What </w:t>
            </w:r>
            <w:r w:rsidR="006250AA">
              <w:rPr>
                <w:lang w:bidi="x-none"/>
              </w:rPr>
              <w:t>is a re</w:t>
            </w:r>
            <w:r w:rsidR="00372432">
              <w:rPr>
                <w:lang w:bidi="x-none"/>
              </w:rPr>
              <w:t xml:space="preserve">lative </w:t>
            </w:r>
            <w:r w:rsidR="006250AA">
              <w:rPr>
                <w:lang w:bidi="x-none"/>
              </w:rPr>
              <w:t xml:space="preserve">clause? </w:t>
            </w:r>
            <w:r w:rsidR="00372432" w:rsidRPr="00372432">
              <w:rPr>
                <w:b/>
                <w:bCs/>
                <w:lang w:bidi="x-none"/>
              </w:rPr>
              <w:t>What</w:t>
            </w:r>
            <w:r w:rsidR="00372432">
              <w:rPr>
                <w:lang w:bidi="x-none"/>
              </w:rPr>
              <w:t xml:space="preserve"> introduces a relative clause? </w:t>
            </w:r>
            <w:r w:rsidR="006250AA" w:rsidRPr="00372432">
              <w:rPr>
                <w:b/>
                <w:bCs/>
                <w:lang w:bidi="x-none"/>
              </w:rPr>
              <w:t>What</w:t>
            </w:r>
            <w:r w:rsidR="006250AA">
              <w:rPr>
                <w:lang w:bidi="x-none"/>
              </w:rPr>
              <w:t xml:space="preserve"> is </w:t>
            </w:r>
            <w:r w:rsidR="00372432">
              <w:rPr>
                <w:lang w:bidi="x-none"/>
              </w:rPr>
              <w:t>the difference between a restrictive and a</w:t>
            </w:r>
            <w:r w:rsidR="006250AA">
              <w:rPr>
                <w:lang w:bidi="x-none"/>
              </w:rPr>
              <w:t xml:space="preserve"> nonrestrictive</w:t>
            </w:r>
            <w:r w:rsidR="00372432">
              <w:rPr>
                <w:lang w:bidi="x-none"/>
              </w:rPr>
              <w:t xml:space="preserve"> relative</w:t>
            </w:r>
            <w:r w:rsidR="006250AA">
              <w:rPr>
                <w:lang w:bidi="x-none"/>
              </w:rPr>
              <w:t xml:space="preserve"> clause? </w:t>
            </w:r>
            <w:r w:rsidR="006250AA" w:rsidRPr="00372432">
              <w:rPr>
                <w:b/>
                <w:bCs/>
                <w:lang w:bidi="x-none"/>
              </w:rPr>
              <w:t>In which</w:t>
            </w:r>
            <w:r w:rsidR="006250AA">
              <w:rPr>
                <w:lang w:bidi="x-none"/>
              </w:rPr>
              <w:t xml:space="preserve"> do we use the relative pronoun </w:t>
            </w:r>
            <w:r w:rsidR="006250AA" w:rsidRPr="006250AA">
              <w:rPr>
                <w:i/>
                <w:lang w:bidi="x-none"/>
              </w:rPr>
              <w:t>that</w:t>
            </w:r>
            <w:r w:rsidR="006250AA">
              <w:rPr>
                <w:lang w:bidi="x-none"/>
              </w:rPr>
              <w:t>, and</w:t>
            </w:r>
            <w:r w:rsidR="006250AA" w:rsidRPr="006250AA">
              <w:rPr>
                <w:i/>
                <w:lang w:bidi="x-none"/>
              </w:rPr>
              <w:t xml:space="preserve"> which</w:t>
            </w:r>
            <w:r w:rsidR="006250AA">
              <w:rPr>
                <w:lang w:bidi="x-none"/>
              </w:rPr>
              <w:t>?</w:t>
            </w:r>
          </w:p>
        </w:tc>
      </w:tr>
      <w:tr w:rsidR="00950311" w:rsidRPr="00327996" w14:paraId="71A2A8DE" w14:textId="77777777" w:rsidTr="00327996">
        <w:tc>
          <w:tcPr>
            <w:tcW w:w="10800" w:type="dxa"/>
            <w:shd w:val="clear" w:color="auto" w:fill="auto"/>
          </w:tcPr>
          <w:p w14:paraId="2A11381E" w14:textId="45136A39" w:rsidR="00950311" w:rsidRPr="006250AA" w:rsidRDefault="00237CCC" w:rsidP="006250AA">
            <w:pPr>
              <w:rPr>
                <w:b/>
                <w:lang w:bidi="x-none"/>
              </w:rPr>
            </w:pPr>
            <w:r w:rsidRPr="00327996">
              <w:rPr>
                <w:b/>
                <w:lang w:bidi="x-none"/>
              </w:rPr>
              <w:t>Do Now:</w:t>
            </w:r>
            <w:r w:rsidR="006250AA">
              <w:rPr>
                <w:b/>
                <w:lang w:bidi="x-none"/>
              </w:rPr>
              <w:t xml:space="preserve"> </w:t>
            </w:r>
            <w:r w:rsidR="006250AA">
              <w:rPr>
                <w:lang w:bidi="x-none"/>
              </w:rPr>
              <w:t xml:space="preserve">Cultural Literacy Worksheet: </w:t>
            </w:r>
            <w:r w:rsidR="006250AA">
              <w:rPr>
                <w:i/>
                <w:lang w:bidi="x-none"/>
              </w:rPr>
              <w:t>Regular Verb</w:t>
            </w:r>
          </w:p>
        </w:tc>
      </w:tr>
      <w:tr w:rsidR="00237CCC" w:rsidRPr="00327996" w14:paraId="55EB51DF" w14:textId="77777777" w:rsidTr="00327996">
        <w:tc>
          <w:tcPr>
            <w:tcW w:w="10800" w:type="dxa"/>
            <w:shd w:val="clear" w:color="auto" w:fill="auto"/>
          </w:tcPr>
          <w:p w14:paraId="7E2E6BD2" w14:textId="4F654941" w:rsidR="00237CCC" w:rsidRPr="00327996" w:rsidRDefault="00237CCC" w:rsidP="00DD41CA">
            <w:pPr>
              <w:rPr>
                <w:b/>
                <w:lang w:bidi="x-none"/>
              </w:rPr>
            </w:pPr>
            <w:r w:rsidRPr="00327996">
              <w:rPr>
                <w:b/>
                <w:lang w:bidi="x-none"/>
              </w:rPr>
              <w:t>Class Work:</w:t>
            </w:r>
            <w:r w:rsidR="00DD41CA">
              <w:rPr>
                <w:b/>
                <w:lang w:bidi="x-none"/>
              </w:rPr>
              <w:t xml:space="preserve"> </w:t>
            </w:r>
            <w:r w:rsidR="00372432">
              <w:rPr>
                <w:lang w:bidi="x-none"/>
              </w:rPr>
              <w:t>Completion of the Lesson 13 scaffolded worksheet on relative clauses and restrictive and non-restrictive relative clauses.</w:t>
            </w:r>
          </w:p>
        </w:tc>
      </w:tr>
      <w:tr w:rsidR="00237CCC" w:rsidRPr="00327996" w14:paraId="79953F00" w14:textId="77777777" w:rsidTr="00327996">
        <w:tc>
          <w:tcPr>
            <w:tcW w:w="10800" w:type="dxa"/>
            <w:shd w:val="clear" w:color="auto" w:fill="auto"/>
          </w:tcPr>
          <w:p w14:paraId="3FB0B825" w14:textId="3E3FD7F3" w:rsidR="00237CCC" w:rsidRPr="00372432" w:rsidRDefault="00E05B12" w:rsidP="00237CCC">
            <w:pPr>
              <w:rPr>
                <w:bCs/>
                <w:lang w:bidi="x-none"/>
              </w:rPr>
            </w:pPr>
            <w:r>
              <w:rPr>
                <w:b/>
                <w:lang w:bidi="x-none"/>
              </w:rPr>
              <w:t>Independent Practice</w:t>
            </w:r>
            <w:r w:rsidRPr="00950311">
              <w:rPr>
                <w:b/>
                <w:lang w:bidi="x-none"/>
              </w:rPr>
              <w:t>:</w:t>
            </w:r>
            <w:r w:rsidR="00372432">
              <w:rPr>
                <w:b/>
                <w:lang w:bidi="x-none"/>
              </w:rPr>
              <w:t xml:space="preserve"> </w:t>
            </w:r>
            <w:r w:rsidR="00372432">
              <w:rPr>
                <w:bCs/>
                <w:lang w:bidi="x-none"/>
              </w:rPr>
              <w:t>Using any three—if not all five—relative pronouns, compose five sentences that contain restrictive and non-restrictive relative clauses.</w:t>
            </w:r>
          </w:p>
        </w:tc>
      </w:tr>
    </w:tbl>
    <w:p w14:paraId="55830F58" w14:textId="0202CD17" w:rsidR="009C1259" w:rsidRDefault="00950311" w:rsidP="009C1259">
      <w:pPr>
        <w:rPr>
          <w:b/>
        </w:rPr>
      </w:pPr>
      <w:r w:rsidRPr="00327996">
        <w:rPr>
          <w:b/>
        </w:rPr>
        <w:t>Methods and Materials</w:t>
      </w:r>
      <w:r w:rsidR="00237CCC" w:rsidRPr="00327996">
        <w:rPr>
          <w:b/>
        </w:rPr>
        <w:t xml:space="preserve">: </w:t>
      </w:r>
      <w:r w:rsidR="009C1259">
        <w:t xml:space="preserve">This lesson, and indeed all the lessons that spring from the </w:t>
      </w:r>
      <w:r w:rsidR="009C1259">
        <w:rPr>
          <w:i/>
          <w:iCs/>
        </w:rPr>
        <w:t>Introduction to Writing Sentences Unit Plan</w:t>
      </w:r>
      <w:r w:rsidR="009C1259">
        <w:rPr>
          <w:i/>
        </w:rPr>
        <w:t xml:space="preserve"> </w:t>
      </w:r>
      <w:r w:rsidR="009C1259">
        <w:t xml:space="preserve">rely heavily for their form and content to a variety of grammar and style books cited on the </w:t>
      </w:r>
      <w:r w:rsidR="009C1259">
        <w:rPr>
          <w:i/>
          <w:iCs/>
        </w:rPr>
        <w:t>Introduction to Writing Sentences Unit Plan</w:t>
      </w:r>
      <w:r w:rsidR="009C1259">
        <w:t xml:space="preserve">. The classroom materials for this lesson are teacher-authored. Therefore, the work required of students to satisfy the aims of this lesson may vary depending on students’ funds of prior knowledge and overall academic ability; the documents in this lesson are designed for use with a diverse group of students and are therefore flexible. As this lesson is student-centered, it endeavors to involve students in its work to the greatest extent possible. This lesson, as with all the others in the </w:t>
      </w:r>
      <w:r w:rsidR="009C1259">
        <w:rPr>
          <w:i/>
        </w:rPr>
        <w:t>Introduction to Writing Sentences</w:t>
      </w:r>
      <w:r w:rsidR="009C1259">
        <w:t xml:space="preserve"> unit will be conducted, after the initial, brief interval of direct instruction, as a writers’ workshop. Students will present their work to one another for comment and critique</w:t>
      </w:r>
      <w:r w:rsidR="00ED5512">
        <w:t>. This lesson introduces students to the form and function of the relative pronoun, particularly in its work to introduce a relative clause, and the work it does in developing a complex sentence.</w:t>
      </w:r>
    </w:p>
    <w:p w14:paraId="6434CC44" w14:textId="1FF0826E" w:rsidR="005C0A1D" w:rsidRDefault="005C0A1D" w:rsidP="00950311">
      <w:pPr>
        <w:rPr>
          <w:b/>
        </w:rPr>
      </w:pPr>
    </w:p>
    <w:p w14:paraId="3F509784" w14:textId="65E30339" w:rsidR="005C0A1D" w:rsidRDefault="005C0A1D" w:rsidP="005C0A1D">
      <w:bookmarkStart w:id="2" w:name="OLE_LINK11"/>
      <w:bookmarkStart w:id="3" w:name="OLE_LINK12"/>
      <w:r w:rsidRPr="00884B0F">
        <w:rPr>
          <w:b/>
        </w:rPr>
        <w:t>Need for Lesson</w:t>
      </w:r>
      <w:r w:rsidRPr="00177440">
        <w:t xml:space="preserve">: </w:t>
      </w:r>
      <w:r w:rsidR="007831BF">
        <w:t xml:space="preserve">ELA </w:t>
      </w:r>
      <w:r w:rsidR="00630661">
        <w:t>WRT SNTNC INTR</w:t>
      </w:r>
      <w:r w:rsidR="007831BF">
        <w:t xml:space="preserve"> LP</w:t>
      </w:r>
      <w:r w:rsidR="00630661">
        <w:t>1</w:t>
      </w:r>
      <w:r w:rsidR="005B42B9">
        <w:t>3</w:t>
      </w:r>
      <w:r w:rsidR="00630A60">
        <w:t>*</w:t>
      </w:r>
      <w:r w:rsidR="00FC0E65">
        <w:t xml:space="preserve">lp; </w:t>
      </w:r>
      <w:r w:rsidR="00630661">
        <w:t>ELA WRT SNTNC INTR LP1</w:t>
      </w:r>
      <w:r w:rsidR="005B42B9">
        <w:t>3</w:t>
      </w:r>
      <w:r w:rsidR="00FC0E65">
        <w:t xml:space="preserve">*dn; </w:t>
      </w:r>
      <w:r w:rsidR="00630661">
        <w:t>ELA WRT SNTNC INTR LP1</w:t>
      </w:r>
      <w:r w:rsidR="005B42B9">
        <w:t>3</w:t>
      </w:r>
      <w:r w:rsidR="00FC0E65">
        <w:t>*sup</w:t>
      </w:r>
      <w:r w:rsidR="005508BE">
        <w:t>1</w:t>
      </w:r>
      <w:r w:rsidR="00FC0E65">
        <w:t>;</w:t>
      </w:r>
      <w:r w:rsidR="005508BE">
        <w:t xml:space="preserve"> </w:t>
      </w:r>
      <w:r w:rsidR="00630661">
        <w:t>ELA WRT SNTNC INTR LP1</w:t>
      </w:r>
      <w:r w:rsidR="005B42B9">
        <w:t>3</w:t>
      </w:r>
      <w:r w:rsidR="005508BE">
        <w:t>*sup2;</w:t>
      </w:r>
      <w:r w:rsidR="00FC0E65">
        <w:t xml:space="preserve"> </w:t>
      </w:r>
      <w:r w:rsidR="00630661">
        <w:t>ELA WRT SNTNC INTR LP1</w:t>
      </w:r>
      <w:r w:rsidR="005B42B9">
        <w:t>3</w:t>
      </w:r>
      <w:r w:rsidR="00FC0E65">
        <w:t>*ws</w:t>
      </w:r>
    </w:p>
    <w:p w14:paraId="11D16DBC" w14:textId="77777777" w:rsidR="005C0A1D" w:rsidRDefault="005C0A1D" w:rsidP="005C0A1D"/>
    <w:p w14:paraId="2A6B836A" w14:textId="37D4CCFA" w:rsidR="005C0A1D" w:rsidRDefault="005C0A1D" w:rsidP="005C0A1D">
      <w:pPr>
        <w:rPr>
          <w:b/>
        </w:rPr>
      </w:pPr>
      <w:r>
        <w:rPr>
          <w:b/>
        </w:rPr>
        <w:t>Key Points</w:t>
      </w:r>
      <w:r w:rsidR="00655117">
        <w:rPr>
          <w:b/>
        </w:rPr>
        <w:t xml:space="preserve"> and Connections</w:t>
      </w:r>
      <w:r>
        <w:rPr>
          <w:b/>
        </w:rPr>
        <w:t>:</w:t>
      </w:r>
    </w:p>
    <w:p w14:paraId="6F6FF367" w14:textId="7679558B" w:rsidR="00ED5512" w:rsidRPr="00ED5512" w:rsidRDefault="00ED5512" w:rsidP="00ED5512">
      <w:pPr>
        <w:pStyle w:val="ListParagraph"/>
        <w:numPr>
          <w:ilvl w:val="0"/>
          <w:numId w:val="2"/>
        </w:numPr>
        <w:rPr>
          <w:b/>
        </w:rPr>
      </w:pPr>
    </w:p>
    <w:p w14:paraId="799D433C" w14:textId="77777777" w:rsidR="005C0A1D" w:rsidRDefault="005C0A1D" w:rsidP="005C0A1D">
      <w:pPr>
        <w:rPr>
          <w:b/>
        </w:rPr>
      </w:pPr>
    </w:p>
    <w:p w14:paraId="21294AD0" w14:textId="77777777" w:rsidR="005C0A1D" w:rsidRDefault="005C0A1D" w:rsidP="005C0A1D">
      <w:pPr>
        <w:rPr>
          <w:b/>
        </w:rPr>
      </w:pPr>
      <w:r>
        <w:rPr>
          <w:b/>
        </w:rPr>
        <w:t>Essential Questions:</w:t>
      </w:r>
    </w:p>
    <w:p w14:paraId="591A0C93" w14:textId="77777777" w:rsidR="00ED5512" w:rsidRPr="00372432" w:rsidRDefault="00ED5512" w:rsidP="00ED5512">
      <w:pPr>
        <w:pStyle w:val="ListParagraph"/>
        <w:numPr>
          <w:ilvl w:val="0"/>
          <w:numId w:val="1"/>
        </w:numPr>
        <w:rPr>
          <w:rFonts w:ascii="Times New Roman" w:hAnsi="Times New Roman" w:cs="Times New Roman"/>
          <w:b/>
          <w:sz w:val="24"/>
          <w:szCs w:val="24"/>
        </w:rPr>
      </w:pPr>
      <w:r w:rsidRPr="004777D9">
        <w:rPr>
          <w:rFonts w:ascii="Times New Roman" w:hAnsi="Times New Roman" w:cs="Times New Roman"/>
          <w:b/>
          <w:sz w:val="24"/>
          <w:szCs w:val="24"/>
        </w:rPr>
        <w:t xml:space="preserve">What </w:t>
      </w:r>
      <w:r w:rsidRPr="004777D9">
        <w:rPr>
          <w:rFonts w:ascii="Times New Roman" w:hAnsi="Times New Roman" w:cs="Times New Roman"/>
          <w:sz w:val="24"/>
          <w:szCs w:val="24"/>
        </w:rPr>
        <w:t>is a sentence?</w:t>
      </w:r>
    </w:p>
    <w:p w14:paraId="0BBD7A34" w14:textId="7FFF5E22" w:rsidR="00372432" w:rsidRPr="00372432" w:rsidRDefault="00372432" w:rsidP="00ED5512">
      <w:pPr>
        <w:pStyle w:val="ListParagraph"/>
        <w:numPr>
          <w:ilvl w:val="0"/>
          <w:numId w:val="1"/>
        </w:numPr>
        <w:rPr>
          <w:rFonts w:ascii="Times New Roman" w:hAnsi="Times New Roman" w:cs="Times New Roman"/>
          <w:b/>
          <w:sz w:val="24"/>
          <w:szCs w:val="24"/>
        </w:rPr>
      </w:pPr>
      <w:r>
        <w:rPr>
          <w:rFonts w:ascii="Times New Roman" w:hAnsi="Times New Roman" w:cs="Times New Roman"/>
          <w:b/>
          <w:sz w:val="24"/>
          <w:szCs w:val="24"/>
        </w:rPr>
        <w:t xml:space="preserve">What </w:t>
      </w:r>
      <w:r>
        <w:rPr>
          <w:rFonts w:ascii="Times New Roman" w:hAnsi="Times New Roman" w:cs="Times New Roman"/>
          <w:bCs/>
          <w:sz w:val="24"/>
          <w:szCs w:val="24"/>
        </w:rPr>
        <w:t>is a phrase?</w:t>
      </w:r>
    </w:p>
    <w:p w14:paraId="47CA3AC0" w14:textId="58CBD889" w:rsidR="00372432" w:rsidRPr="00372432" w:rsidRDefault="00372432" w:rsidP="00ED5512">
      <w:pPr>
        <w:pStyle w:val="ListParagraph"/>
        <w:numPr>
          <w:ilvl w:val="0"/>
          <w:numId w:val="1"/>
        </w:numPr>
        <w:rPr>
          <w:rFonts w:ascii="Times New Roman" w:hAnsi="Times New Roman" w:cs="Times New Roman"/>
          <w:b/>
          <w:sz w:val="24"/>
          <w:szCs w:val="24"/>
        </w:rPr>
      </w:pPr>
      <w:r>
        <w:rPr>
          <w:rFonts w:ascii="Times New Roman" w:hAnsi="Times New Roman" w:cs="Times New Roman"/>
          <w:b/>
          <w:sz w:val="24"/>
          <w:szCs w:val="24"/>
        </w:rPr>
        <w:t xml:space="preserve">What </w:t>
      </w:r>
      <w:r>
        <w:rPr>
          <w:rFonts w:ascii="Times New Roman" w:hAnsi="Times New Roman" w:cs="Times New Roman"/>
          <w:bCs/>
          <w:sz w:val="24"/>
          <w:szCs w:val="24"/>
        </w:rPr>
        <w:t>is a clause?</w:t>
      </w:r>
    </w:p>
    <w:p w14:paraId="4B319032" w14:textId="5D3F21B2" w:rsidR="00372432" w:rsidRPr="004777D9" w:rsidRDefault="00372432" w:rsidP="00ED5512">
      <w:pPr>
        <w:pStyle w:val="ListParagraph"/>
        <w:numPr>
          <w:ilvl w:val="0"/>
          <w:numId w:val="1"/>
        </w:numPr>
        <w:rPr>
          <w:rFonts w:ascii="Times New Roman" w:hAnsi="Times New Roman" w:cs="Times New Roman"/>
          <w:b/>
          <w:sz w:val="24"/>
          <w:szCs w:val="24"/>
        </w:rPr>
      </w:pPr>
      <w:r>
        <w:rPr>
          <w:rFonts w:ascii="Times New Roman" w:hAnsi="Times New Roman" w:cs="Times New Roman"/>
          <w:b/>
          <w:sz w:val="24"/>
          <w:szCs w:val="24"/>
        </w:rPr>
        <w:t xml:space="preserve">What </w:t>
      </w:r>
      <w:r>
        <w:rPr>
          <w:rFonts w:ascii="Times New Roman" w:hAnsi="Times New Roman" w:cs="Times New Roman"/>
          <w:bCs/>
          <w:sz w:val="24"/>
          <w:szCs w:val="24"/>
        </w:rPr>
        <w:t>is a relative clause?</w:t>
      </w:r>
    </w:p>
    <w:p w14:paraId="5761378C" w14:textId="77777777" w:rsidR="00ED5512" w:rsidRPr="004777D9" w:rsidRDefault="00ED5512" w:rsidP="00ED5512">
      <w:pPr>
        <w:pStyle w:val="ListParagraph"/>
        <w:numPr>
          <w:ilvl w:val="0"/>
          <w:numId w:val="1"/>
        </w:numPr>
        <w:rPr>
          <w:rFonts w:ascii="Times New Roman" w:hAnsi="Times New Roman" w:cs="Times New Roman"/>
          <w:b/>
          <w:sz w:val="24"/>
          <w:szCs w:val="24"/>
        </w:rPr>
      </w:pPr>
      <w:r w:rsidRPr="004777D9">
        <w:rPr>
          <w:rFonts w:ascii="Times New Roman" w:hAnsi="Times New Roman" w:cs="Times New Roman"/>
          <w:b/>
          <w:sz w:val="24"/>
          <w:szCs w:val="24"/>
        </w:rPr>
        <w:t xml:space="preserve">What </w:t>
      </w:r>
      <w:r w:rsidRPr="004777D9">
        <w:rPr>
          <w:rFonts w:ascii="Times New Roman" w:hAnsi="Times New Roman" w:cs="Times New Roman"/>
          <w:sz w:val="24"/>
          <w:szCs w:val="24"/>
        </w:rPr>
        <w:t>is a declarative sentence?</w:t>
      </w:r>
    </w:p>
    <w:p w14:paraId="479CCF06" w14:textId="77777777" w:rsidR="00ED5512" w:rsidRPr="004777D9" w:rsidRDefault="00ED5512" w:rsidP="00ED5512">
      <w:pPr>
        <w:pStyle w:val="ListParagraph"/>
        <w:numPr>
          <w:ilvl w:val="0"/>
          <w:numId w:val="1"/>
        </w:numPr>
        <w:rPr>
          <w:rFonts w:ascii="Times New Roman" w:hAnsi="Times New Roman" w:cs="Times New Roman"/>
          <w:b/>
          <w:sz w:val="24"/>
          <w:szCs w:val="24"/>
        </w:rPr>
      </w:pPr>
      <w:r w:rsidRPr="004777D9">
        <w:rPr>
          <w:rFonts w:ascii="Times New Roman" w:hAnsi="Times New Roman" w:cs="Times New Roman"/>
          <w:b/>
          <w:sz w:val="24"/>
          <w:szCs w:val="24"/>
        </w:rPr>
        <w:t xml:space="preserve">What </w:t>
      </w:r>
      <w:r w:rsidRPr="004777D9">
        <w:rPr>
          <w:rFonts w:ascii="Times New Roman" w:hAnsi="Times New Roman" w:cs="Times New Roman"/>
          <w:sz w:val="24"/>
          <w:szCs w:val="24"/>
        </w:rPr>
        <w:t>is an interrogative sentence?</w:t>
      </w:r>
    </w:p>
    <w:p w14:paraId="65BEF8DC" w14:textId="77777777" w:rsidR="00ED5512" w:rsidRPr="004777D9" w:rsidRDefault="00ED5512" w:rsidP="00ED5512">
      <w:pPr>
        <w:pStyle w:val="ListParagraph"/>
        <w:numPr>
          <w:ilvl w:val="0"/>
          <w:numId w:val="1"/>
        </w:numPr>
        <w:rPr>
          <w:rFonts w:ascii="Times New Roman" w:hAnsi="Times New Roman" w:cs="Times New Roman"/>
          <w:b/>
          <w:sz w:val="24"/>
          <w:szCs w:val="24"/>
        </w:rPr>
      </w:pPr>
      <w:r w:rsidRPr="004777D9">
        <w:rPr>
          <w:rFonts w:ascii="Times New Roman" w:hAnsi="Times New Roman" w:cs="Times New Roman"/>
          <w:b/>
          <w:sz w:val="24"/>
          <w:szCs w:val="24"/>
        </w:rPr>
        <w:t xml:space="preserve">What </w:t>
      </w:r>
      <w:r w:rsidRPr="004777D9">
        <w:rPr>
          <w:rFonts w:ascii="Times New Roman" w:hAnsi="Times New Roman" w:cs="Times New Roman"/>
          <w:sz w:val="24"/>
          <w:szCs w:val="24"/>
        </w:rPr>
        <w:t xml:space="preserve">is an imperative sentence? </w:t>
      </w:r>
    </w:p>
    <w:p w14:paraId="6A5E0E66" w14:textId="77777777" w:rsidR="00ED5512" w:rsidRPr="004777D9" w:rsidRDefault="00ED5512" w:rsidP="00ED5512">
      <w:pPr>
        <w:pStyle w:val="ListParagraph"/>
        <w:numPr>
          <w:ilvl w:val="0"/>
          <w:numId w:val="1"/>
        </w:numPr>
        <w:rPr>
          <w:rFonts w:ascii="Times New Roman" w:hAnsi="Times New Roman" w:cs="Times New Roman"/>
          <w:b/>
          <w:sz w:val="24"/>
          <w:szCs w:val="24"/>
        </w:rPr>
      </w:pPr>
      <w:r w:rsidRPr="004777D9">
        <w:rPr>
          <w:rFonts w:ascii="Times New Roman" w:hAnsi="Times New Roman" w:cs="Times New Roman"/>
          <w:b/>
          <w:sz w:val="24"/>
          <w:szCs w:val="24"/>
        </w:rPr>
        <w:t xml:space="preserve">What </w:t>
      </w:r>
      <w:r w:rsidRPr="004777D9">
        <w:rPr>
          <w:rFonts w:ascii="Times New Roman" w:hAnsi="Times New Roman" w:cs="Times New Roman"/>
          <w:sz w:val="24"/>
          <w:szCs w:val="24"/>
        </w:rPr>
        <w:t xml:space="preserve">are the fundamental elements of a sentence? </w:t>
      </w:r>
    </w:p>
    <w:p w14:paraId="355B5046" w14:textId="77777777" w:rsidR="00ED5512" w:rsidRPr="004777D9" w:rsidRDefault="00ED5512" w:rsidP="00ED5512">
      <w:pPr>
        <w:pStyle w:val="ListParagraph"/>
        <w:numPr>
          <w:ilvl w:val="0"/>
          <w:numId w:val="1"/>
        </w:numPr>
        <w:rPr>
          <w:rFonts w:ascii="Times New Roman" w:hAnsi="Times New Roman" w:cs="Times New Roman"/>
          <w:b/>
          <w:sz w:val="24"/>
          <w:szCs w:val="24"/>
        </w:rPr>
      </w:pPr>
      <w:r w:rsidRPr="004777D9">
        <w:rPr>
          <w:rFonts w:ascii="Times New Roman" w:hAnsi="Times New Roman" w:cs="Times New Roman"/>
          <w:b/>
          <w:sz w:val="24"/>
          <w:szCs w:val="24"/>
        </w:rPr>
        <w:t xml:space="preserve">What </w:t>
      </w:r>
      <w:r w:rsidRPr="004777D9">
        <w:rPr>
          <w:rFonts w:ascii="Times New Roman" w:hAnsi="Times New Roman" w:cs="Times New Roman"/>
          <w:sz w:val="24"/>
          <w:szCs w:val="24"/>
        </w:rPr>
        <w:t xml:space="preserve">is the subject of a sentence? </w:t>
      </w:r>
    </w:p>
    <w:p w14:paraId="0B235284" w14:textId="77777777" w:rsidR="00ED5512" w:rsidRPr="004777D9" w:rsidRDefault="00ED5512" w:rsidP="00ED5512">
      <w:pPr>
        <w:pStyle w:val="ListParagraph"/>
        <w:numPr>
          <w:ilvl w:val="0"/>
          <w:numId w:val="1"/>
        </w:numPr>
        <w:rPr>
          <w:rFonts w:ascii="Times New Roman" w:hAnsi="Times New Roman" w:cs="Times New Roman"/>
          <w:b/>
          <w:sz w:val="24"/>
          <w:szCs w:val="24"/>
        </w:rPr>
      </w:pPr>
      <w:r w:rsidRPr="004777D9">
        <w:rPr>
          <w:rFonts w:ascii="Times New Roman" w:hAnsi="Times New Roman" w:cs="Times New Roman"/>
          <w:b/>
          <w:sz w:val="24"/>
          <w:szCs w:val="24"/>
        </w:rPr>
        <w:t xml:space="preserve">What </w:t>
      </w:r>
      <w:r w:rsidRPr="004777D9">
        <w:rPr>
          <w:rFonts w:ascii="Times New Roman" w:hAnsi="Times New Roman" w:cs="Times New Roman"/>
          <w:sz w:val="24"/>
          <w:szCs w:val="24"/>
        </w:rPr>
        <w:t>is the predicate of a sentence?</w:t>
      </w:r>
    </w:p>
    <w:p w14:paraId="6521578F" w14:textId="77777777" w:rsidR="00ED5512" w:rsidRPr="004777D9" w:rsidRDefault="00ED5512" w:rsidP="00ED5512">
      <w:pPr>
        <w:pStyle w:val="ListParagraph"/>
        <w:numPr>
          <w:ilvl w:val="0"/>
          <w:numId w:val="1"/>
        </w:numPr>
        <w:rPr>
          <w:rFonts w:ascii="Times New Roman" w:hAnsi="Times New Roman" w:cs="Times New Roman"/>
          <w:b/>
          <w:sz w:val="24"/>
          <w:szCs w:val="24"/>
        </w:rPr>
      </w:pPr>
      <w:r w:rsidRPr="004777D9">
        <w:rPr>
          <w:rFonts w:ascii="Times New Roman" w:hAnsi="Times New Roman" w:cs="Times New Roman"/>
          <w:b/>
          <w:sz w:val="24"/>
          <w:szCs w:val="24"/>
        </w:rPr>
        <w:t xml:space="preserve">What </w:t>
      </w:r>
      <w:r w:rsidRPr="004777D9">
        <w:rPr>
          <w:rFonts w:ascii="Times New Roman" w:hAnsi="Times New Roman" w:cs="Times New Roman"/>
          <w:sz w:val="24"/>
          <w:szCs w:val="24"/>
        </w:rPr>
        <w:t>is a grammatically complete sentence?</w:t>
      </w:r>
    </w:p>
    <w:p w14:paraId="79306890" w14:textId="77777777" w:rsidR="00CD40AE" w:rsidRDefault="00CD40AE" w:rsidP="005C0A1D">
      <w:pPr>
        <w:rPr>
          <w:b/>
        </w:rPr>
      </w:pPr>
    </w:p>
    <w:p w14:paraId="4325742B" w14:textId="77777777" w:rsidR="00C67190" w:rsidRPr="00C67190" w:rsidRDefault="00CD40AE" w:rsidP="00C67190">
      <w:pPr>
        <w:rPr>
          <w:bCs/>
          <w:i/>
          <w:u w:val="single"/>
        </w:rPr>
      </w:pPr>
      <w:r>
        <w:rPr>
          <w:b/>
        </w:rPr>
        <w:lastRenderedPageBreak/>
        <w:t>Next Lesson:</w:t>
      </w:r>
      <w:r w:rsidR="00FF0E12">
        <w:rPr>
          <w:b/>
        </w:rPr>
        <w:t xml:space="preserve"> </w:t>
      </w:r>
      <w:bookmarkEnd w:id="0"/>
      <w:bookmarkEnd w:id="1"/>
      <w:bookmarkEnd w:id="2"/>
      <w:bookmarkEnd w:id="3"/>
      <w:r w:rsidR="009C3E91">
        <w:t xml:space="preserve">English Language Arts, </w:t>
      </w:r>
      <w:r w:rsidR="009C3E91" w:rsidRPr="00C67190">
        <w:rPr>
          <w:i/>
          <w:iCs/>
        </w:rPr>
        <w:t>Introduction to Writing Sentences</w:t>
      </w:r>
      <w:r w:rsidR="009C3E91">
        <w:t xml:space="preserve"> Unit, Lesson 1</w:t>
      </w:r>
      <w:r w:rsidR="00C67190">
        <w:t>4</w:t>
      </w:r>
      <w:r w:rsidR="009C3E91">
        <w:t>:</w:t>
      </w:r>
      <w:r w:rsidR="00ED5512">
        <w:t xml:space="preserve"> </w:t>
      </w:r>
      <w:r w:rsidR="00C67190" w:rsidRPr="00C67190">
        <w:rPr>
          <w:bCs/>
          <w:i/>
        </w:rPr>
        <w:t>What Is the Subordinating Conjunction and How Does it Introduce a Dependent Clause?</w:t>
      </w:r>
    </w:p>
    <w:p w14:paraId="588D49AF" w14:textId="0EE67FA6" w:rsidR="005C0A1D" w:rsidRPr="00327996" w:rsidRDefault="005C0A1D" w:rsidP="00950311">
      <w:pPr>
        <w:rPr>
          <w:b/>
        </w:rPr>
      </w:pPr>
    </w:p>
    <w:sectPr w:rsidR="005C0A1D" w:rsidRPr="00327996" w:rsidSect="00327996">
      <w:pgSz w:w="12240" w:h="15840"/>
      <w:pgMar w:top="720" w:right="720" w:bottom="72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D90DB8"/>
    <w:multiLevelType w:val="hybridMultilevel"/>
    <w:tmpl w:val="B3E2887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52E37B4"/>
    <w:multiLevelType w:val="hybridMultilevel"/>
    <w:tmpl w:val="ABBE224A"/>
    <w:lvl w:ilvl="0" w:tplc="E67E233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00757641">
    <w:abstractNumId w:val="1"/>
  </w:num>
  <w:num w:numId="2" w16cid:durableId="19627575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55468"/>
    <w:rsid w:val="00136AC2"/>
    <w:rsid w:val="002338F4"/>
    <w:rsid w:val="00237CCC"/>
    <w:rsid w:val="003121A9"/>
    <w:rsid w:val="00327996"/>
    <w:rsid w:val="00372432"/>
    <w:rsid w:val="0049120A"/>
    <w:rsid w:val="005508BE"/>
    <w:rsid w:val="005629E4"/>
    <w:rsid w:val="005B42B9"/>
    <w:rsid w:val="005C0A1D"/>
    <w:rsid w:val="005D6862"/>
    <w:rsid w:val="006250AA"/>
    <w:rsid w:val="00630661"/>
    <w:rsid w:val="00630A60"/>
    <w:rsid w:val="00655117"/>
    <w:rsid w:val="007831BF"/>
    <w:rsid w:val="007C3C4C"/>
    <w:rsid w:val="007D7EAC"/>
    <w:rsid w:val="0080232E"/>
    <w:rsid w:val="00813673"/>
    <w:rsid w:val="00830E00"/>
    <w:rsid w:val="008C0637"/>
    <w:rsid w:val="00950311"/>
    <w:rsid w:val="00955468"/>
    <w:rsid w:val="00993629"/>
    <w:rsid w:val="009C1259"/>
    <w:rsid w:val="009C3E91"/>
    <w:rsid w:val="00BA3393"/>
    <w:rsid w:val="00C30CF6"/>
    <w:rsid w:val="00C66021"/>
    <w:rsid w:val="00C67190"/>
    <w:rsid w:val="00CD40AE"/>
    <w:rsid w:val="00D60C2F"/>
    <w:rsid w:val="00DC3FB7"/>
    <w:rsid w:val="00DD41CA"/>
    <w:rsid w:val="00E05B12"/>
    <w:rsid w:val="00E54AED"/>
    <w:rsid w:val="00E627C8"/>
    <w:rsid w:val="00ED5512"/>
    <w:rsid w:val="00F21DDF"/>
    <w:rsid w:val="00F835CF"/>
    <w:rsid w:val="00FC0E65"/>
    <w:rsid w:val="00FC10F8"/>
    <w:rsid w:val="00FF0A43"/>
    <w:rsid w:val="00FF0E12"/>
    <w:rsid w:val="00FF13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028FF1BC"/>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F03B2"/>
    <w:rPr>
      <w:lang w:bidi="x-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ED5512"/>
    <w:pPr>
      <w:ind w:left="720"/>
      <w:contextualSpacing/>
    </w:pPr>
    <w:rPr>
      <w:rFonts w:asciiTheme="minorHAnsi" w:eastAsiaTheme="minorHAnsi" w:hAnsiTheme="minorHAnsi" w:cstheme="minorBidi"/>
      <w:kern w:val="2"/>
      <w:sz w:val="22"/>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2</Pages>
  <Words>541</Words>
  <Characters>3089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English Language Arts, Expository Writing Unit</vt:lpstr>
    </vt:vector>
  </TitlesOfParts>
  <Company/>
  <LinksUpToDate>false</LinksUpToDate>
  <CharactersWithSpaces>3623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English Language Arts, Expository Writing Unit</dc:title>
  <dc:subject/>
  <dc:creator>Mark Feltskog</dc:creator>
  <cp:keywords/>
  <cp:lastModifiedBy>Mark Feltskog</cp:lastModifiedBy>
  <cp:revision>38</cp:revision>
  <dcterms:created xsi:type="dcterms:W3CDTF">2012-08-13T12:27:00Z</dcterms:created>
  <dcterms:modified xsi:type="dcterms:W3CDTF">2025-03-20T12:48:00Z</dcterms:modified>
</cp:coreProperties>
</file>