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A787" w14:textId="7D30E285" w:rsidR="00950311" w:rsidRPr="00CD40AE" w:rsidRDefault="00CD40AE" w:rsidP="00CD40AE">
      <w:pPr>
        <w:jc w:val="center"/>
        <w:rPr>
          <w:b/>
          <w:i/>
          <w:u w:val="single"/>
        </w:rPr>
      </w:pPr>
      <w:bookmarkStart w:id="0" w:name="OLE_LINK1"/>
      <w:bookmarkStart w:id="1" w:name="OLE_LINK2"/>
      <w:r>
        <w:rPr>
          <w:b/>
        </w:rPr>
        <w:t xml:space="preserve">English Language Arts, </w:t>
      </w:r>
      <w:r w:rsidR="0077035A"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 w:rsidR="0077035A">
        <w:rPr>
          <w:b/>
          <w:i/>
        </w:rPr>
        <w:t>s</w:t>
      </w:r>
      <w:r>
        <w:rPr>
          <w:b/>
        </w:rPr>
        <w:t xml:space="preserve"> </w:t>
      </w:r>
      <w:r w:rsidR="00136AC2">
        <w:rPr>
          <w:b/>
        </w:rPr>
        <w:t>Unit</w:t>
      </w:r>
      <w:r w:rsidR="0077035A">
        <w:rPr>
          <w:b/>
        </w:rPr>
        <w:t>,</w:t>
      </w:r>
      <w:r w:rsidR="00BA3393">
        <w:rPr>
          <w:b/>
        </w:rPr>
        <w:t xml:space="preserve"> </w:t>
      </w:r>
      <w:r w:rsidR="00950311" w:rsidRPr="00993629">
        <w:rPr>
          <w:b/>
        </w:rPr>
        <w:t>Lesso</w:t>
      </w:r>
      <w:r w:rsidR="00F27960">
        <w:rPr>
          <w:b/>
        </w:rPr>
        <w:t xml:space="preserve">n </w:t>
      </w:r>
      <w:r w:rsidR="00D05490">
        <w:rPr>
          <w:b/>
        </w:rPr>
        <w:t>1</w:t>
      </w:r>
      <w:r w:rsidR="00181367">
        <w:rPr>
          <w:b/>
        </w:rPr>
        <w:t>7</w:t>
      </w:r>
      <w:r w:rsidR="0077035A">
        <w:rPr>
          <w:b/>
        </w:rPr>
        <w:t>:</w:t>
      </w:r>
      <w:r w:rsidR="00950311" w:rsidRPr="00993629">
        <w:rPr>
          <w:b/>
        </w:rPr>
        <w:t xml:space="preserve"> </w:t>
      </w:r>
      <w:r w:rsidR="00D05490">
        <w:rPr>
          <w:b/>
          <w:i/>
          <w:iCs/>
        </w:rPr>
        <w:t>Avoid the Run-On Sentence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00"/>
      </w:tblGrid>
      <w:tr w:rsidR="00950311" w:rsidRPr="00327996" w14:paraId="175EFF19" w14:textId="77777777" w:rsidTr="00327996">
        <w:tc>
          <w:tcPr>
            <w:tcW w:w="10800" w:type="dxa"/>
            <w:shd w:val="clear" w:color="auto" w:fill="auto"/>
          </w:tcPr>
          <w:p w14:paraId="4C69F168" w14:textId="3EA0B356" w:rsidR="00237CCC" w:rsidRPr="006D0457" w:rsidRDefault="00950311" w:rsidP="00237CCC">
            <w:pPr>
              <w:rPr>
                <w:bCs/>
                <w:lang w:bidi="x-none"/>
              </w:rPr>
            </w:pPr>
            <w:r w:rsidRPr="00327996">
              <w:rPr>
                <w:b/>
              </w:rPr>
              <w:t>Standards Met:</w:t>
            </w:r>
            <w:r w:rsidR="003121A9" w:rsidRPr="00327996">
              <w:rPr>
                <w:b/>
              </w:rPr>
              <w:t xml:space="preserve"> </w:t>
            </w:r>
            <w:r w:rsidR="00BA3393">
              <w:t xml:space="preserve">This lesson is part of the </w:t>
            </w:r>
            <w:r w:rsidR="0077035A">
              <w:rPr>
                <w:i/>
              </w:rPr>
              <w:t>Introduction to Writing</w:t>
            </w:r>
            <w:r w:rsidR="00CD40AE" w:rsidRPr="00CD40AE">
              <w:rPr>
                <w:i/>
              </w:rPr>
              <w:t xml:space="preserve"> Sentence</w:t>
            </w:r>
            <w:r w:rsidR="0077035A">
              <w:rPr>
                <w:i/>
              </w:rPr>
              <w:t>s</w:t>
            </w:r>
            <w:r w:rsidR="003121A9" w:rsidRPr="00CD40AE">
              <w:rPr>
                <w:i/>
              </w:rPr>
              <w:t xml:space="preserve"> Unit Plan</w:t>
            </w:r>
            <w:r w:rsidR="003121A9" w:rsidRPr="00327996">
              <w:t xml:space="preserve"> and meets the standards adumbrated therein. </w:t>
            </w:r>
            <w:r w:rsidR="00237CCC" w:rsidRPr="00327996">
              <w:rPr>
                <w:b/>
                <w:lang w:bidi="x-none"/>
              </w:rPr>
              <w:t xml:space="preserve">Big Ideas: </w:t>
            </w:r>
            <w:r w:rsidR="006D0457">
              <w:rPr>
                <w:bCs/>
                <w:lang w:bidi="x-none"/>
              </w:rPr>
              <w:t xml:space="preserve">parts of speech, subjects, predicates, phrases, clauses, simple sentences, complex sentences, compound sentences, compound-complex sentences, </w:t>
            </w:r>
            <w:r w:rsidR="00237CCC" w:rsidRPr="00327996">
              <w:rPr>
                <w:b/>
                <w:lang w:bidi="x-none"/>
              </w:rPr>
              <w:t xml:space="preserve">This lesson aims to </w:t>
            </w:r>
            <w:r w:rsidR="006D0457">
              <w:rPr>
                <w:bCs/>
                <w:lang w:bidi="x-none"/>
              </w:rPr>
              <w:t xml:space="preserve">assist students in developing their own understanding of run-on sentences and why they should be avoided in expository prose—and just about everywhere else. </w:t>
            </w:r>
            <w:r w:rsidR="00237CCC" w:rsidRPr="00327996">
              <w:rPr>
                <w:b/>
                <w:lang w:bidi="x-none"/>
              </w:rPr>
              <w:t xml:space="preserve">This lesson activates prior knowledge of </w:t>
            </w:r>
            <w:r w:rsidR="006D0457">
              <w:rPr>
                <w:bCs/>
                <w:lang w:bidi="x-none"/>
              </w:rPr>
              <w:t xml:space="preserve">parts of speech, subjects, predicates, phrases, clauses, simple sentences, complex sentences, compound sentences, compound-complex sentences, </w:t>
            </w:r>
            <w:r w:rsidR="00237CCC" w:rsidRPr="00327996">
              <w:rPr>
                <w:b/>
                <w:lang w:bidi="x-none"/>
              </w:rPr>
              <w:t>Students will be able to</w:t>
            </w:r>
            <w:r w:rsidR="006D0457">
              <w:rPr>
                <w:b/>
                <w:lang w:bidi="x-none"/>
              </w:rPr>
              <w:t xml:space="preserve"> </w:t>
            </w:r>
            <w:r w:rsidR="006D0457">
              <w:rPr>
                <w:bCs/>
                <w:lang w:bidi="x-none"/>
              </w:rPr>
              <w:t xml:space="preserve">apply their prior knowledge of subjects, predicates, phrases, clauses, simple sentences, complex sentences, compound sentences, as well as compound-complex sentences in the service of recognizing run-on sentences and avoiding their composition and use. </w:t>
            </w:r>
          </w:p>
        </w:tc>
      </w:tr>
      <w:tr w:rsidR="0080232E" w:rsidRPr="00327996" w14:paraId="1847B966" w14:textId="77777777" w:rsidTr="00327996">
        <w:tc>
          <w:tcPr>
            <w:tcW w:w="10800" w:type="dxa"/>
            <w:shd w:val="clear" w:color="auto" w:fill="auto"/>
          </w:tcPr>
          <w:p w14:paraId="1C9EEF1C" w14:textId="65949FAC" w:rsidR="0080232E" w:rsidRPr="006D0457" w:rsidRDefault="0080232E" w:rsidP="00950311">
            <w:pPr>
              <w:rPr>
                <w:bCs/>
                <w:lang w:bidi="x-none"/>
              </w:rPr>
            </w:pPr>
            <w:r w:rsidRPr="00327996">
              <w:rPr>
                <w:b/>
                <w:lang w:bidi="x-none"/>
              </w:rPr>
              <w:t>Classroom Aim:</w:t>
            </w:r>
            <w:r w:rsidR="006D0457">
              <w:rPr>
                <w:b/>
                <w:lang w:bidi="x-none"/>
              </w:rPr>
              <w:t xml:space="preserve"> </w:t>
            </w:r>
            <w:r w:rsidR="006D0457" w:rsidRPr="006D0457">
              <w:rPr>
                <w:b/>
                <w:lang w:bidi="x-none"/>
              </w:rPr>
              <w:t>What</w:t>
            </w:r>
            <w:r w:rsidR="006D0457">
              <w:rPr>
                <w:bCs/>
                <w:lang w:bidi="x-none"/>
              </w:rPr>
              <w:t xml:space="preserve"> is a run-on sentence? </w:t>
            </w:r>
            <w:r w:rsidR="006D0457" w:rsidRPr="006D0457">
              <w:rPr>
                <w:b/>
                <w:lang w:bidi="x-none"/>
              </w:rPr>
              <w:t>Why</w:t>
            </w:r>
            <w:r w:rsidR="006D0457">
              <w:rPr>
                <w:bCs/>
                <w:lang w:bidi="x-none"/>
              </w:rPr>
              <w:t xml:space="preserve"> is a run-on sentence an error in composition? </w:t>
            </w:r>
            <w:r w:rsidR="006D0457" w:rsidRPr="006D0457">
              <w:rPr>
                <w:b/>
                <w:lang w:bidi="x-none"/>
              </w:rPr>
              <w:t>How</w:t>
            </w:r>
            <w:r w:rsidR="006D0457">
              <w:rPr>
                <w:bCs/>
                <w:lang w:bidi="x-none"/>
              </w:rPr>
              <w:t xml:space="preserve"> does a writer avoid run-on sentences?</w:t>
            </w:r>
          </w:p>
        </w:tc>
      </w:tr>
      <w:tr w:rsidR="00950311" w:rsidRPr="00327996" w14:paraId="71A2A8DE" w14:textId="77777777" w:rsidTr="00327996">
        <w:tc>
          <w:tcPr>
            <w:tcW w:w="10800" w:type="dxa"/>
            <w:shd w:val="clear" w:color="auto" w:fill="auto"/>
          </w:tcPr>
          <w:p w14:paraId="2A11381E" w14:textId="360CB9D1" w:rsidR="00950311" w:rsidRPr="006D0457" w:rsidRDefault="00237CCC" w:rsidP="00950311">
            <w:pPr>
              <w:rPr>
                <w:bCs/>
                <w:i/>
                <w:iCs/>
                <w:lang w:bidi="x-none"/>
              </w:rPr>
            </w:pPr>
            <w:r w:rsidRPr="00327996">
              <w:rPr>
                <w:b/>
                <w:lang w:bidi="x-none"/>
              </w:rPr>
              <w:t>Do Now:</w:t>
            </w:r>
            <w:r w:rsidR="00F87C80">
              <w:rPr>
                <w:b/>
                <w:lang w:bidi="x-none"/>
              </w:rPr>
              <w:t xml:space="preserve"> </w:t>
            </w:r>
            <w:r w:rsidR="00F87C80">
              <w:rPr>
                <w:bCs/>
                <w:lang w:bidi="x-none"/>
              </w:rPr>
              <w:t xml:space="preserve">Cultural Literacy Worksheet: </w:t>
            </w:r>
            <w:r w:rsidR="00F87C80">
              <w:rPr>
                <w:bCs/>
                <w:i/>
                <w:iCs/>
                <w:lang w:bidi="x-none"/>
              </w:rPr>
              <w:t>Run-on Sentence</w:t>
            </w:r>
          </w:p>
        </w:tc>
      </w:tr>
      <w:tr w:rsidR="00237CCC" w:rsidRPr="00327996" w14:paraId="55EB51DF" w14:textId="77777777" w:rsidTr="00327996">
        <w:tc>
          <w:tcPr>
            <w:tcW w:w="10800" w:type="dxa"/>
            <w:shd w:val="clear" w:color="auto" w:fill="auto"/>
          </w:tcPr>
          <w:p w14:paraId="7E2E6BD2" w14:textId="36FF3094" w:rsidR="00237CCC" w:rsidRPr="006D0457" w:rsidRDefault="00237CCC" w:rsidP="00950311">
            <w:pPr>
              <w:rPr>
                <w:bCs/>
                <w:lang w:bidi="x-none"/>
              </w:rPr>
            </w:pPr>
            <w:r w:rsidRPr="00327996">
              <w:rPr>
                <w:b/>
                <w:lang w:bidi="x-none"/>
              </w:rPr>
              <w:t>Class Work:</w:t>
            </w:r>
            <w:r w:rsidR="006D0457">
              <w:rPr>
                <w:b/>
                <w:lang w:bidi="x-none"/>
              </w:rPr>
              <w:t xml:space="preserve"> </w:t>
            </w:r>
            <w:r w:rsidR="006D0457">
              <w:rPr>
                <w:bCs/>
                <w:lang w:bidi="x-none"/>
              </w:rPr>
              <w:t>Teacher-made, scaffolded worksheet that calls upon students first to identify run-on sentences, then rewrite a series of run-on sentences in a copyediting exercise intended to help students understand how to avoid the composition and use of run-on sentences.</w:t>
            </w:r>
          </w:p>
        </w:tc>
      </w:tr>
      <w:tr w:rsidR="00237CCC" w:rsidRPr="00327996" w14:paraId="79953F00" w14:textId="77777777" w:rsidTr="00327996">
        <w:tc>
          <w:tcPr>
            <w:tcW w:w="10800" w:type="dxa"/>
            <w:shd w:val="clear" w:color="auto" w:fill="auto"/>
          </w:tcPr>
          <w:p w14:paraId="3FB0B825" w14:textId="16C23548" w:rsidR="00237CCC" w:rsidRPr="006D0457" w:rsidRDefault="00E05B12" w:rsidP="00237CCC">
            <w:pPr>
              <w:rPr>
                <w:bCs/>
                <w:lang w:bidi="x-none"/>
              </w:rPr>
            </w:pPr>
            <w:r>
              <w:rPr>
                <w:b/>
                <w:lang w:bidi="x-none"/>
              </w:rPr>
              <w:t>Independent Practice</w:t>
            </w:r>
            <w:r w:rsidRPr="00950311">
              <w:rPr>
                <w:b/>
                <w:lang w:bidi="x-none"/>
              </w:rPr>
              <w:t>:</w:t>
            </w:r>
            <w:r w:rsidR="006D0457">
              <w:rPr>
                <w:b/>
                <w:lang w:bidi="x-none"/>
              </w:rPr>
              <w:t xml:space="preserve"> </w:t>
            </w:r>
            <w:r w:rsidR="006D0457">
              <w:rPr>
                <w:bCs/>
                <w:lang w:bidi="x-none"/>
              </w:rPr>
              <w:t>Take-home worksheet that calls upon students to revise or rewrite five run-on sentences.</w:t>
            </w:r>
          </w:p>
        </w:tc>
      </w:tr>
    </w:tbl>
    <w:p w14:paraId="034B55F8" w14:textId="536A32A6" w:rsidR="00950311" w:rsidRDefault="00950311" w:rsidP="00950311">
      <w:pPr>
        <w:rPr>
          <w:b/>
        </w:rPr>
      </w:pPr>
      <w:r w:rsidRPr="00327996">
        <w:rPr>
          <w:b/>
        </w:rPr>
        <w:t>Methods and Materials</w:t>
      </w:r>
      <w:r w:rsidR="00237CCC" w:rsidRPr="00327996">
        <w:rPr>
          <w:b/>
        </w:rPr>
        <w:t xml:space="preserve">: </w:t>
      </w:r>
      <w:r w:rsidR="00E54AED">
        <w:t xml:space="preserve">This lesson, and indeed all the lessons that spring from </w:t>
      </w:r>
      <w:r w:rsidR="0077035A">
        <w:t xml:space="preserve">the </w:t>
      </w:r>
      <w:r w:rsidR="0077035A">
        <w:rPr>
          <w:i/>
          <w:iCs/>
        </w:rPr>
        <w:t>Introduction to Writing Sentences Unit Plan</w:t>
      </w:r>
      <w:r w:rsidR="00E54AED">
        <w:rPr>
          <w:i/>
        </w:rPr>
        <w:t xml:space="preserve"> </w:t>
      </w:r>
      <w:r w:rsidR="00E54AED">
        <w:t xml:space="preserve">rely heavily for their form and content to a variety of grammar and style books cited on the </w:t>
      </w:r>
      <w:r w:rsidR="0077035A">
        <w:rPr>
          <w:i/>
          <w:iCs/>
        </w:rPr>
        <w:t>Introduction to Writing Sentences Unit Plan</w:t>
      </w:r>
      <w:r w:rsidR="00E54AED">
        <w:t>. The classroom materials for this lesson are teacher-authored. Therefore, the work required of students to satisfy the aims of this lesson may vary depending</w:t>
      </w:r>
      <w:r w:rsidR="008C760C">
        <w:t xml:space="preserve"> on</w:t>
      </w:r>
      <w:r w:rsidR="00E54AED">
        <w:t xml:space="preserve"> students’ funds of prior knowledge and overall academic ability; the documents in this lesson are designed for use with a diverse group of students</w:t>
      </w:r>
      <w:r w:rsidR="00582EA7">
        <w:t xml:space="preserve"> </w:t>
      </w:r>
      <w:r w:rsidR="00E54AED">
        <w:t xml:space="preserve">and are therefore flexible. As this lesson is student-centered, it endeavors to involve students in its work to the greatest extent possible. This lesson, as with all the others in the </w:t>
      </w:r>
      <w:r w:rsidR="0077035A">
        <w:rPr>
          <w:i/>
        </w:rPr>
        <w:t>Introduction to Writing Sentences</w:t>
      </w:r>
      <w:r w:rsidR="00E54AED">
        <w:t xml:space="preserve"> unit will be conducted, after the initial, brief interval of direct instruction, as a writers’ workshop. Students will present their work to one another for comment and critique</w:t>
      </w:r>
      <w:r w:rsidR="00D05490">
        <w:t>. This, the final lesson in this unit, calls upon student to understand in theory the run-on sentence, then recognize and edit run-on sentences in practice with a goal of helping students develop their own understanding of how to avoid writing run-on sentences.</w:t>
      </w:r>
    </w:p>
    <w:p w14:paraId="6434CC44" w14:textId="77777777" w:rsidR="005C0A1D" w:rsidRDefault="005C0A1D" w:rsidP="00950311">
      <w:pPr>
        <w:rPr>
          <w:b/>
        </w:rPr>
      </w:pPr>
    </w:p>
    <w:p w14:paraId="3F509784" w14:textId="0E55EBAB" w:rsidR="005C0A1D" w:rsidRDefault="005C0A1D" w:rsidP="005C0A1D">
      <w:bookmarkStart w:id="2" w:name="OLE_LINK11"/>
      <w:bookmarkStart w:id="3" w:name="OLE_LINK12"/>
      <w:r w:rsidRPr="00884B0F">
        <w:rPr>
          <w:b/>
        </w:rPr>
        <w:t>Need for Lesson</w:t>
      </w:r>
      <w:r w:rsidRPr="00177440">
        <w:t xml:space="preserve">: </w:t>
      </w:r>
      <w:r w:rsidR="00630A60">
        <w:t xml:space="preserve">ELA </w:t>
      </w:r>
      <w:r w:rsidR="0077035A">
        <w:t>WRT</w:t>
      </w:r>
      <w:r w:rsidR="00630A60">
        <w:t xml:space="preserve"> SNTNC </w:t>
      </w:r>
      <w:r w:rsidR="00F27960">
        <w:t xml:space="preserve">INTR </w:t>
      </w:r>
      <w:r w:rsidR="00630A60">
        <w:t>LP</w:t>
      </w:r>
      <w:r w:rsidR="00605E89">
        <w:t>1</w:t>
      </w:r>
      <w:r w:rsidR="00181367">
        <w:t>7</w:t>
      </w:r>
      <w:r w:rsidR="00630A60">
        <w:t>*</w:t>
      </w:r>
      <w:r w:rsidR="00605E89">
        <w:t>lp; ELA WRT SNTNC INTR LP1</w:t>
      </w:r>
      <w:r w:rsidR="00181367">
        <w:t>7</w:t>
      </w:r>
      <w:r w:rsidR="00605E89">
        <w:t xml:space="preserve">*dn; </w:t>
      </w:r>
      <w:r w:rsidR="00610ACF">
        <w:t>ELA WRT SNTNC INTR LP17*</w:t>
      </w:r>
      <w:r w:rsidR="00610ACF">
        <w:t>sup1;</w:t>
      </w:r>
      <w:r w:rsidR="00610ACF">
        <w:t xml:space="preserve"> SNTNC INTR LP17*sup</w:t>
      </w:r>
      <w:r w:rsidR="00610ACF">
        <w:t>2</w:t>
      </w:r>
      <w:r w:rsidR="00610ACF">
        <w:t xml:space="preserve">; </w:t>
      </w:r>
      <w:r w:rsidR="00605E89">
        <w:t>ELA WRT SNTNC INTR LP1</w:t>
      </w:r>
      <w:r w:rsidR="00181367">
        <w:t>7</w:t>
      </w:r>
      <w:r w:rsidR="00605E89">
        <w:t>*ws;</w:t>
      </w:r>
    </w:p>
    <w:p w14:paraId="11D16DBC" w14:textId="77777777" w:rsidR="005C0A1D" w:rsidRDefault="005C0A1D" w:rsidP="005C0A1D"/>
    <w:p w14:paraId="2A6B836A" w14:textId="37D4CCFA" w:rsidR="005C0A1D" w:rsidRDefault="005C0A1D" w:rsidP="005C0A1D">
      <w:pPr>
        <w:rPr>
          <w:b/>
        </w:rPr>
      </w:pPr>
      <w:r>
        <w:rPr>
          <w:b/>
        </w:rPr>
        <w:t>Key Points</w:t>
      </w:r>
      <w:r w:rsidR="00655117">
        <w:rPr>
          <w:b/>
        </w:rPr>
        <w:t xml:space="preserve"> and Connections</w:t>
      </w:r>
      <w:r>
        <w:rPr>
          <w:b/>
        </w:rPr>
        <w:t>:</w:t>
      </w:r>
    </w:p>
    <w:p w14:paraId="799D433C" w14:textId="77777777" w:rsidR="005C0A1D" w:rsidRDefault="005C0A1D" w:rsidP="005C0A1D">
      <w:pPr>
        <w:rPr>
          <w:b/>
        </w:rPr>
      </w:pPr>
    </w:p>
    <w:p w14:paraId="21294AD0" w14:textId="77777777" w:rsidR="005C0A1D" w:rsidRDefault="005C0A1D" w:rsidP="005C0A1D">
      <w:pPr>
        <w:rPr>
          <w:b/>
        </w:rPr>
      </w:pPr>
      <w:r>
        <w:rPr>
          <w:b/>
        </w:rPr>
        <w:t>Essential Questions:</w:t>
      </w:r>
    </w:p>
    <w:p w14:paraId="30111B25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sentence?</w:t>
      </w:r>
    </w:p>
    <w:p w14:paraId="1B4B2718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declarative sentence?</w:t>
      </w:r>
    </w:p>
    <w:p w14:paraId="2D279697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an interrogative sentence?</w:t>
      </w:r>
    </w:p>
    <w:p w14:paraId="62C8F4A6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is an imperative sentence? </w:t>
      </w:r>
    </w:p>
    <w:p w14:paraId="525E5D52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are the fundamental elements of a sentence? </w:t>
      </w:r>
    </w:p>
    <w:p w14:paraId="092EE48A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is the subject of a sentence? </w:t>
      </w:r>
    </w:p>
    <w:p w14:paraId="67023C20" w14:textId="77777777" w:rsidR="00605E89" w:rsidRPr="004777D9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the predicate of a sentence?</w:t>
      </w:r>
    </w:p>
    <w:p w14:paraId="5BC98817" w14:textId="77777777" w:rsidR="00605E89" w:rsidRPr="00181367" w:rsidRDefault="00605E89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grammatically complete sentence?</w:t>
      </w:r>
    </w:p>
    <w:p w14:paraId="7499D262" w14:textId="218C64DB" w:rsidR="00181367" w:rsidRPr="004777D9" w:rsidRDefault="00181367" w:rsidP="00605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Cs/>
          <w:sz w:val="24"/>
          <w:szCs w:val="24"/>
        </w:rPr>
        <w:t>is a run-on sentence?</w:t>
      </w:r>
    </w:p>
    <w:p w14:paraId="79306890" w14:textId="77777777" w:rsidR="00CD40AE" w:rsidRDefault="00CD40AE" w:rsidP="005C0A1D">
      <w:pPr>
        <w:rPr>
          <w:b/>
        </w:rPr>
      </w:pPr>
    </w:p>
    <w:p w14:paraId="588D49AF" w14:textId="0594489E" w:rsidR="005C0A1D" w:rsidRPr="00327996" w:rsidRDefault="00CD40AE" w:rsidP="00950311">
      <w:pPr>
        <w:rPr>
          <w:b/>
        </w:rPr>
      </w:pPr>
      <w:r>
        <w:rPr>
          <w:b/>
        </w:rPr>
        <w:t>Next Lesson:</w:t>
      </w:r>
      <w:r w:rsidR="00FF0E12">
        <w:rPr>
          <w:b/>
        </w:rPr>
        <w:t xml:space="preserve"> </w:t>
      </w:r>
      <w:bookmarkEnd w:id="0"/>
      <w:bookmarkEnd w:id="1"/>
      <w:bookmarkEnd w:id="2"/>
      <w:bookmarkEnd w:id="3"/>
      <w:r w:rsidR="006D0457">
        <w:t>This is the concluding lesson in this unit.</w:t>
      </w:r>
    </w:p>
    <w:sectPr w:rsidR="005C0A1D" w:rsidRPr="00327996" w:rsidSect="0032799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37B4"/>
    <w:multiLevelType w:val="hybridMultilevel"/>
    <w:tmpl w:val="ABBE224A"/>
    <w:lvl w:ilvl="0" w:tplc="E67E23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75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468"/>
    <w:rsid w:val="00136AC2"/>
    <w:rsid w:val="00181367"/>
    <w:rsid w:val="00237CCC"/>
    <w:rsid w:val="003121A9"/>
    <w:rsid w:val="00327996"/>
    <w:rsid w:val="0049120A"/>
    <w:rsid w:val="005629E4"/>
    <w:rsid w:val="00582EA7"/>
    <w:rsid w:val="005A1735"/>
    <w:rsid w:val="005C0A1D"/>
    <w:rsid w:val="005D6862"/>
    <w:rsid w:val="00605E89"/>
    <w:rsid w:val="00610ACF"/>
    <w:rsid w:val="00630A60"/>
    <w:rsid w:val="00655117"/>
    <w:rsid w:val="0068442B"/>
    <w:rsid w:val="006D0457"/>
    <w:rsid w:val="007464DF"/>
    <w:rsid w:val="0077035A"/>
    <w:rsid w:val="007D7EAC"/>
    <w:rsid w:val="0080232E"/>
    <w:rsid w:val="00813673"/>
    <w:rsid w:val="00830E00"/>
    <w:rsid w:val="008C760C"/>
    <w:rsid w:val="00950311"/>
    <w:rsid w:val="00955468"/>
    <w:rsid w:val="00993629"/>
    <w:rsid w:val="00AA428D"/>
    <w:rsid w:val="00BA3393"/>
    <w:rsid w:val="00C66021"/>
    <w:rsid w:val="00CD40AE"/>
    <w:rsid w:val="00D05490"/>
    <w:rsid w:val="00D83EF6"/>
    <w:rsid w:val="00DC3FB7"/>
    <w:rsid w:val="00DC4299"/>
    <w:rsid w:val="00E05B12"/>
    <w:rsid w:val="00E54AED"/>
    <w:rsid w:val="00E627C8"/>
    <w:rsid w:val="00F27960"/>
    <w:rsid w:val="00F87C80"/>
    <w:rsid w:val="00FC10F8"/>
    <w:rsid w:val="00FF0E12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28FF1B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F03B2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605E89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Language Arts, Expository Writing Unit</vt:lpstr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Arts, Expository Writing Unit</dc:title>
  <dc:subject/>
  <dc:creator>Mark Feltskog</dc:creator>
  <cp:keywords/>
  <cp:lastModifiedBy>Mark Feltskog</cp:lastModifiedBy>
  <cp:revision>33</cp:revision>
  <dcterms:created xsi:type="dcterms:W3CDTF">2012-08-13T12:27:00Z</dcterms:created>
  <dcterms:modified xsi:type="dcterms:W3CDTF">2025-04-02T11:53:00Z</dcterms:modified>
</cp:coreProperties>
</file>