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78D72" w14:textId="77777777" w:rsidR="006A5E5A" w:rsidRDefault="00F94EBB">
      <w:pPr>
        <w:rPr>
          <w:b/>
          <w:u w:val="single"/>
        </w:rPr>
      </w:pPr>
      <w:r>
        <w:rPr>
          <w:b/>
          <w:u w:val="single"/>
        </w:rPr>
        <w:t>Name</w:t>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r>
      <w:r>
        <w:rPr>
          <w:b/>
          <w:u w:val="single"/>
        </w:rPr>
        <w:tab/>
        <w:t>Date</w:t>
      </w:r>
      <w:r>
        <w:rPr>
          <w:b/>
          <w:u w:val="single"/>
        </w:rPr>
        <w:tab/>
      </w:r>
      <w:r>
        <w:rPr>
          <w:b/>
          <w:u w:val="single"/>
        </w:rPr>
        <w:tab/>
      </w:r>
      <w:r>
        <w:rPr>
          <w:b/>
          <w:u w:val="single"/>
        </w:rPr>
        <w:tab/>
      </w:r>
      <w:r>
        <w:rPr>
          <w:b/>
          <w:u w:val="single"/>
        </w:rPr>
        <w:tab/>
      </w:r>
      <w:r>
        <w:rPr>
          <w:b/>
          <w:u w:val="single"/>
        </w:rPr>
        <w:tab/>
      </w:r>
      <w:r>
        <w:rPr>
          <w:b/>
          <w:u w:val="single"/>
        </w:rPr>
        <w:tab/>
      </w:r>
    </w:p>
    <w:p w14:paraId="585A28C7" w14:textId="7398C6F5" w:rsidR="00F94EBB" w:rsidRPr="00B63340" w:rsidRDefault="00D0700B">
      <w:pPr>
        <w:rPr>
          <w:b/>
          <w:u w:val="single"/>
        </w:rPr>
      </w:pPr>
      <w:r>
        <w:rPr>
          <w:b/>
        </w:rPr>
        <w:t xml:space="preserve">English Language Arts, </w:t>
      </w:r>
      <w:r w:rsidR="00B63340">
        <w:rPr>
          <w:b/>
        </w:rPr>
        <w:t xml:space="preserve">English Language Arts, </w:t>
      </w:r>
      <w:r w:rsidR="00B63340" w:rsidRPr="00630661">
        <w:rPr>
          <w:b/>
          <w:i/>
          <w:iCs/>
        </w:rPr>
        <w:t>Introduction to Writing</w:t>
      </w:r>
      <w:r w:rsidR="00B63340" w:rsidRPr="00305CED">
        <w:rPr>
          <w:b/>
          <w:i/>
        </w:rPr>
        <w:t xml:space="preserve"> Sentence</w:t>
      </w:r>
      <w:r w:rsidR="00B63340">
        <w:rPr>
          <w:b/>
          <w:i/>
        </w:rPr>
        <w:t>s</w:t>
      </w:r>
      <w:r w:rsidR="001C1EC5">
        <w:rPr>
          <w:b/>
          <w:i/>
        </w:rPr>
        <w:t>:</w:t>
      </w:r>
      <w:r w:rsidR="00B63340">
        <w:rPr>
          <w:b/>
        </w:rPr>
        <w:t xml:space="preserve"> </w:t>
      </w:r>
      <w:r w:rsidR="00B63340">
        <w:rPr>
          <w:b/>
          <w:i/>
        </w:rPr>
        <w:t>The Relative Clause; What Is a Relative Pronoun and How Does It Introduce a Relative Clause?</w:t>
      </w:r>
      <w:r w:rsidR="00B63340">
        <w:rPr>
          <w:b/>
        </w:rPr>
        <w:t xml:space="preserve"> </w:t>
      </w:r>
      <w:r>
        <w:rPr>
          <w:b/>
        </w:rPr>
        <w:t>Lesson 1</w:t>
      </w:r>
      <w:r w:rsidR="00D139B7">
        <w:rPr>
          <w:b/>
        </w:rPr>
        <w:t>3</w:t>
      </w:r>
      <w:r>
        <w:rPr>
          <w:b/>
        </w:rPr>
        <w:t xml:space="preserve"> </w:t>
      </w:r>
      <w:r w:rsidR="0011371B">
        <w:rPr>
          <w:b/>
        </w:rPr>
        <w:t>Worksheet</w:t>
      </w:r>
      <w:r w:rsidR="00F94EBB">
        <w:rPr>
          <w:b/>
        </w:rPr>
        <w:t xml:space="preserve">: </w:t>
      </w:r>
      <w:r w:rsidR="00AF2796">
        <w:rPr>
          <w:b/>
          <w:i/>
        </w:rPr>
        <w:t>Restrictive and Nonrestrictive Clauses</w:t>
      </w:r>
      <w:r w:rsidR="00AF2796">
        <w:rPr>
          <w:b/>
        </w:rPr>
        <w:t xml:space="preserve">. </w:t>
      </w:r>
      <w:r w:rsidR="00AF2796">
        <w:t xml:space="preserve">In the last lesson we worked on, we learned the meaning of the word </w:t>
      </w:r>
      <w:r w:rsidR="00AF2796" w:rsidRPr="00AF2796">
        <w:rPr>
          <w:i/>
        </w:rPr>
        <w:t>clause</w:t>
      </w:r>
      <w:r w:rsidR="00AF2796">
        <w:t xml:space="preserve">, its occasionally synonymous relationship with the word </w:t>
      </w:r>
      <w:r w:rsidR="00AF2796" w:rsidRPr="00AF2796">
        <w:rPr>
          <w:i/>
        </w:rPr>
        <w:t>sentence</w:t>
      </w:r>
      <w:r w:rsidR="00AF2796">
        <w:t>, and how clauses make up sentences.</w:t>
      </w:r>
      <w:r w:rsidR="008B7477">
        <w:t xml:space="preserve"> Today we’ll work on the first of two lessons on using restrictive and nonrestrictive clauses in sentences. This worksheet endeavors to help you understand the use of restrictive and nonrestrictive clauses, and two of the most common words used with them.</w:t>
      </w:r>
    </w:p>
    <w:p w14:paraId="7A36ABEB" w14:textId="56C730BE" w:rsidR="008B7477" w:rsidRDefault="008B7477">
      <w:r>
        <w:tab/>
        <w:t xml:space="preserve">Let’s begin by </w:t>
      </w:r>
      <w:proofErr w:type="gramStart"/>
      <w:r>
        <w:t>taking a look</w:t>
      </w:r>
      <w:proofErr w:type="gramEnd"/>
      <w:r>
        <w:t xml:space="preserve"> at two words </w:t>
      </w:r>
      <w:proofErr w:type="gramStart"/>
      <w:r>
        <w:t>most commonly used</w:t>
      </w:r>
      <w:proofErr w:type="gramEnd"/>
      <w:r>
        <w:t xml:space="preserve"> with restrictive and nonrestrictive clauses, </w:t>
      </w:r>
      <w:r w:rsidRPr="008B7477">
        <w:rPr>
          <w:b/>
          <w:i/>
        </w:rPr>
        <w:t>that</w:t>
      </w:r>
      <w:r>
        <w:t xml:space="preserve"> and </w:t>
      </w:r>
      <w:r w:rsidRPr="008B7477">
        <w:rPr>
          <w:b/>
          <w:i/>
        </w:rPr>
        <w:t>which</w:t>
      </w:r>
      <w:r>
        <w:t xml:space="preserve">. When we are working with relative clauses in sentences, these two words function and relative pronouns that </w:t>
      </w:r>
      <w:proofErr w:type="gramStart"/>
      <w:r>
        <w:t>refer back</w:t>
      </w:r>
      <w:proofErr w:type="gramEnd"/>
      <w:r>
        <w:t xml:space="preserve"> to the subject of the sentence and say something more about it. </w:t>
      </w:r>
      <w:r w:rsidR="0000703B">
        <w:t xml:space="preserve">As you can hear from their names, </w:t>
      </w:r>
      <w:r w:rsidR="0000703B" w:rsidRPr="0000703B">
        <w:rPr>
          <w:b/>
          <w:i/>
        </w:rPr>
        <w:t>restrictive clauses</w:t>
      </w:r>
      <w:r w:rsidR="0000703B">
        <w:rPr>
          <w:b/>
          <w:i/>
        </w:rPr>
        <w:t xml:space="preserve"> </w:t>
      </w:r>
      <w:r w:rsidR="0000703B">
        <w:t xml:space="preserve">are clauses any sentence requires to present its complete meaning, whereas </w:t>
      </w:r>
      <w:r w:rsidR="0000703B">
        <w:rPr>
          <w:b/>
          <w:i/>
        </w:rPr>
        <w:t>nonrestrictive clauses</w:t>
      </w:r>
      <w:r w:rsidR="0000703B">
        <w:t xml:space="preserve"> are clauses that any sentence can live without. In both cases, the purpose of the clause is to say something more about the subject of the sentence </w:t>
      </w:r>
      <w:proofErr w:type="gramStart"/>
      <w:r w:rsidR="0000703B">
        <w:t>in order to</w:t>
      </w:r>
      <w:proofErr w:type="gramEnd"/>
      <w:r w:rsidR="0000703B">
        <w:t xml:space="preserve"> clarify it.</w:t>
      </w:r>
    </w:p>
    <w:p w14:paraId="32A5C290" w14:textId="1C25EA7A" w:rsidR="0000703B" w:rsidRDefault="0000703B"/>
    <w:p w14:paraId="75A10DD4" w14:textId="02B0D047" w:rsidR="0000703B" w:rsidRDefault="0000703B">
      <w:r>
        <w:t xml:space="preserve">Here are the general rules for using </w:t>
      </w:r>
      <w:r w:rsidRPr="0000703B">
        <w:rPr>
          <w:b/>
          <w:i/>
        </w:rPr>
        <w:t>that</w:t>
      </w:r>
      <w:r>
        <w:t xml:space="preserve"> and </w:t>
      </w:r>
      <w:r w:rsidRPr="0000703B">
        <w:rPr>
          <w:b/>
          <w:i/>
        </w:rPr>
        <w:t>which</w:t>
      </w:r>
      <w:r>
        <w:t xml:space="preserve"> in </w:t>
      </w:r>
      <w:r w:rsidRPr="0000703B">
        <w:rPr>
          <w:b/>
          <w:i/>
        </w:rPr>
        <w:t xml:space="preserve">restrictive </w:t>
      </w:r>
      <w:r>
        <w:t>and</w:t>
      </w:r>
      <w:r w:rsidRPr="0000703B">
        <w:rPr>
          <w:b/>
          <w:i/>
        </w:rPr>
        <w:t xml:space="preserve"> nonrestrictive</w:t>
      </w:r>
      <w:r>
        <w:t xml:space="preserve"> clauses, respectively:</w:t>
      </w:r>
    </w:p>
    <w:p w14:paraId="5432E864" w14:textId="400A31CD" w:rsidR="008A5887" w:rsidRDefault="008A5887"/>
    <w:p w14:paraId="62255E69" w14:textId="3D154BDA" w:rsidR="008A5887" w:rsidRPr="008A5887" w:rsidRDefault="008A5887" w:rsidP="008A5887">
      <w:pPr>
        <w:pStyle w:val="ListParagraph"/>
        <w:numPr>
          <w:ilvl w:val="0"/>
          <w:numId w:val="1"/>
        </w:numPr>
        <w:rPr>
          <w:b/>
        </w:rPr>
      </w:pPr>
      <w:r w:rsidRPr="008A5887">
        <w:rPr>
          <w:b/>
          <w:i/>
        </w:rPr>
        <w:t>Restrictive clauses</w:t>
      </w:r>
      <w:r>
        <w:rPr>
          <w:b/>
        </w:rPr>
        <w:t xml:space="preserve"> </w:t>
      </w:r>
      <w:r>
        <w:t xml:space="preserve">begin with </w:t>
      </w:r>
      <w:r w:rsidRPr="008A5887">
        <w:rPr>
          <w:b/>
          <w:i/>
        </w:rPr>
        <w:t>that</w:t>
      </w:r>
      <w:r>
        <w:t>, and are part of the sentence, therefore they are unpunctuated.</w:t>
      </w:r>
    </w:p>
    <w:p w14:paraId="750BC24F" w14:textId="3A9FF479" w:rsidR="008A5887" w:rsidRPr="008A5887" w:rsidRDefault="008A5887" w:rsidP="008A5887">
      <w:pPr>
        <w:pStyle w:val="ListParagraph"/>
        <w:numPr>
          <w:ilvl w:val="0"/>
          <w:numId w:val="1"/>
        </w:numPr>
        <w:rPr>
          <w:b/>
        </w:rPr>
      </w:pPr>
      <w:r>
        <w:rPr>
          <w:b/>
          <w:i/>
        </w:rPr>
        <w:t xml:space="preserve">Nonrestrictive clauses </w:t>
      </w:r>
      <w:r>
        <w:t xml:space="preserve">begin with </w:t>
      </w:r>
      <w:r w:rsidRPr="008A5887">
        <w:rPr>
          <w:b/>
          <w:i/>
        </w:rPr>
        <w:t>which</w:t>
      </w:r>
      <w:r>
        <w:t xml:space="preserve"> and are generally set apart from the rest of the sentence by commas.</w:t>
      </w:r>
    </w:p>
    <w:p w14:paraId="257293E2" w14:textId="18F30A9D" w:rsidR="008A5887" w:rsidRDefault="008A5887" w:rsidP="008A5887"/>
    <w:p w14:paraId="3EEAD65E" w14:textId="1368E57C" w:rsidR="008A5887" w:rsidRDefault="008A5887" w:rsidP="008A5887">
      <w:r>
        <w:t>Okay? Let’s start with a few sentences and identify them as containing either restrictive or nonrestrictive clauses, then move on to write a few of each type of sentence of our own.</w:t>
      </w:r>
    </w:p>
    <w:p w14:paraId="3A388D01" w14:textId="268639BB" w:rsidR="008A5887" w:rsidRDefault="008A5887" w:rsidP="008A5887"/>
    <w:p w14:paraId="066170A9" w14:textId="50063AFA" w:rsidR="008A5887" w:rsidRPr="009323CD" w:rsidRDefault="008A5887" w:rsidP="008A5887">
      <w:pPr>
        <w:pStyle w:val="ListParagraph"/>
        <w:numPr>
          <w:ilvl w:val="0"/>
          <w:numId w:val="2"/>
        </w:numPr>
        <w:rPr>
          <w:b/>
        </w:rPr>
      </w:pPr>
      <w:r>
        <w:rPr>
          <w:b/>
        </w:rPr>
        <w:t xml:space="preserve">Copyediting: </w:t>
      </w:r>
      <w:r w:rsidRPr="008A5887">
        <w:rPr>
          <w:b/>
          <w:i/>
        </w:rPr>
        <w:t>Restrictive</w:t>
      </w:r>
      <w:r>
        <w:t xml:space="preserve"> or </w:t>
      </w:r>
      <w:r w:rsidRPr="008A5887">
        <w:rPr>
          <w:b/>
          <w:i/>
        </w:rPr>
        <w:t>nonrestrictive</w:t>
      </w:r>
      <w:r>
        <w:t xml:space="preserve"> clause? </w:t>
      </w:r>
      <w:r w:rsidR="004C14DE">
        <w:t>Identify the relative clause</w:t>
      </w:r>
      <w:r w:rsidR="00623335">
        <w:t xml:space="preserve"> by underlining it</w:t>
      </w:r>
      <w:r w:rsidR="004C14DE">
        <w:t>, then m</w:t>
      </w:r>
      <w:r>
        <w:t>ark each sentence with an R or an N, respectively, for either a restrictive or nonrestrictive clause.</w:t>
      </w:r>
    </w:p>
    <w:p w14:paraId="077C1E2F" w14:textId="1B952B4E" w:rsidR="009323CD" w:rsidRDefault="009323CD" w:rsidP="009323CD">
      <w:pPr>
        <w:rPr>
          <w:b/>
        </w:rPr>
      </w:pPr>
    </w:p>
    <w:p w14:paraId="3C659B73" w14:textId="1A115F37" w:rsidR="00623335" w:rsidRDefault="00623335" w:rsidP="00623335">
      <w:pPr>
        <w:pStyle w:val="ListParagraph"/>
        <w:numPr>
          <w:ilvl w:val="0"/>
          <w:numId w:val="3"/>
        </w:numPr>
      </w:pPr>
      <w:r>
        <w:t xml:space="preserve">_____ The frog </w:t>
      </w:r>
      <w:r w:rsidRPr="00623335">
        <w:t>that’s emerged from the samovar</w:t>
      </w:r>
      <w:r>
        <w:t xml:space="preserve"> was once a teen beauty queen.</w:t>
      </w:r>
    </w:p>
    <w:p w14:paraId="277E8504" w14:textId="77777777" w:rsidR="00623335" w:rsidRDefault="00623335" w:rsidP="00623335"/>
    <w:p w14:paraId="44AB0D14" w14:textId="5E97114B" w:rsidR="009323CD" w:rsidRPr="00623335" w:rsidRDefault="00623335" w:rsidP="009323CD">
      <w:pPr>
        <w:pStyle w:val="ListParagraph"/>
        <w:numPr>
          <w:ilvl w:val="0"/>
          <w:numId w:val="3"/>
        </w:numPr>
        <w:rPr>
          <w:b/>
        </w:rPr>
      </w:pPr>
      <w:r>
        <w:t xml:space="preserve">_____ The specter, </w:t>
      </w:r>
      <w:r w:rsidRPr="00623335">
        <w:t>which lurched its way beyond my sight,</w:t>
      </w:r>
      <w:r>
        <w:t xml:space="preserve"> gave out a piercing shriek.</w:t>
      </w:r>
    </w:p>
    <w:p w14:paraId="26B41B54" w14:textId="77777777" w:rsidR="00623335" w:rsidRPr="00623335" w:rsidRDefault="00623335" w:rsidP="00623335">
      <w:pPr>
        <w:pStyle w:val="ListParagraph"/>
        <w:rPr>
          <w:b/>
        </w:rPr>
      </w:pPr>
    </w:p>
    <w:p w14:paraId="7FD92B3B" w14:textId="4DBCC9D0" w:rsidR="00623335" w:rsidRDefault="00623335" w:rsidP="00623335">
      <w:pPr>
        <w:pStyle w:val="ListParagraph"/>
        <w:numPr>
          <w:ilvl w:val="0"/>
          <w:numId w:val="3"/>
        </w:numPr>
      </w:pPr>
      <w:r>
        <w:t xml:space="preserve">_____ The languishing hand, </w:t>
      </w:r>
      <w:r w:rsidRPr="00623335">
        <w:t>which once was mine</w:t>
      </w:r>
      <w:r>
        <w:t>, applauded.</w:t>
      </w:r>
    </w:p>
    <w:p w14:paraId="0E5B7DCE" w14:textId="77777777" w:rsidR="00623335" w:rsidRDefault="00623335" w:rsidP="00623335">
      <w:pPr>
        <w:pStyle w:val="ListParagraph"/>
      </w:pPr>
    </w:p>
    <w:p w14:paraId="301E794E" w14:textId="0440D0B1" w:rsidR="00623335" w:rsidRDefault="00623335" w:rsidP="00623335">
      <w:pPr>
        <w:pStyle w:val="ListParagraph"/>
        <w:numPr>
          <w:ilvl w:val="0"/>
          <w:numId w:val="3"/>
        </w:numPr>
      </w:pPr>
      <w:r>
        <w:t xml:space="preserve">_____ The specter </w:t>
      </w:r>
      <w:r w:rsidRPr="00623335">
        <w:t>that is lurching down the street</w:t>
      </w:r>
      <w:r>
        <w:t xml:space="preserve"> is my pal.</w:t>
      </w:r>
    </w:p>
    <w:p w14:paraId="15C1D505" w14:textId="77777777" w:rsidR="00623335" w:rsidRDefault="00623335" w:rsidP="00623335">
      <w:pPr>
        <w:pStyle w:val="ListParagraph"/>
      </w:pPr>
    </w:p>
    <w:p w14:paraId="0074E72A" w14:textId="2900A3BD" w:rsidR="00623335" w:rsidRDefault="00623335" w:rsidP="00623335">
      <w:pPr>
        <w:pStyle w:val="ListParagraph"/>
        <w:numPr>
          <w:ilvl w:val="0"/>
          <w:numId w:val="3"/>
        </w:numPr>
      </w:pPr>
      <w:r>
        <w:t xml:space="preserve">_____ Those mastodons </w:t>
      </w:r>
      <w:r w:rsidRPr="00623335">
        <w:t>that wear braces</w:t>
      </w:r>
      <w:r>
        <w:t xml:space="preserve"> should have stuck to the angel food.</w:t>
      </w:r>
    </w:p>
    <w:p w14:paraId="4D64DF85" w14:textId="77777777" w:rsidR="00623335" w:rsidRDefault="00623335" w:rsidP="00623335">
      <w:pPr>
        <w:pStyle w:val="ListParagraph"/>
      </w:pPr>
    </w:p>
    <w:p w14:paraId="5FC37CD9" w14:textId="57FECA83" w:rsidR="00623335" w:rsidRDefault="00623335" w:rsidP="00623335">
      <w:pPr>
        <w:pStyle w:val="ListParagraph"/>
        <w:numPr>
          <w:ilvl w:val="0"/>
          <w:numId w:val="3"/>
        </w:numPr>
      </w:pPr>
      <w:r>
        <w:t>_____ The marks</w:t>
      </w:r>
      <w:r w:rsidRPr="00623335">
        <w:t>, which are not fresh,</w:t>
      </w:r>
      <w:r>
        <w:t xml:space="preserve"> were caused by neither beast nor man.</w:t>
      </w:r>
    </w:p>
    <w:p w14:paraId="7A0EA5D5" w14:textId="77777777" w:rsidR="00623335" w:rsidRDefault="00623335" w:rsidP="00623335">
      <w:pPr>
        <w:pStyle w:val="ListParagraph"/>
      </w:pPr>
    </w:p>
    <w:p w14:paraId="1DB60CB5" w14:textId="1F2EBF30" w:rsidR="00623335" w:rsidRDefault="00623335" w:rsidP="00623335">
      <w:pPr>
        <w:pStyle w:val="ListParagraph"/>
        <w:numPr>
          <w:ilvl w:val="0"/>
          <w:numId w:val="3"/>
        </w:numPr>
      </w:pPr>
      <w:r>
        <w:t xml:space="preserve">_____ The hand </w:t>
      </w:r>
      <w:r w:rsidRPr="00623335">
        <w:t>that is languishing on the windowsill</w:t>
      </w:r>
      <w:r>
        <w:t xml:space="preserve"> once was mine.</w:t>
      </w:r>
    </w:p>
    <w:p w14:paraId="09696892" w14:textId="77777777" w:rsidR="00623335" w:rsidRDefault="00623335" w:rsidP="00623335">
      <w:pPr>
        <w:pStyle w:val="ListParagraph"/>
      </w:pPr>
    </w:p>
    <w:p w14:paraId="3F75BC5E" w14:textId="6715155D" w:rsidR="00623335" w:rsidRDefault="00623335" w:rsidP="00623335">
      <w:pPr>
        <w:pStyle w:val="ListParagraph"/>
        <w:numPr>
          <w:ilvl w:val="0"/>
          <w:numId w:val="3"/>
        </w:numPr>
      </w:pPr>
      <w:r>
        <w:t xml:space="preserve">_____ The message, </w:t>
      </w:r>
      <w:r w:rsidRPr="00623335">
        <w:t>which may have been an amorous one,</w:t>
      </w:r>
      <w:r>
        <w:t xml:space="preserve"> was written by a feline hand.</w:t>
      </w:r>
    </w:p>
    <w:p w14:paraId="271FF873" w14:textId="77777777" w:rsidR="00623335" w:rsidRDefault="00623335" w:rsidP="00623335">
      <w:pPr>
        <w:pStyle w:val="ListParagraph"/>
      </w:pPr>
    </w:p>
    <w:p w14:paraId="64C73E89" w14:textId="2EE1890C" w:rsidR="00623335" w:rsidRDefault="00623335" w:rsidP="00623335">
      <w:pPr>
        <w:pStyle w:val="ListParagraph"/>
        <w:numPr>
          <w:ilvl w:val="0"/>
          <w:numId w:val="3"/>
        </w:numPr>
      </w:pPr>
      <w:r>
        <w:t xml:space="preserve">_____ The maestro’s claque, </w:t>
      </w:r>
      <w:r w:rsidRPr="00623335">
        <w:t xml:space="preserve">which follows him erratically, </w:t>
      </w:r>
      <w:r>
        <w:t>is eating sherbet at the orchestra’s expense.</w:t>
      </w:r>
    </w:p>
    <w:p w14:paraId="27783969" w14:textId="77777777" w:rsidR="00623335" w:rsidRDefault="00623335" w:rsidP="00623335">
      <w:pPr>
        <w:pStyle w:val="ListParagraph"/>
      </w:pPr>
    </w:p>
    <w:p w14:paraId="15BC9CD4" w14:textId="1D53594B" w:rsidR="00623335" w:rsidRPr="00B63340" w:rsidRDefault="00623335" w:rsidP="009323CD">
      <w:pPr>
        <w:pStyle w:val="ListParagraph"/>
        <w:numPr>
          <w:ilvl w:val="0"/>
          <w:numId w:val="3"/>
        </w:numPr>
        <w:rPr>
          <w:b/>
        </w:rPr>
      </w:pPr>
      <w:r>
        <w:t xml:space="preserve">_____ The dahlias </w:t>
      </w:r>
      <w:r w:rsidRPr="00623335">
        <w:t>that were left at the doorstep</w:t>
      </w:r>
      <w:r>
        <w:t xml:space="preserve"> may be of sinister intent.</w:t>
      </w:r>
    </w:p>
    <w:p w14:paraId="5C52A605" w14:textId="77777777" w:rsidR="00B63340" w:rsidRPr="00B63340" w:rsidRDefault="00B63340" w:rsidP="00B63340">
      <w:pPr>
        <w:pStyle w:val="ListParagraph"/>
        <w:rPr>
          <w:b/>
        </w:rPr>
      </w:pPr>
    </w:p>
    <w:p w14:paraId="68F00DEA" w14:textId="77777777" w:rsidR="00B63340" w:rsidRDefault="00B63340" w:rsidP="00B63340">
      <w:pPr>
        <w:rPr>
          <w:b/>
        </w:rPr>
      </w:pPr>
    </w:p>
    <w:p w14:paraId="52698085" w14:textId="77777777" w:rsidR="00B63340" w:rsidRDefault="00B63340" w:rsidP="00B63340">
      <w:pPr>
        <w:rPr>
          <w:b/>
        </w:rPr>
      </w:pPr>
    </w:p>
    <w:p w14:paraId="6F4292B2" w14:textId="77777777" w:rsidR="00B63340" w:rsidRDefault="00B63340" w:rsidP="00B63340">
      <w:pPr>
        <w:rPr>
          <w:b/>
        </w:rPr>
      </w:pPr>
    </w:p>
    <w:p w14:paraId="4A3CBF42" w14:textId="1A19B097" w:rsidR="00B63340" w:rsidRDefault="00B63340" w:rsidP="00B63340">
      <w:pPr>
        <w:rPr>
          <w:b/>
        </w:rPr>
      </w:pPr>
      <w:r>
        <w:rPr>
          <w:b/>
        </w:rPr>
        <w:t>Over, please…</w:t>
      </w:r>
    </w:p>
    <w:p w14:paraId="7DA71E56" w14:textId="6311573A" w:rsidR="00B63340" w:rsidRPr="00B63340" w:rsidRDefault="00B63340" w:rsidP="00B63340">
      <w:pPr>
        <w:rPr>
          <w:b/>
          <w:iCs/>
        </w:rPr>
      </w:pPr>
      <w:r>
        <w:rPr>
          <w:b/>
        </w:rPr>
        <w:lastRenderedPageBreak/>
        <w:t xml:space="preserve">English Language Arts, English Language Arts, </w:t>
      </w:r>
      <w:r w:rsidRPr="00630661">
        <w:rPr>
          <w:b/>
          <w:i/>
          <w:iCs/>
        </w:rPr>
        <w:t>Introduction to Writing</w:t>
      </w:r>
      <w:r w:rsidRPr="00305CED">
        <w:rPr>
          <w:b/>
          <w:i/>
        </w:rPr>
        <w:t xml:space="preserve"> Sentence</w:t>
      </w:r>
      <w:r>
        <w:rPr>
          <w:b/>
          <w:i/>
        </w:rPr>
        <w:t>s</w:t>
      </w:r>
      <w:r>
        <w:rPr>
          <w:b/>
        </w:rPr>
        <w:t xml:space="preserve"> </w:t>
      </w:r>
      <w:proofErr w:type="gramStart"/>
      <w:r>
        <w:rPr>
          <w:b/>
          <w:i/>
        </w:rPr>
        <w:t>The</w:t>
      </w:r>
      <w:proofErr w:type="gramEnd"/>
      <w:r>
        <w:rPr>
          <w:b/>
          <w:i/>
        </w:rPr>
        <w:t xml:space="preserve"> Relative Clause; What Is a Relative Pronoun and How Does It Introduce a Relative Clause?</w:t>
      </w:r>
      <w:r>
        <w:rPr>
          <w:b/>
        </w:rPr>
        <w:t xml:space="preserve"> Lesson 11 Worksheet: </w:t>
      </w:r>
      <w:r>
        <w:rPr>
          <w:b/>
          <w:i/>
        </w:rPr>
        <w:t xml:space="preserve">Restrictive and Nonrestrictive Clauses, </w:t>
      </w:r>
      <w:r>
        <w:rPr>
          <w:b/>
          <w:iCs/>
        </w:rPr>
        <w:t>continued…</w:t>
      </w:r>
    </w:p>
    <w:p w14:paraId="7E703177" w14:textId="77777777" w:rsidR="00623335" w:rsidRPr="00623335" w:rsidRDefault="00623335" w:rsidP="00623335">
      <w:pPr>
        <w:pStyle w:val="ListParagraph"/>
        <w:rPr>
          <w:b/>
        </w:rPr>
      </w:pPr>
    </w:p>
    <w:p w14:paraId="64E80875" w14:textId="39474738" w:rsidR="00623335" w:rsidRDefault="00623335" w:rsidP="00623335">
      <w:pPr>
        <w:pStyle w:val="ListParagraph"/>
        <w:numPr>
          <w:ilvl w:val="0"/>
          <w:numId w:val="3"/>
        </w:numPr>
      </w:pPr>
      <w:r>
        <w:t xml:space="preserve">_____ </w:t>
      </w:r>
      <w:proofErr w:type="spellStart"/>
      <w:r>
        <w:t>Flaumina</w:t>
      </w:r>
      <w:proofErr w:type="spellEnd"/>
      <w:r>
        <w:t xml:space="preserve"> </w:t>
      </w:r>
      <w:proofErr w:type="spellStart"/>
      <w:r>
        <w:t>Untergasser</w:t>
      </w:r>
      <w:proofErr w:type="spellEnd"/>
      <w:r>
        <w:t xml:space="preserve">, </w:t>
      </w:r>
      <w:r w:rsidRPr="00623335">
        <w:t>who’s a poet a la mode,</w:t>
      </w:r>
      <w:r>
        <w:t xml:space="preserve"> has a villa near the </w:t>
      </w:r>
      <w:proofErr w:type="spellStart"/>
      <w:r>
        <w:t>Malcontessa’s</w:t>
      </w:r>
      <w:proofErr w:type="spellEnd"/>
      <w:r>
        <w:t>.</w:t>
      </w:r>
    </w:p>
    <w:p w14:paraId="2B77F534" w14:textId="77777777" w:rsidR="00623335" w:rsidRDefault="00623335" w:rsidP="00623335">
      <w:pPr>
        <w:pStyle w:val="ListParagraph"/>
      </w:pPr>
    </w:p>
    <w:p w14:paraId="7E841073" w14:textId="5DA28E6A" w:rsidR="00623335" w:rsidRDefault="00623335" w:rsidP="00623335">
      <w:pPr>
        <w:pStyle w:val="ListParagraph"/>
        <w:numPr>
          <w:ilvl w:val="0"/>
          <w:numId w:val="3"/>
        </w:numPr>
      </w:pPr>
      <w:r>
        <w:t xml:space="preserve">_____ The girl </w:t>
      </w:r>
      <w:r w:rsidRPr="002674C3">
        <w:t>who is stroking the gargoyle</w:t>
      </w:r>
      <w:r>
        <w:t xml:space="preserve"> is in love.</w:t>
      </w:r>
    </w:p>
    <w:p w14:paraId="1F8AC79C" w14:textId="2A186D03" w:rsidR="009323CD" w:rsidRDefault="009323CD" w:rsidP="009323CD">
      <w:pPr>
        <w:rPr>
          <w:b/>
        </w:rPr>
      </w:pPr>
    </w:p>
    <w:p w14:paraId="57BC378F" w14:textId="41EF2C79" w:rsidR="008A5887" w:rsidRPr="008A5887" w:rsidRDefault="008A5887" w:rsidP="008A5887">
      <w:pPr>
        <w:pStyle w:val="ListParagraph"/>
        <w:numPr>
          <w:ilvl w:val="0"/>
          <w:numId w:val="2"/>
        </w:numPr>
        <w:rPr>
          <w:b/>
        </w:rPr>
      </w:pPr>
      <w:r>
        <w:rPr>
          <w:b/>
        </w:rPr>
        <w:t xml:space="preserve">Independent Practice: </w:t>
      </w:r>
      <w:r>
        <w:t>Please compose ten sentence</w:t>
      </w:r>
      <w:r w:rsidR="00DB3B3D">
        <w:t>s</w:t>
      </w:r>
      <w:r>
        <w:t>, five using restrictive clauses and five using nonrestrictive clauses.</w:t>
      </w:r>
    </w:p>
    <w:sectPr w:rsidR="008A5887" w:rsidRPr="008A5887" w:rsidSect="00F94EB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65F88"/>
    <w:multiLevelType w:val="hybridMultilevel"/>
    <w:tmpl w:val="1110D476"/>
    <w:lvl w:ilvl="0" w:tplc="BCD6022E">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B66A33"/>
    <w:multiLevelType w:val="hybridMultilevel"/>
    <w:tmpl w:val="BFFA4C88"/>
    <w:lvl w:ilvl="0" w:tplc="7D9ADC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646D91"/>
    <w:multiLevelType w:val="hybridMultilevel"/>
    <w:tmpl w:val="3700592A"/>
    <w:lvl w:ilvl="0" w:tplc="FFA62530">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19099130">
    <w:abstractNumId w:val="0"/>
  </w:num>
  <w:num w:numId="2" w16cid:durableId="167644563">
    <w:abstractNumId w:val="1"/>
  </w:num>
  <w:num w:numId="3" w16cid:durableId="15045869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94EBB"/>
    <w:rsid w:val="0000703B"/>
    <w:rsid w:val="0011371B"/>
    <w:rsid w:val="001C1EC5"/>
    <w:rsid w:val="002338F4"/>
    <w:rsid w:val="002674C3"/>
    <w:rsid w:val="00370B17"/>
    <w:rsid w:val="004C14DE"/>
    <w:rsid w:val="0060575B"/>
    <w:rsid w:val="00623335"/>
    <w:rsid w:val="006A5E5A"/>
    <w:rsid w:val="00792E69"/>
    <w:rsid w:val="008356BA"/>
    <w:rsid w:val="008A5887"/>
    <w:rsid w:val="008B7477"/>
    <w:rsid w:val="009323CD"/>
    <w:rsid w:val="00AF2796"/>
    <w:rsid w:val="00B63340"/>
    <w:rsid w:val="00C85205"/>
    <w:rsid w:val="00D0700B"/>
    <w:rsid w:val="00D139B7"/>
    <w:rsid w:val="00D60C2F"/>
    <w:rsid w:val="00DB3B3D"/>
    <w:rsid w:val="00DD7898"/>
    <w:rsid w:val="00E251AC"/>
    <w:rsid w:val="00EA61C4"/>
    <w:rsid w:val="00F94E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C20A26"/>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251AC"/>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autoRedefine/>
    <w:uiPriority w:val="34"/>
    <w:qFormat/>
    <w:rsid w:val="00792E69"/>
    <w:pPr>
      <w:ind w:left="720"/>
      <w:contextualSpacing/>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C2150-6F2F-484C-924A-3872E98E5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499</Words>
  <Characters>2845</Characters>
  <Application>Microsoft Office Word</Application>
  <DocSecurity>0</DocSecurity>
  <Lines>23</Lines>
  <Paragraphs>6</Paragraphs>
  <ScaleCrop>false</ScaleCrop>
  <Company>New York City Department of Education</Company>
  <LinksUpToDate>false</LinksUpToDate>
  <CharactersWithSpaces>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FELTSKOG</dc:creator>
  <cp:keywords/>
  <dc:description/>
  <cp:lastModifiedBy>Mark Feltskog</cp:lastModifiedBy>
  <cp:revision>19</cp:revision>
  <dcterms:created xsi:type="dcterms:W3CDTF">2015-01-22T14:54:00Z</dcterms:created>
  <dcterms:modified xsi:type="dcterms:W3CDTF">2025-08-02T10:19:00Z</dcterms:modified>
</cp:coreProperties>
</file>