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9A787" w14:textId="6D38EFF4" w:rsidR="00950311" w:rsidRPr="00CD40AE" w:rsidRDefault="00CD40AE" w:rsidP="00CD40AE">
      <w:pPr>
        <w:jc w:val="center"/>
        <w:rPr>
          <w:b/>
          <w:i/>
          <w:u w:val="single"/>
        </w:rPr>
      </w:pPr>
      <w:bookmarkStart w:id="0" w:name="OLE_LINK1"/>
      <w:bookmarkStart w:id="1" w:name="OLE_LINK2"/>
      <w:r>
        <w:rPr>
          <w:b/>
        </w:rPr>
        <w:t xml:space="preserve">English Language Arts, </w:t>
      </w:r>
      <w:r w:rsidR="0077035A">
        <w:rPr>
          <w:b/>
          <w:i/>
        </w:rPr>
        <w:t xml:space="preserve">Introduction to Writing </w:t>
      </w:r>
      <w:r w:rsidRPr="00305CED">
        <w:rPr>
          <w:b/>
          <w:i/>
        </w:rPr>
        <w:t>Sentence</w:t>
      </w:r>
      <w:r w:rsidR="0077035A">
        <w:rPr>
          <w:b/>
          <w:i/>
        </w:rPr>
        <w:t>s</w:t>
      </w:r>
      <w:r>
        <w:rPr>
          <w:b/>
        </w:rPr>
        <w:t xml:space="preserve"> </w:t>
      </w:r>
      <w:r w:rsidR="00136AC2">
        <w:rPr>
          <w:b/>
        </w:rPr>
        <w:t>Unit</w:t>
      </w:r>
      <w:r w:rsidR="0077035A">
        <w:rPr>
          <w:b/>
        </w:rPr>
        <w:t>,</w:t>
      </w:r>
      <w:r w:rsidR="00BA3393">
        <w:rPr>
          <w:b/>
        </w:rPr>
        <w:t xml:space="preserve"> </w:t>
      </w:r>
      <w:r w:rsidR="00950311" w:rsidRPr="00993629">
        <w:rPr>
          <w:b/>
        </w:rPr>
        <w:t>Lesso</w:t>
      </w:r>
      <w:r w:rsidR="00F27960">
        <w:rPr>
          <w:b/>
        </w:rPr>
        <w:t xml:space="preserve">n </w:t>
      </w:r>
      <w:r w:rsidR="006B6DBF">
        <w:rPr>
          <w:b/>
        </w:rPr>
        <w:t>15</w:t>
      </w:r>
      <w:r w:rsidR="0077035A">
        <w:rPr>
          <w:b/>
        </w:rPr>
        <w:t>:</w:t>
      </w:r>
      <w:r w:rsidR="00950311" w:rsidRPr="00993629">
        <w:rPr>
          <w:b/>
        </w:rPr>
        <w:t xml:space="preserve"> </w:t>
      </w:r>
      <w:r w:rsidR="00951545">
        <w:rPr>
          <w:b/>
          <w:i/>
          <w:iCs/>
        </w:rPr>
        <w:t>W</w:t>
      </w:r>
      <w:r w:rsidR="0012198C">
        <w:rPr>
          <w:b/>
          <w:i/>
          <w:iCs/>
        </w:rPr>
        <w:t>riting the Complex Sentence</w:t>
      </w:r>
      <w:r w:rsidR="00EA5D9F">
        <w:rPr>
          <w:b/>
          <w:i/>
          <w:iCs/>
        </w:rPr>
        <w:t xml:space="preserve"> for Practice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00"/>
      </w:tblGrid>
      <w:tr w:rsidR="00950311" w:rsidRPr="00327996" w14:paraId="175EFF19" w14:textId="77777777" w:rsidTr="00327996">
        <w:tc>
          <w:tcPr>
            <w:tcW w:w="10800" w:type="dxa"/>
            <w:shd w:val="clear" w:color="auto" w:fill="auto"/>
          </w:tcPr>
          <w:p w14:paraId="4C69F168" w14:textId="76E53B1A" w:rsidR="00237CCC" w:rsidRPr="00C86A3F" w:rsidRDefault="00950311" w:rsidP="00237CCC">
            <w:pPr>
              <w:rPr>
                <w:bCs/>
                <w:lang w:bidi="x-none"/>
              </w:rPr>
            </w:pPr>
            <w:r w:rsidRPr="00327996">
              <w:rPr>
                <w:b/>
              </w:rPr>
              <w:t>Standards Met:</w:t>
            </w:r>
            <w:r w:rsidR="003121A9" w:rsidRPr="00327996">
              <w:rPr>
                <w:b/>
              </w:rPr>
              <w:t xml:space="preserve"> </w:t>
            </w:r>
            <w:r w:rsidR="00BA3393">
              <w:t xml:space="preserve">This lesson is part of the </w:t>
            </w:r>
            <w:r w:rsidR="0077035A">
              <w:rPr>
                <w:i/>
              </w:rPr>
              <w:t>Introduction to Writing</w:t>
            </w:r>
            <w:r w:rsidR="00CD40AE" w:rsidRPr="00CD40AE">
              <w:rPr>
                <w:i/>
              </w:rPr>
              <w:t xml:space="preserve"> Sentence</w:t>
            </w:r>
            <w:r w:rsidR="0077035A">
              <w:rPr>
                <w:i/>
              </w:rPr>
              <w:t>s</w:t>
            </w:r>
            <w:r w:rsidR="003121A9" w:rsidRPr="00CD40AE">
              <w:rPr>
                <w:i/>
              </w:rPr>
              <w:t xml:space="preserve"> Unit Plan</w:t>
            </w:r>
            <w:r w:rsidR="003121A9" w:rsidRPr="00327996">
              <w:t xml:space="preserve"> and meets the standards adumbrated therein. </w:t>
            </w:r>
            <w:r w:rsidR="00237CCC" w:rsidRPr="00327996">
              <w:rPr>
                <w:b/>
                <w:lang w:bidi="x-none"/>
              </w:rPr>
              <w:t xml:space="preserve">Big Ideas: </w:t>
            </w:r>
            <w:r w:rsidR="00FB01FA">
              <w:rPr>
                <w:bCs/>
                <w:lang w:bidi="x-none"/>
              </w:rPr>
              <w:t xml:space="preserve">complexity, complex sentences, </w:t>
            </w:r>
            <w:r w:rsidR="00C86A3F">
              <w:rPr>
                <w:bCs/>
                <w:lang w:bidi="x-none"/>
              </w:rPr>
              <w:t xml:space="preserve">proper use of punctuation—especially commas—in sentences, conjunctions, subordinating conjunctions, dependent clauses, independent clauses, </w:t>
            </w:r>
            <w:r w:rsidR="00237CCC" w:rsidRPr="00327996">
              <w:rPr>
                <w:b/>
                <w:lang w:bidi="x-none"/>
              </w:rPr>
              <w:t xml:space="preserve">This lesson aims to </w:t>
            </w:r>
            <w:r w:rsidR="00C86A3F">
              <w:rPr>
                <w:bCs/>
                <w:lang w:bidi="x-none"/>
              </w:rPr>
              <w:t xml:space="preserve">encourage students to practice writing complex sentences about whose form and function they learned in the previous lesson. </w:t>
            </w:r>
            <w:r w:rsidR="00237CCC" w:rsidRPr="00327996">
              <w:rPr>
                <w:b/>
                <w:lang w:bidi="x-none"/>
              </w:rPr>
              <w:t xml:space="preserve">This lesson activates prior knowledge of </w:t>
            </w:r>
            <w:r w:rsidR="00C86A3F">
              <w:rPr>
                <w:bCs/>
                <w:lang w:bidi="x-none"/>
              </w:rPr>
              <w:t xml:space="preserve">subjects, predicates, phrases, clauses, simple, compound, declarative, compound, declarative, interrogative, imperative, exclamatory, and complex sentences, passive voice, appositive nouns, asides, punctuation (especially comma use), relative clauses, subordinating conjunctions, dependent and independent clauses, </w:t>
            </w:r>
            <w:r w:rsidR="00237CCC" w:rsidRPr="00327996">
              <w:rPr>
                <w:b/>
                <w:lang w:bidi="x-none"/>
              </w:rPr>
              <w:t>Students will be able to</w:t>
            </w:r>
            <w:r w:rsidR="00C86A3F">
              <w:rPr>
                <w:b/>
                <w:lang w:bidi="x-none"/>
              </w:rPr>
              <w:t xml:space="preserve"> </w:t>
            </w:r>
            <w:r w:rsidR="00C86A3F">
              <w:rPr>
                <w:bCs/>
                <w:lang w:bidi="x-none"/>
              </w:rPr>
              <w:t>develop confidence in their ability to understand the form and function of complex sentences as well as to recognize the extent to which complex sentences show cause and effect, and the amount of information that will fit into this sentence form.</w:t>
            </w:r>
          </w:p>
        </w:tc>
      </w:tr>
      <w:tr w:rsidR="0080232E" w:rsidRPr="00327996" w14:paraId="1847B966" w14:textId="77777777" w:rsidTr="00327996">
        <w:tc>
          <w:tcPr>
            <w:tcW w:w="10800" w:type="dxa"/>
            <w:shd w:val="clear" w:color="auto" w:fill="auto"/>
          </w:tcPr>
          <w:p w14:paraId="1C9EEF1C" w14:textId="3F9813B8" w:rsidR="0080232E" w:rsidRPr="00C644C1" w:rsidRDefault="0080232E" w:rsidP="00950311">
            <w:pPr>
              <w:rPr>
                <w:bCs/>
                <w:lang w:bidi="x-none"/>
              </w:rPr>
            </w:pPr>
            <w:r w:rsidRPr="00327996">
              <w:rPr>
                <w:b/>
                <w:lang w:bidi="x-none"/>
              </w:rPr>
              <w:t>Classroom Aim:</w:t>
            </w:r>
            <w:r w:rsidR="00C86A3F">
              <w:rPr>
                <w:b/>
                <w:lang w:bidi="x-none"/>
              </w:rPr>
              <w:t xml:space="preserve"> </w:t>
            </w:r>
            <w:r w:rsidR="00C86A3F" w:rsidRPr="00C86A3F">
              <w:rPr>
                <w:b/>
                <w:lang w:bidi="x-none"/>
              </w:rPr>
              <w:t>Why</w:t>
            </w:r>
            <w:r w:rsidR="00C86A3F">
              <w:rPr>
                <w:bCs/>
                <w:lang w:bidi="x-none"/>
              </w:rPr>
              <w:t xml:space="preserve"> should we master the complex sentence? </w:t>
            </w:r>
            <w:r w:rsidR="00C86A3F" w:rsidRPr="00C86A3F">
              <w:rPr>
                <w:b/>
                <w:lang w:bidi="x-none"/>
              </w:rPr>
              <w:t>What</w:t>
            </w:r>
            <w:r w:rsidR="00C86A3F">
              <w:rPr>
                <w:bCs/>
                <w:lang w:bidi="x-none"/>
              </w:rPr>
              <w:t xml:space="preserve"> kind of information is contained in a complex sentence? </w:t>
            </w:r>
            <w:r w:rsidR="00C644C1">
              <w:rPr>
                <w:b/>
                <w:lang w:bidi="x-none"/>
              </w:rPr>
              <w:t xml:space="preserve">Why </w:t>
            </w:r>
            <w:r w:rsidR="00C644C1">
              <w:rPr>
                <w:bCs/>
                <w:lang w:bidi="x-none"/>
              </w:rPr>
              <w:t>is the complex sentence important for academic writing?</w:t>
            </w:r>
          </w:p>
        </w:tc>
      </w:tr>
      <w:tr w:rsidR="00950311" w:rsidRPr="00327996" w14:paraId="71A2A8DE" w14:textId="77777777" w:rsidTr="00327996">
        <w:tc>
          <w:tcPr>
            <w:tcW w:w="10800" w:type="dxa"/>
            <w:shd w:val="clear" w:color="auto" w:fill="auto"/>
          </w:tcPr>
          <w:p w14:paraId="2A11381E" w14:textId="1754D658" w:rsidR="00950311" w:rsidRPr="00C86A3F" w:rsidRDefault="00237CCC" w:rsidP="00950311">
            <w:pPr>
              <w:rPr>
                <w:bCs/>
                <w:lang w:bidi="x-none"/>
              </w:rPr>
            </w:pPr>
            <w:r w:rsidRPr="00327996">
              <w:rPr>
                <w:b/>
                <w:lang w:bidi="x-none"/>
              </w:rPr>
              <w:t>Do Now:</w:t>
            </w:r>
            <w:r w:rsidR="00360093">
              <w:rPr>
                <w:b/>
                <w:lang w:bidi="x-none"/>
              </w:rPr>
              <w:t xml:space="preserve"> </w:t>
            </w:r>
            <w:r w:rsidR="00360093">
              <w:rPr>
                <w:bCs/>
                <w:lang w:bidi="x-none"/>
              </w:rPr>
              <w:t xml:space="preserve">Cultural Literacy Worksheet: </w:t>
            </w:r>
            <w:r w:rsidR="00360093" w:rsidRPr="00360093">
              <w:rPr>
                <w:bCs/>
                <w:i/>
                <w:iCs/>
                <w:lang w:bidi="x-none"/>
              </w:rPr>
              <w:t>Coordination</w:t>
            </w:r>
          </w:p>
        </w:tc>
      </w:tr>
      <w:tr w:rsidR="00237CCC" w:rsidRPr="00327996" w14:paraId="55EB51DF" w14:textId="77777777" w:rsidTr="00327996">
        <w:tc>
          <w:tcPr>
            <w:tcW w:w="10800" w:type="dxa"/>
            <w:shd w:val="clear" w:color="auto" w:fill="auto"/>
          </w:tcPr>
          <w:p w14:paraId="7E2E6BD2" w14:textId="7EAABF80" w:rsidR="00237CCC" w:rsidRPr="00417F30" w:rsidRDefault="00237CCC" w:rsidP="00950311">
            <w:pPr>
              <w:rPr>
                <w:bCs/>
                <w:lang w:bidi="x-none"/>
              </w:rPr>
            </w:pPr>
            <w:r w:rsidRPr="00327996">
              <w:rPr>
                <w:b/>
                <w:lang w:bidi="x-none"/>
              </w:rPr>
              <w:t>Class Work:</w:t>
            </w:r>
            <w:r w:rsidR="00C644C1">
              <w:rPr>
                <w:b/>
                <w:lang w:bidi="x-none"/>
              </w:rPr>
              <w:t xml:space="preserve"> </w:t>
            </w:r>
            <w:r w:rsidR="00417F30">
              <w:rPr>
                <w:bCs/>
                <w:lang w:bidi="x-none"/>
              </w:rPr>
              <w:t>Completion of a teacher-authored, scaffolded, worksheet whose purpose it to supply students additional independent practice on this essential sentence form.</w:t>
            </w:r>
          </w:p>
        </w:tc>
      </w:tr>
      <w:tr w:rsidR="00237CCC" w:rsidRPr="00327996" w14:paraId="79953F00" w14:textId="77777777" w:rsidTr="00327996">
        <w:tc>
          <w:tcPr>
            <w:tcW w:w="10800" w:type="dxa"/>
            <w:shd w:val="clear" w:color="auto" w:fill="auto"/>
          </w:tcPr>
          <w:p w14:paraId="3FB0B825" w14:textId="674080B3" w:rsidR="00237CCC" w:rsidRPr="00417F30" w:rsidRDefault="00E05B12" w:rsidP="00237CCC">
            <w:pPr>
              <w:rPr>
                <w:bCs/>
                <w:lang w:bidi="x-none"/>
              </w:rPr>
            </w:pPr>
            <w:r>
              <w:rPr>
                <w:b/>
                <w:lang w:bidi="x-none"/>
              </w:rPr>
              <w:t>Independent Practice</w:t>
            </w:r>
            <w:r w:rsidRPr="00950311">
              <w:rPr>
                <w:b/>
                <w:lang w:bidi="x-none"/>
              </w:rPr>
              <w:t>:</w:t>
            </w:r>
            <w:r w:rsidR="00417F30">
              <w:rPr>
                <w:b/>
                <w:lang w:bidi="x-none"/>
              </w:rPr>
              <w:t xml:space="preserve"> </w:t>
            </w:r>
            <w:r w:rsidR="00417F30">
              <w:rPr>
                <w:bCs/>
                <w:lang w:bidi="x-none"/>
              </w:rPr>
              <w:t>Please compose five complex sentences using any five subordinating conjunctions from your learning support for Lesson 14.</w:t>
            </w:r>
          </w:p>
        </w:tc>
      </w:tr>
    </w:tbl>
    <w:p w14:paraId="034B55F8" w14:textId="1EE7FB06" w:rsidR="00950311" w:rsidRDefault="00950311" w:rsidP="00950311">
      <w:pPr>
        <w:rPr>
          <w:b/>
        </w:rPr>
      </w:pPr>
      <w:r w:rsidRPr="00327996">
        <w:rPr>
          <w:b/>
        </w:rPr>
        <w:t>Methods and Materials</w:t>
      </w:r>
      <w:r w:rsidR="00237CCC" w:rsidRPr="00327996">
        <w:rPr>
          <w:b/>
        </w:rPr>
        <w:t xml:space="preserve">: </w:t>
      </w:r>
      <w:r w:rsidR="00E54AED">
        <w:t xml:space="preserve">This lesson, and indeed all the lessons that spring from </w:t>
      </w:r>
      <w:r w:rsidR="0077035A">
        <w:t xml:space="preserve">the </w:t>
      </w:r>
      <w:r w:rsidR="0077035A">
        <w:rPr>
          <w:i/>
          <w:iCs/>
        </w:rPr>
        <w:t>Introduction to Writing Sentences Unit Plan</w:t>
      </w:r>
      <w:r w:rsidR="00E54AED">
        <w:rPr>
          <w:i/>
        </w:rPr>
        <w:t xml:space="preserve"> </w:t>
      </w:r>
      <w:r w:rsidR="00E54AED">
        <w:t xml:space="preserve">rely heavily for their form and content to a variety of grammar and style books cited on the </w:t>
      </w:r>
      <w:r w:rsidR="0077035A">
        <w:rPr>
          <w:i/>
          <w:iCs/>
        </w:rPr>
        <w:t>Introduction to Writing Sentences Unit Plan</w:t>
      </w:r>
      <w:r w:rsidR="00E54AED">
        <w:t>. The classroom materials for this lesson are teacher-authored. Therefore, the work required of students to satisfy the aims of this lesson may vary depending</w:t>
      </w:r>
      <w:r w:rsidR="008C760C">
        <w:t xml:space="preserve"> on</w:t>
      </w:r>
      <w:r w:rsidR="00E54AED">
        <w:t xml:space="preserve"> students’ funds of prior knowledge and overall academic ability; the documents in this lesson are designed for use with a diverse group of students</w:t>
      </w:r>
      <w:r w:rsidR="00582EA7">
        <w:t xml:space="preserve"> </w:t>
      </w:r>
      <w:r w:rsidR="00E54AED">
        <w:t xml:space="preserve">and are therefore flexible. As this lesson is student-centered, it endeavors to involve students in its work to the greatest extent possible. This lesson, as with all the others in the </w:t>
      </w:r>
      <w:r w:rsidR="0077035A">
        <w:rPr>
          <w:i/>
        </w:rPr>
        <w:t>Introduction to Writing Sentences</w:t>
      </w:r>
      <w:r w:rsidR="00E54AED">
        <w:t xml:space="preserve"> unit will be conducted, after the initial, brief interval of direct instruction, as a writers’ workshop. Students will present their work to one another for comment and critique</w:t>
      </w:r>
      <w:r w:rsidR="006B6DBF">
        <w:t>.</w:t>
      </w:r>
    </w:p>
    <w:p w14:paraId="6434CC44" w14:textId="77777777" w:rsidR="005C0A1D" w:rsidRDefault="005C0A1D" w:rsidP="00950311">
      <w:pPr>
        <w:rPr>
          <w:b/>
        </w:rPr>
      </w:pPr>
    </w:p>
    <w:p w14:paraId="3F509784" w14:textId="017A6EB7" w:rsidR="005C0A1D" w:rsidRDefault="005C0A1D" w:rsidP="005C0A1D">
      <w:bookmarkStart w:id="2" w:name="OLE_LINK11"/>
      <w:bookmarkStart w:id="3" w:name="OLE_LINK12"/>
      <w:r w:rsidRPr="00884B0F">
        <w:rPr>
          <w:b/>
        </w:rPr>
        <w:t>Need for Lesson</w:t>
      </w:r>
      <w:r w:rsidRPr="00177440">
        <w:t xml:space="preserve">: </w:t>
      </w:r>
      <w:r w:rsidR="00630A60">
        <w:t xml:space="preserve">ELA </w:t>
      </w:r>
      <w:r w:rsidR="0077035A">
        <w:t>WRT</w:t>
      </w:r>
      <w:r w:rsidR="00630A60">
        <w:t xml:space="preserve"> SNTNC </w:t>
      </w:r>
      <w:r w:rsidR="00F27960">
        <w:t xml:space="preserve">INTR </w:t>
      </w:r>
      <w:r w:rsidR="00630A60">
        <w:t>LP</w:t>
      </w:r>
      <w:r w:rsidR="006B6DBF">
        <w:t>15</w:t>
      </w:r>
      <w:r w:rsidR="00630A60">
        <w:t>*</w:t>
      </w:r>
      <w:r w:rsidR="006B6DBF">
        <w:t>lp; ELA WRT SNTNC INTR LP15*dn; ELA WRT SNTNC INTR LP15*ws;</w:t>
      </w:r>
    </w:p>
    <w:p w14:paraId="11D16DBC" w14:textId="77777777" w:rsidR="005C0A1D" w:rsidRDefault="005C0A1D" w:rsidP="005C0A1D"/>
    <w:p w14:paraId="2A6B836A" w14:textId="37D4CCFA" w:rsidR="005C0A1D" w:rsidRDefault="005C0A1D" w:rsidP="005C0A1D">
      <w:pPr>
        <w:rPr>
          <w:b/>
        </w:rPr>
      </w:pPr>
      <w:r>
        <w:rPr>
          <w:b/>
        </w:rPr>
        <w:t>Key Points</w:t>
      </w:r>
      <w:r w:rsidR="00655117">
        <w:rPr>
          <w:b/>
        </w:rPr>
        <w:t xml:space="preserve"> and Connections</w:t>
      </w:r>
      <w:r>
        <w:rPr>
          <w:b/>
        </w:rPr>
        <w:t>:</w:t>
      </w:r>
    </w:p>
    <w:p w14:paraId="48C48FB8" w14:textId="11A1E4D6" w:rsidR="00FB01FA" w:rsidRPr="00FB01FA" w:rsidRDefault="00FB01FA" w:rsidP="00FB01FA">
      <w:pPr>
        <w:pStyle w:val="ListParagraph"/>
        <w:numPr>
          <w:ilvl w:val="0"/>
          <w:numId w:val="2"/>
        </w:numPr>
        <w:rPr>
          <w:b/>
          <w:sz w:val="24"/>
          <w:szCs w:val="24"/>
        </w:rPr>
      </w:pPr>
      <w:r w:rsidRPr="00FB01FA">
        <w:rPr>
          <w:rFonts w:ascii="Times New Roman" w:hAnsi="Times New Roman" w:cs="Times New Roman"/>
          <w:b/>
          <w:sz w:val="24"/>
          <w:szCs w:val="24"/>
        </w:rPr>
        <w:t xml:space="preserve">Make sure </w:t>
      </w:r>
      <w:r>
        <w:rPr>
          <w:rFonts w:ascii="Times New Roman" w:hAnsi="Times New Roman" w:cs="Times New Roman"/>
          <w:bCs/>
          <w:sz w:val="24"/>
          <w:szCs w:val="24"/>
        </w:rPr>
        <w:t>students understand that this lesson is basically independent practice (i.e. “homework”) that follows the previous lesson, which ought to emphasize the importance of this particular sentence’s form and function.</w:t>
      </w:r>
    </w:p>
    <w:p w14:paraId="799D433C" w14:textId="77777777" w:rsidR="005C0A1D" w:rsidRDefault="005C0A1D" w:rsidP="005C0A1D">
      <w:pPr>
        <w:rPr>
          <w:b/>
        </w:rPr>
      </w:pPr>
    </w:p>
    <w:p w14:paraId="21294AD0" w14:textId="77777777" w:rsidR="005C0A1D" w:rsidRDefault="005C0A1D" w:rsidP="005C0A1D">
      <w:pPr>
        <w:rPr>
          <w:b/>
        </w:rPr>
      </w:pPr>
      <w:r>
        <w:rPr>
          <w:b/>
        </w:rPr>
        <w:t>Essential Questions:</w:t>
      </w:r>
    </w:p>
    <w:p w14:paraId="76768E01" w14:textId="77777777" w:rsidR="006B6DBF" w:rsidRPr="004777D9" w:rsidRDefault="006B6DBF" w:rsidP="006B6DBF">
      <w:pPr>
        <w:pStyle w:val="ListParagraph"/>
        <w:numPr>
          <w:ilvl w:val="0"/>
          <w:numId w:val="1"/>
        </w:numPr>
        <w:rPr>
          <w:rFonts w:ascii="Times New Roman" w:hAnsi="Times New Roman" w:cs="Times New Roman"/>
          <w:b/>
          <w:sz w:val="24"/>
          <w:szCs w:val="24"/>
        </w:rPr>
      </w:pPr>
      <w:bookmarkStart w:id="4" w:name="_Hlk189473944"/>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is a sentence?</w:t>
      </w:r>
    </w:p>
    <w:p w14:paraId="3D32A4F7" w14:textId="77777777" w:rsidR="006B6DBF" w:rsidRPr="004777D9"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is a declarative sentence?</w:t>
      </w:r>
    </w:p>
    <w:p w14:paraId="5AEF6115" w14:textId="77777777" w:rsidR="006B6DBF" w:rsidRPr="004777D9"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is an interrogative sentence?</w:t>
      </w:r>
    </w:p>
    <w:p w14:paraId="2C6C5C2A" w14:textId="77777777" w:rsidR="006B6DBF" w:rsidRPr="006F23DE"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 xml:space="preserve">is an imperative sentence? </w:t>
      </w:r>
    </w:p>
    <w:p w14:paraId="5BBEA159" w14:textId="25F89035" w:rsidR="006F23DE" w:rsidRPr="004777D9" w:rsidRDefault="006F23DE" w:rsidP="006B6DB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What </w:t>
      </w:r>
      <w:r>
        <w:rPr>
          <w:rFonts w:ascii="Times New Roman" w:hAnsi="Times New Roman" w:cs="Times New Roman"/>
          <w:bCs/>
          <w:sz w:val="24"/>
          <w:szCs w:val="24"/>
        </w:rPr>
        <w:t>is a complex sentence?</w:t>
      </w:r>
    </w:p>
    <w:p w14:paraId="5418828F" w14:textId="77777777" w:rsidR="006B6DBF" w:rsidRPr="004777D9"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 xml:space="preserve">are the fundamental elements of a sentence? </w:t>
      </w:r>
    </w:p>
    <w:p w14:paraId="4B5596D8" w14:textId="77777777" w:rsidR="006B6DBF" w:rsidRPr="004777D9"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 xml:space="preserve">is the subject of a sentence? </w:t>
      </w:r>
    </w:p>
    <w:p w14:paraId="2D88AFB7" w14:textId="77777777" w:rsidR="006B6DBF" w:rsidRPr="004777D9"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is the predicate of a sentence?</w:t>
      </w:r>
    </w:p>
    <w:p w14:paraId="6FC9D1C0" w14:textId="77777777" w:rsidR="006B6DBF" w:rsidRPr="006F23DE" w:rsidRDefault="006B6DBF" w:rsidP="006B6DBF">
      <w:pPr>
        <w:pStyle w:val="ListParagraph"/>
        <w:numPr>
          <w:ilvl w:val="0"/>
          <w:numId w:val="1"/>
        </w:numPr>
        <w:rPr>
          <w:rFonts w:ascii="Times New Roman" w:hAnsi="Times New Roman" w:cs="Times New Roman"/>
          <w:b/>
          <w:sz w:val="24"/>
          <w:szCs w:val="24"/>
        </w:rPr>
      </w:pPr>
      <w:r w:rsidRPr="004777D9">
        <w:rPr>
          <w:rFonts w:ascii="Times New Roman" w:hAnsi="Times New Roman" w:cs="Times New Roman"/>
          <w:b/>
          <w:sz w:val="24"/>
          <w:szCs w:val="24"/>
        </w:rPr>
        <w:t xml:space="preserve">What </w:t>
      </w:r>
      <w:r w:rsidRPr="004777D9">
        <w:rPr>
          <w:rFonts w:ascii="Times New Roman" w:hAnsi="Times New Roman" w:cs="Times New Roman"/>
          <w:sz w:val="24"/>
          <w:szCs w:val="24"/>
        </w:rPr>
        <w:t>is a grammatically complete sentence?</w:t>
      </w:r>
    </w:p>
    <w:p w14:paraId="1CC12BFD" w14:textId="316B7E9D" w:rsidR="006F23DE" w:rsidRPr="006F23DE" w:rsidRDefault="006F23DE" w:rsidP="006B6DB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What </w:t>
      </w:r>
      <w:r>
        <w:rPr>
          <w:rFonts w:ascii="Times New Roman" w:hAnsi="Times New Roman" w:cs="Times New Roman"/>
          <w:bCs/>
          <w:sz w:val="24"/>
          <w:szCs w:val="24"/>
        </w:rPr>
        <w:t>is a conjunction?</w:t>
      </w:r>
    </w:p>
    <w:p w14:paraId="091F9067" w14:textId="7677D797" w:rsidR="006F23DE" w:rsidRPr="006F23DE" w:rsidRDefault="006F23DE" w:rsidP="006B6DB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What </w:t>
      </w:r>
      <w:r>
        <w:rPr>
          <w:rFonts w:ascii="Times New Roman" w:hAnsi="Times New Roman" w:cs="Times New Roman"/>
          <w:bCs/>
          <w:sz w:val="24"/>
          <w:szCs w:val="24"/>
        </w:rPr>
        <w:t>is subordination?</w:t>
      </w:r>
    </w:p>
    <w:p w14:paraId="251312A6" w14:textId="598B5BC3" w:rsidR="006F23DE" w:rsidRPr="006F23DE" w:rsidRDefault="006F23DE" w:rsidP="006B6DB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What </w:t>
      </w:r>
      <w:r>
        <w:rPr>
          <w:rFonts w:ascii="Times New Roman" w:hAnsi="Times New Roman" w:cs="Times New Roman"/>
          <w:bCs/>
          <w:sz w:val="24"/>
          <w:szCs w:val="24"/>
        </w:rPr>
        <w:t>is a subordinating conjunction?</w:t>
      </w:r>
    </w:p>
    <w:p w14:paraId="51219A70" w14:textId="19B1DA50" w:rsidR="006F23DE" w:rsidRPr="006F23DE" w:rsidRDefault="006F23DE" w:rsidP="006B6DB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lastRenderedPageBreak/>
        <w:t xml:space="preserve">What </w:t>
      </w:r>
      <w:r>
        <w:rPr>
          <w:rFonts w:ascii="Times New Roman" w:hAnsi="Times New Roman" w:cs="Times New Roman"/>
          <w:bCs/>
          <w:sz w:val="24"/>
          <w:szCs w:val="24"/>
        </w:rPr>
        <w:t>is a dependent clause?</w:t>
      </w:r>
    </w:p>
    <w:p w14:paraId="3D59BF1C" w14:textId="1646C107" w:rsidR="006F23DE" w:rsidRPr="004777D9" w:rsidRDefault="006F23DE" w:rsidP="006B6DBF">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What </w:t>
      </w:r>
      <w:r>
        <w:rPr>
          <w:rFonts w:ascii="Times New Roman" w:hAnsi="Times New Roman" w:cs="Times New Roman"/>
          <w:bCs/>
          <w:sz w:val="24"/>
          <w:szCs w:val="24"/>
        </w:rPr>
        <w:t>is an independent clause?</w:t>
      </w:r>
    </w:p>
    <w:bookmarkEnd w:id="4"/>
    <w:p w14:paraId="79306890" w14:textId="77777777" w:rsidR="00CD40AE" w:rsidRDefault="00CD40AE" w:rsidP="005C0A1D">
      <w:pPr>
        <w:rPr>
          <w:b/>
        </w:rPr>
      </w:pPr>
    </w:p>
    <w:p w14:paraId="588D49AF" w14:textId="5F501AE8" w:rsidR="005C0A1D" w:rsidRPr="006B6DBF" w:rsidRDefault="00CD40AE" w:rsidP="00950311">
      <w:pPr>
        <w:rPr>
          <w:b/>
          <w:i/>
          <w:iCs/>
        </w:rPr>
      </w:pPr>
      <w:r>
        <w:rPr>
          <w:b/>
        </w:rPr>
        <w:t>Next Lesson:</w:t>
      </w:r>
      <w:r w:rsidR="00FF0E12">
        <w:rPr>
          <w:b/>
        </w:rPr>
        <w:t xml:space="preserve"> </w:t>
      </w:r>
      <w:bookmarkEnd w:id="0"/>
      <w:bookmarkEnd w:id="1"/>
      <w:bookmarkEnd w:id="2"/>
      <w:bookmarkEnd w:id="3"/>
      <w:r w:rsidR="00D83EF6">
        <w:t xml:space="preserve">English Language Arts, </w:t>
      </w:r>
      <w:r w:rsidR="00D83EF6" w:rsidRPr="006B6DBF">
        <w:rPr>
          <w:i/>
          <w:iCs/>
        </w:rPr>
        <w:t>Introduction to Writing Sentences</w:t>
      </w:r>
      <w:r w:rsidR="00D83EF6">
        <w:t xml:space="preserve"> Unit, Lesson </w:t>
      </w:r>
      <w:r w:rsidR="006B6DBF">
        <w:t>16</w:t>
      </w:r>
      <w:r w:rsidR="00D83EF6">
        <w:t>:</w:t>
      </w:r>
      <w:r w:rsidR="006B6DBF">
        <w:t xml:space="preserve"> </w:t>
      </w:r>
      <w:r w:rsidR="0004783C">
        <w:rPr>
          <w:i/>
          <w:iCs/>
        </w:rPr>
        <w:t>Writing the Compound-Complex Sentence</w:t>
      </w:r>
    </w:p>
    <w:sectPr w:rsidR="005C0A1D" w:rsidRPr="006B6DBF" w:rsidSect="0032799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9275DE"/>
    <w:multiLevelType w:val="hybridMultilevel"/>
    <w:tmpl w:val="F990C0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2E37B4"/>
    <w:multiLevelType w:val="hybridMultilevel"/>
    <w:tmpl w:val="ABBE224A"/>
    <w:lvl w:ilvl="0" w:tplc="E67E233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0757641">
    <w:abstractNumId w:val="1"/>
  </w:num>
  <w:num w:numId="2" w16cid:durableId="80027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468"/>
    <w:rsid w:val="0004783C"/>
    <w:rsid w:val="000A1B0F"/>
    <w:rsid w:val="000A575C"/>
    <w:rsid w:val="0012198C"/>
    <w:rsid w:val="00136AC2"/>
    <w:rsid w:val="00237CCC"/>
    <w:rsid w:val="0025315E"/>
    <w:rsid w:val="0025474B"/>
    <w:rsid w:val="0026079B"/>
    <w:rsid w:val="003121A9"/>
    <w:rsid w:val="00327996"/>
    <w:rsid w:val="00360093"/>
    <w:rsid w:val="00417F30"/>
    <w:rsid w:val="00490754"/>
    <w:rsid w:val="0049120A"/>
    <w:rsid w:val="005629E4"/>
    <w:rsid w:val="00582EA7"/>
    <w:rsid w:val="005C0A1D"/>
    <w:rsid w:val="005D6862"/>
    <w:rsid w:val="00630A60"/>
    <w:rsid w:val="00655117"/>
    <w:rsid w:val="006B6DBF"/>
    <w:rsid w:val="006F23DE"/>
    <w:rsid w:val="0077035A"/>
    <w:rsid w:val="007D7EAC"/>
    <w:rsid w:val="0080232E"/>
    <w:rsid w:val="00813673"/>
    <w:rsid w:val="00830E00"/>
    <w:rsid w:val="00875942"/>
    <w:rsid w:val="008C760C"/>
    <w:rsid w:val="00950311"/>
    <w:rsid w:val="00951545"/>
    <w:rsid w:val="00955468"/>
    <w:rsid w:val="00993629"/>
    <w:rsid w:val="00BA3393"/>
    <w:rsid w:val="00C644C1"/>
    <w:rsid w:val="00C66021"/>
    <w:rsid w:val="00C86A3F"/>
    <w:rsid w:val="00CD40AE"/>
    <w:rsid w:val="00D101BB"/>
    <w:rsid w:val="00D83EF6"/>
    <w:rsid w:val="00DC3FB7"/>
    <w:rsid w:val="00DC4299"/>
    <w:rsid w:val="00E05B12"/>
    <w:rsid w:val="00E54AED"/>
    <w:rsid w:val="00E627C8"/>
    <w:rsid w:val="00EA5D9F"/>
    <w:rsid w:val="00F27960"/>
    <w:rsid w:val="00FB01FA"/>
    <w:rsid w:val="00FC10F8"/>
    <w:rsid w:val="00FF0E12"/>
    <w:rsid w:val="00FF1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28FF1B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03B2"/>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B6DBF"/>
    <w:pPr>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English Language Arts, Expository Writing Unit</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Language Arts, Expository Writing Unit</dc:title>
  <dc:subject/>
  <dc:creator>Mark Feltskog</dc:creator>
  <cp:keywords/>
  <cp:lastModifiedBy>Mark Feltskog</cp:lastModifiedBy>
  <cp:revision>38</cp:revision>
  <dcterms:created xsi:type="dcterms:W3CDTF">2012-08-13T12:27:00Z</dcterms:created>
  <dcterms:modified xsi:type="dcterms:W3CDTF">2025-03-20T15:39:00Z</dcterms:modified>
</cp:coreProperties>
</file>