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8FCC7B" w14:textId="77777777" w:rsidR="002657F8" w:rsidRDefault="002657F8" w:rsidP="002657F8">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29240FA4" w:rsidR="00027642" w:rsidRDefault="002657F8" w:rsidP="002657F8">
      <w:pPr>
        <w:widowControl w:val="0"/>
        <w:autoSpaceDE w:val="0"/>
        <w:autoSpaceDN w:val="0"/>
        <w:adjustRightInd w:val="0"/>
        <w:rPr>
          <w:rFonts w:cs="Times New Roman"/>
          <w:kern w:val="0"/>
          <w:lang w:eastAsia="ja-JP"/>
        </w:rPr>
      </w:pPr>
      <w:r>
        <w:rPr>
          <w:b/>
        </w:rPr>
        <w:t xml:space="preserve">Cultural Literacy Worksheet: </w:t>
      </w:r>
      <w:r w:rsidR="00B6479A" w:rsidRPr="002657F8">
        <w:rPr>
          <w:b/>
          <w:i/>
        </w:rPr>
        <w:t>Stock Options</w:t>
      </w:r>
      <w:r>
        <w:rPr>
          <w:b/>
        </w:rPr>
        <w:t>.</w:t>
      </w:r>
      <w:r w:rsidR="00027642">
        <w:rPr>
          <w:b/>
        </w:rPr>
        <w:t xml:space="preserve"> </w:t>
      </w:r>
      <w:r w:rsidR="00027642" w:rsidRPr="002657F8">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sidRPr="000A5ED5">
        <w:rPr>
          <w:rFonts w:cs="Times New Roman"/>
          <w:i/>
          <w:iCs/>
          <w:kern w:val="0"/>
          <w:lang w:eastAsia="ja-JP"/>
        </w:rPr>
        <w:t>The New Dictionary of Cultural Literacy</w:t>
      </w:r>
      <w:r w:rsidR="00027642">
        <w:rPr>
          <w:rFonts w:cs="Times New Roman"/>
          <w:kern w:val="0"/>
          <w:lang w:eastAsia="ja-JP"/>
        </w:rPr>
        <w:t xml:space="preserve"> (Hirsch, E.D., Joseph F. Kett,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5A4FB1BC" w14:textId="2C671C35" w:rsidR="00B6479A" w:rsidRDefault="00B6479A" w:rsidP="00B6479A">
      <w:pPr>
        <w:widowControl w:val="0"/>
        <w:autoSpaceDE w:val="0"/>
        <w:autoSpaceDN w:val="0"/>
        <w:adjustRightInd w:val="0"/>
        <w:rPr>
          <w:rFonts w:cs="Times New Roman"/>
          <w:kern w:val="0"/>
          <w:lang w:eastAsia="ja-JP"/>
        </w:rPr>
      </w:pPr>
      <w:r>
        <w:rPr>
          <w:rFonts w:cs="Times New Roman"/>
          <w:b/>
          <w:kern w:val="0"/>
          <w:lang w:eastAsia="ja-JP"/>
        </w:rPr>
        <w:t>Stock Options</w:t>
      </w:r>
      <w:r w:rsidR="00D103E1">
        <w:rPr>
          <w:rFonts w:cs="Times New Roman"/>
          <w:b/>
          <w:kern w:val="0"/>
          <w:lang w:eastAsia="ja-JP"/>
        </w:rPr>
        <w:t xml:space="preserve">: </w:t>
      </w:r>
      <w:r>
        <w:rPr>
          <w:rFonts w:cs="Times New Roman"/>
          <w:kern w:val="0"/>
          <w:lang w:eastAsia="ja-JP"/>
        </w:rPr>
        <w:t>The right to purchase a company’s shares at a future date at an agreed price. Companies often give stock options to their executives as an incentive to improve the company’s performance and boost its share price. It the share price has risen above the agreed price of the option by the time the option is exercised, the executive stands to make a considerable profit.</w:t>
      </w:r>
    </w:p>
    <w:p w14:paraId="5620CF69" w14:textId="77777777" w:rsidR="00D103E1" w:rsidRDefault="00D103E1" w:rsidP="00B6479A">
      <w:pPr>
        <w:widowControl w:val="0"/>
        <w:autoSpaceDE w:val="0"/>
        <w:autoSpaceDN w:val="0"/>
        <w:adjustRightInd w:val="0"/>
        <w:rPr>
          <w:rFonts w:cs="Times New Roman"/>
          <w:kern w:val="0"/>
          <w:lang w:eastAsia="ja-JP"/>
        </w:rPr>
      </w:pPr>
    </w:p>
    <w:p w14:paraId="43C1C10B" w14:textId="68507B30" w:rsidR="00D103E1" w:rsidRDefault="00D103E1" w:rsidP="00D103E1">
      <w:pPr>
        <w:pStyle w:val="ListParagraph"/>
        <w:widowControl w:val="0"/>
        <w:numPr>
          <w:ilvl w:val="0"/>
          <w:numId w:val="2"/>
        </w:numPr>
        <w:autoSpaceDE w:val="0"/>
        <w:autoSpaceDN w:val="0"/>
        <w:adjustRightInd w:val="0"/>
        <w:rPr>
          <w:rFonts w:cs="Times New Roman"/>
          <w:kern w:val="0"/>
          <w:lang w:eastAsia="ja-JP"/>
        </w:rPr>
      </w:pPr>
      <w:r w:rsidRPr="00D103E1">
        <w:rPr>
          <w:rFonts w:cs="Times New Roman"/>
          <w:b/>
          <w:kern w:val="0"/>
          <w:lang w:eastAsia="ja-JP"/>
        </w:rPr>
        <w:t>What</w:t>
      </w:r>
      <w:r w:rsidRPr="00D103E1">
        <w:rPr>
          <w:rFonts w:cs="Times New Roman"/>
          <w:kern w:val="0"/>
          <w:lang w:eastAsia="ja-JP"/>
        </w:rPr>
        <w:t xml:space="preserve"> are stock options? </w:t>
      </w:r>
    </w:p>
    <w:p w14:paraId="76DBAB06" w14:textId="77777777" w:rsidR="00D103E1" w:rsidRDefault="00D103E1" w:rsidP="00D103E1">
      <w:pPr>
        <w:widowControl w:val="0"/>
        <w:autoSpaceDE w:val="0"/>
        <w:autoSpaceDN w:val="0"/>
        <w:adjustRightInd w:val="0"/>
        <w:rPr>
          <w:rFonts w:cs="Times New Roman"/>
          <w:kern w:val="0"/>
          <w:lang w:eastAsia="ja-JP"/>
        </w:rPr>
      </w:pPr>
    </w:p>
    <w:p w14:paraId="09669CFE" w14:textId="77777777" w:rsidR="00D103E1" w:rsidRPr="00D103E1" w:rsidRDefault="00D103E1" w:rsidP="00D103E1">
      <w:pPr>
        <w:widowControl w:val="0"/>
        <w:autoSpaceDE w:val="0"/>
        <w:autoSpaceDN w:val="0"/>
        <w:adjustRightInd w:val="0"/>
        <w:rPr>
          <w:rFonts w:cs="Times New Roman"/>
          <w:kern w:val="0"/>
          <w:lang w:eastAsia="ja-JP"/>
        </w:rPr>
      </w:pPr>
    </w:p>
    <w:p w14:paraId="51398E52" w14:textId="0E56F2C2" w:rsidR="00D103E1" w:rsidRDefault="00D103E1" w:rsidP="00D103E1">
      <w:pPr>
        <w:pStyle w:val="ListParagraph"/>
        <w:widowControl w:val="0"/>
        <w:numPr>
          <w:ilvl w:val="0"/>
          <w:numId w:val="2"/>
        </w:numPr>
        <w:autoSpaceDE w:val="0"/>
        <w:autoSpaceDN w:val="0"/>
        <w:adjustRightInd w:val="0"/>
        <w:rPr>
          <w:rFonts w:cs="Times New Roman"/>
          <w:kern w:val="0"/>
          <w:lang w:eastAsia="ja-JP"/>
        </w:rPr>
      </w:pPr>
      <w:r w:rsidRPr="00D103E1">
        <w:rPr>
          <w:rFonts w:cs="Times New Roman"/>
          <w:b/>
          <w:kern w:val="0"/>
          <w:lang w:eastAsia="ja-JP"/>
        </w:rPr>
        <w:t>To whom</w:t>
      </w:r>
      <w:r>
        <w:rPr>
          <w:rFonts w:cs="Times New Roman"/>
          <w:kern w:val="0"/>
          <w:lang w:eastAsia="ja-JP"/>
        </w:rPr>
        <w:t xml:space="preserve"> are stock options often awarded? Why?</w:t>
      </w:r>
    </w:p>
    <w:p w14:paraId="38ABBC9E" w14:textId="77777777" w:rsidR="00D103E1" w:rsidRDefault="00D103E1" w:rsidP="00D103E1">
      <w:pPr>
        <w:widowControl w:val="0"/>
        <w:autoSpaceDE w:val="0"/>
        <w:autoSpaceDN w:val="0"/>
        <w:adjustRightInd w:val="0"/>
        <w:rPr>
          <w:rFonts w:cs="Times New Roman"/>
          <w:kern w:val="0"/>
          <w:lang w:eastAsia="ja-JP"/>
        </w:rPr>
      </w:pPr>
    </w:p>
    <w:p w14:paraId="3C4ABB11" w14:textId="77777777" w:rsidR="00D103E1" w:rsidRPr="00D103E1" w:rsidRDefault="00D103E1" w:rsidP="00D103E1">
      <w:pPr>
        <w:widowControl w:val="0"/>
        <w:autoSpaceDE w:val="0"/>
        <w:autoSpaceDN w:val="0"/>
        <w:adjustRightInd w:val="0"/>
        <w:rPr>
          <w:rFonts w:cs="Times New Roman"/>
          <w:kern w:val="0"/>
          <w:lang w:eastAsia="ja-JP"/>
        </w:rPr>
      </w:pPr>
    </w:p>
    <w:p w14:paraId="40A17D76" w14:textId="5C57B928" w:rsidR="00D103E1" w:rsidRDefault="00D103E1" w:rsidP="00D103E1">
      <w:pPr>
        <w:pStyle w:val="ListParagraph"/>
        <w:widowControl w:val="0"/>
        <w:numPr>
          <w:ilvl w:val="0"/>
          <w:numId w:val="2"/>
        </w:numPr>
        <w:autoSpaceDE w:val="0"/>
        <w:autoSpaceDN w:val="0"/>
        <w:adjustRightInd w:val="0"/>
        <w:rPr>
          <w:rFonts w:cs="Times New Roman"/>
          <w:kern w:val="0"/>
          <w:lang w:eastAsia="ja-JP"/>
        </w:rPr>
      </w:pPr>
      <w:r w:rsidRPr="00D103E1">
        <w:rPr>
          <w:rFonts w:cs="Times New Roman"/>
          <w:b/>
          <w:kern w:val="0"/>
          <w:lang w:eastAsia="ja-JP"/>
        </w:rPr>
        <w:t>Who</w:t>
      </w:r>
      <w:r>
        <w:rPr>
          <w:rFonts w:cs="Times New Roman"/>
          <w:kern w:val="0"/>
          <w:lang w:eastAsia="ja-JP"/>
        </w:rPr>
        <w:t xml:space="preserve"> profits from stock options? </w:t>
      </w:r>
      <w:r w:rsidRPr="00D103E1">
        <w:rPr>
          <w:rFonts w:cs="Times New Roman"/>
          <w:b/>
          <w:kern w:val="0"/>
          <w:lang w:eastAsia="ja-JP"/>
        </w:rPr>
        <w:t>Under what</w:t>
      </w:r>
      <w:r>
        <w:rPr>
          <w:rFonts w:cs="Times New Roman"/>
          <w:kern w:val="0"/>
          <w:lang w:eastAsia="ja-JP"/>
        </w:rPr>
        <w:t xml:space="preserve"> circumstances?</w:t>
      </w:r>
    </w:p>
    <w:p w14:paraId="4C733EB7" w14:textId="77777777" w:rsidR="00D103E1" w:rsidRDefault="00D103E1" w:rsidP="00D103E1">
      <w:pPr>
        <w:widowControl w:val="0"/>
        <w:autoSpaceDE w:val="0"/>
        <w:autoSpaceDN w:val="0"/>
        <w:adjustRightInd w:val="0"/>
        <w:rPr>
          <w:rFonts w:cs="Times New Roman"/>
          <w:kern w:val="0"/>
          <w:lang w:eastAsia="ja-JP"/>
        </w:rPr>
      </w:pPr>
    </w:p>
    <w:p w14:paraId="5894E166" w14:textId="77777777" w:rsidR="00D103E1" w:rsidRDefault="00D103E1" w:rsidP="00D103E1">
      <w:pPr>
        <w:widowControl w:val="0"/>
        <w:autoSpaceDE w:val="0"/>
        <w:autoSpaceDN w:val="0"/>
        <w:adjustRightInd w:val="0"/>
        <w:rPr>
          <w:rFonts w:cs="Times New Roman"/>
          <w:kern w:val="0"/>
          <w:lang w:eastAsia="ja-JP"/>
        </w:rPr>
      </w:pPr>
    </w:p>
    <w:p w14:paraId="6297E30A" w14:textId="77777777" w:rsidR="00D103E1" w:rsidRDefault="00D103E1" w:rsidP="00D103E1">
      <w:pPr>
        <w:widowControl w:val="0"/>
        <w:autoSpaceDE w:val="0"/>
        <w:autoSpaceDN w:val="0"/>
        <w:adjustRightInd w:val="0"/>
        <w:rPr>
          <w:rFonts w:cs="Times New Roman"/>
          <w:kern w:val="0"/>
          <w:lang w:eastAsia="ja-JP"/>
        </w:rPr>
      </w:pPr>
    </w:p>
    <w:p w14:paraId="77EDE06E" w14:textId="77777777" w:rsidR="00D103E1" w:rsidRDefault="00D103E1" w:rsidP="00D103E1">
      <w:pPr>
        <w:widowControl w:val="0"/>
        <w:autoSpaceDE w:val="0"/>
        <w:autoSpaceDN w:val="0"/>
        <w:adjustRightInd w:val="0"/>
        <w:rPr>
          <w:rFonts w:cs="Times New Roman"/>
          <w:kern w:val="0"/>
          <w:lang w:eastAsia="ja-JP"/>
        </w:rPr>
      </w:pPr>
    </w:p>
    <w:p w14:paraId="7BC7C814" w14:textId="77777777" w:rsidR="00D103E1" w:rsidRDefault="00D103E1" w:rsidP="00D103E1">
      <w:pPr>
        <w:widowControl w:val="0"/>
        <w:autoSpaceDE w:val="0"/>
        <w:autoSpaceDN w:val="0"/>
        <w:adjustRightInd w:val="0"/>
        <w:rPr>
          <w:rFonts w:cs="Times New Roman"/>
          <w:kern w:val="0"/>
          <w:lang w:eastAsia="ja-JP"/>
        </w:rPr>
      </w:pPr>
    </w:p>
    <w:p w14:paraId="3A53ABAA" w14:textId="77777777" w:rsidR="00D103E1" w:rsidRDefault="00D103E1" w:rsidP="00D103E1">
      <w:pPr>
        <w:widowControl w:val="0"/>
        <w:autoSpaceDE w:val="0"/>
        <w:autoSpaceDN w:val="0"/>
        <w:adjustRightInd w:val="0"/>
        <w:rPr>
          <w:rFonts w:cs="Times New Roman"/>
          <w:kern w:val="0"/>
          <w:lang w:eastAsia="ja-JP"/>
        </w:rPr>
      </w:pPr>
    </w:p>
    <w:p w14:paraId="36ED7119" w14:textId="77777777" w:rsidR="00D103E1" w:rsidRDefault="00D103E1" w:rsidP="00D103E1">
      <w:pPr>
        <w:widowControl w:val="0"/>
        <w:autoSpaceDE w:val="0"/>
        <w:autoSpaceDN w:val="0"/>
        <w:adjustRightInd w:val="0"/>
        <w:rPr>
          <w:rFonts w:cs="Times New Roman"/>
          <w:kern w:val="0"/>
          <w:lang w:eastAsia="ja-JP"/>
        </w:rPr>
      </w:pPr>
    </w:p>
    <w:p w14:paraId="4E18ABD7" w14:textId="77777777" w:rsidR="00D103E1" w:rsidRDefault="00D103E1" w:rsidP="00D103E1">
      <w:pPr>
        <w:widowControl w:val="0"/>
        <w:autoSpaceDE w:val="0"/>
        <w:autoSpaceDN w:val="0"/>
        <w:adjustRightInd w:val="0"/>
        <w:rPr>
          <w:rFonts w:cs="Times New Roman"/>
          <w:kern w:val="0"/>
          <w:lang w:eastAsia="ja-JP"/>
        </w:rPr>
      </w:pPr>
    </w:p>
    <w:p w14:paraId="23853631" w14:textId="77777777" w:rsidR="00D103E1" w:rsidRDefault="00D103E1" w:rsidP="00D103E1">
      <w:pPr>
        <w:widowControl w:val="0"/>
        <w:autoSpaceDE w:val="0"/>
        <w:autoSpaceDN w:val="0"/>
        <w:adjustRightInd w:val="0"/>
        <w:rPr>
          <w:rFonts w:cs="Times New Roman"/>
          <w:kern w:val="0"/>
          <w:lang w:eastAsia="ja-JP"/>
        </w:rPr>
      </w:pPr>
    </w:p>
    <w:p w14:paraId="487CBC88" w14:textId="77777777" w:rsidR="00D103E1" w:rsidRDefault="00D103E1" w:rsidP="00D103E1">
      <w:pPr>
        <w:widowControl w:val="0"/>
        <w:autoSpaceDE w:val="0"/>
        <w:autoSpaceDN w:val="0"/>
        <w:adjustRightInd w:val="0"/>
        <w:rPr>
          <w:rFonts w:cs="Times New Roman"/>
          <w:kern w:val="0"/>
          <w:lang w:eastAsia="ja-JP"/>
        </w:rPr>
      </w:pPr>
    </w:p>
    <w:p w14:paraId="341E1F6A" w14:textId="77777777" w:rsidR="002657F8" w:rsidRDefault="002657F8" w:rsidP="002657F8">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4DFD863F" w14:textId="02A7E49A" w:rsidR="00D103E1" w:rsidRDefault="002657F8" w:rsidP="002657F8">
      <w:pPr>
        <w:widowControl w:val="0"/>
        <w:autoSpaceDE w:val="0"/>
        <w:autoSpaceDN w:val="0"/>
        <w:adjustRightInd w:val="0"/>
        <w:rPr>
          <w:rFonts w:cs="Times New Roman"/>
          <w:kern w:val="0"/>
          <w:lang w:eastAsia="ja-JP"/>
        </w:rPr>
      </w:pPr>
      <w:r>
        <w:rPr>
          <w:b/>
        </w:rPr>
        <w:t xml:space="preserve">Cultural Literacy Worksheet: </w:t>
      </w:r>
      <w:r w:rsidRPr="002657F8">
        <w:rPr>
          <w:b/>
          <w:i/>
        </w:rPr>
        <w:t>Stock Options</w:t>
      </w:r>
      <w:r>
        <w:rPr>
          <w:b/>
        </w:rPr>
        <w:t xml:space="preserve">. </w:t>
      </w:r>
      <w:r w:rsidRPr="002657F8">
        <w:rPr>
          <w:rFonts w:eastAsia="Times New Roman" w:cs="Times New Roman"/>
          <w:b/>
          <w:bCs/>
        </w:rPr>
        <w:t>Cultural literacy</w:t>
      </w:r>
      <w:r>
        <w:rPr>
          <w:rFonts w:eastAsia="Times New Roman" w:cs="Times New Roman"/>
        </w:rPr>
        <w:t xml:space="preserve"> </w:t>
      </w:r>
      <w:r w:rsidR="00D103E1">
        <w:rPr>
          <w:rFonts w:eastAsia="Times New Roman" w:cs="Times New Roman"/>
        </w:rPr>
        <w:t>is familiarity with and ability to understand the idioms, allusions, and informal content that create and constitute a culture. Here is a short reading from</w:t>
      </w:r>
      <w:r w:rsidR="00D103E1">
        <w:rPr>
          <w:rFonts w:cs="Times New Roman"/>
          <w:kern w:val="0"/>
          <w:lang w:eastAsia="ja-JP"/>
        </w:rPr>
        <w:t xml:space="preserve"> </w:t>
      </w:r>
      <w:r w:rsidR="00D103E1" w:rsidRPr="000A5ED5">
        <w:rPr>
          <w:rFonts w:cs="Times New Roman"/>
          <w:i/>
          <w:iCs/>
          <w:kern w:val="0"/>
          <w:lang w:eastAsia="ja-JP"/>
        </w:rPr>
        <w:t>The New Dictionary of Cultural Literacy</w:t>
      </w:r>
      <w:r w:rsidR="00D103E1">
        <w:rPr>
          <w:rFonts w:cs="Times New Roman"/>
          <w:kern w:val="0"/>
          <w:lang w:eastAsia="ja-JP"/>
        </w:rPr>
        <w:t xml:space="preserve"> (Hirsch, E.D., Joseph F. Kett, and James </w:t>
      </w:r>
      <w:proofErr w:type="spellStart"/>
      <w:r w:rsidR="00D103E1">
        <w:rPr>
          <w:rFonts w:cs="Times New Roman"/>
          <w:kern w:val="0"/>
          <w:lang w:eastAsia="ja-JP"/>
        </w:rPr>
        <w:t>Trefil</w:t>
      </w:r>
      <w:proofErr w:type="spellEnd"/>
      <w:r w:rsidR="00D103E1">
        <w:rPr>
          <w:rFonts w:cs="Times New Roman"/>
          <w:kern w:val="0"/>
          <w:lang w:eastAsia="ja-JP"/>
        </w:rPr>
        <w:t>, New York: Houghton Mifflin, 2002). Please answer the accompanying questions.</w:t>
      </w:r>
    </w:p>
    <w:p w14:paraId="1214083D" w14:textId="77777777" w:rsidR="00D103E1" w:rsidRDefault="00D103E1" w:rsidP="00D103E1">
      <w:pPr>
        <w:widowControl w:val="0"/>
        <w:autoSpaceDE w:val="0"/>
        <w:autoSpaceDN w:val="0"/>
        <w:adjustRightInd w:val="0"/>
        <w:rPr>
          <w:rFonts w:cs="Times New Roman"/>
          <w:kern w:val="0"/>
          <w:lang w:eastAsia="ja-JP"/>
        </w:rPr>
      </w:pPr>
      <w:r>
        <w:rPr>
          <w:rFonts w:cs="Times New Roman"/>
          <w:b/>
          <w:kern w:val="0"/>
          <w:lang w:eastAsia="ja-JP"/>
        </w:rPr>
        <w:t xml:space="preserve">Stock Options: </w:t>
      </w:r>
      <w:r>
        <w:rPr>
          <w:rFonts w:cs="Times New Roman"/>
          <w:kern w:val="0"/>
          <w:lang w:eastAsia="ja-JP"/>
        </w:rPr>
        <w:t>The right to purchase a company’s shares at a future date at an agreed price. Companies often give stock options to their executives as an incentive to improve the company’s performance and boost its share price. It the share price has risen above the agreed price of the option by the time the option is exercised, the executive stands to make a considerable profit.</w:t>
      </w:r>
    </w:p>
    <w:p w14:paraId="258CCE79" w14:textId="77777777" w:rsidR="00D103E1" w:rsidRDefault="00D103E1" w:rsidP="00D103E1">
      <w:pPr>
        <w:widowControl w:val="0"/>
        <w:autoSpaceDE w:val="0"/>
        <w:autoSpaceDN w:val="0"/>
        <w:adjustRightInd w:val="0"/>
        <w:rPr>
          <w:rFonts w:cs="Times New Roman"/>
          <w:kern w:val="0"/>
          <w:lang w:eastAsia="ja-JP"/>
        </w:rPr>
      </w:pPr>
    </w:p>
    <w:p w14:paraId="25D9C848" w14:textId="77777777" w:rsidR="00D103E1" w:rsidRDefault="00D103E1" w:rsidP="00D103E1">
      <w:pPr>
        <w:pStyle w:val="ListParagraph"/>
        <w:widowControl w:val="0"/>
        <w:numPr>
          <w:ilvl w:val="0"/>
          <w:numId w:val="3"/>
        </w:numPr>
        <w:autoSpaceDE w:val="0"/>
        <w:autoSpaceDN w:val="0"/>
        <w:adjustRightInd w:val="0"/>
        <w:rPr>
          <w:rFonts w:cs="Times New Roman"/>
          <w:kern w:val="0"/>
          <w:lang w:eastAsia="ja-JP"/>
        </w:rPr>
      </w:pPr>
      <w:r w:rsidRPr="00D103E1">
        <w:rPr>
          <w:rFonts w:cs="Times New Roman"/>
          <w:b/>
          <w:kern w:val="0"/>
          <w:lang w:eastAsia="ja-JP"/>
        </w:rPr>
        <w:t>What</w:t>
      </w:r>
      <w:r w:rsidRPr="00D103E1">
        <w:rPr>
          <w:rFonts w:cs="Times New Roman"/>
          <w:kern w:val="0"/>
          <w:lang w:eastAsia="ja-JP"/>
        </w:rPr>
        <w:t xml:space="preserve"> are stock options? </w:t>
      </w:r>
    </w:p>
    <w:p w14:paraId="2EE54135" w14:textId="77777777" w:rsidR="00D103E1" w:rsidRDefault="00D103E1" w:rsidP="00D103E1">
      <w:pPr>
        <w:widowControl w:val="0"/>
        <w:autoSpaceDE w:val="0"/>
        <w:autoSpaceDN w:val="0"/>
        <w:adjustRightInd w:val="0"/>
        <w:rPr>
          <w:rFonts w:cs="Times New Roman"/>
          <w:kern w:val="0"/>
          <w:lang w:eastAsia="ja-JP"/>
        </w:rPr>
      </w:pPr>
    </w:p>
    <w:p w14:paraId="2C0359EF" w14:textId="77777777" w:rsidR="00D103E1" w:rsidRPr="00D103E1" w:rsidRDefault="00D103E1" w:rsidP="00D103E1">
      <w:pPr>
        <w:widowControl w:val="0"/>
        <w:autoSpaceDE w:val="0"/>
        <w:autoSpaceDN w:val="0"/>
        <w:adjustRightInd w:val="0"/>
        <w:rPr>
          <w:rFonts w:cs="Times New Roman"/>
          <w:kern w:val="0"/>
          <w:lang w:eastAsia="ja-JP"/>
        </w:rPr>
      </w:pPr>
    </w:p>
    <w:p w14:paraId="179DEAD6" w14:textId="77777777" w:rsidR="00D103E1" w:rsidRDefault="00D103E1" w:rsidP="00D103E1">
      <w:pPr>
        <w:pStyle w:val="ListParagraph"/>
        <w:widowControl w:val="0"/>
        <w:numPr>
          <w:ilvl w:val="0"/>
          <w:numId w:val="3"/>
        </w:numPr>
        <w:autoSpaceDE w:val="0"/>
        <w:autoSpaceDN w:val="0"/>
        <w:adjustRightInd w:val="0"/>
        <w:rPr>
          <w:rFonts w:cs="Times New Roman"/>
          <w:kern w:val="0"/>
          <w:lang w:eastAsia="ja-JP"/>
        </w:rPr>
      </w:pPr>
      <w:r w:rsidRPr="00D103E1">
        <w:rPr>
          <w:rFonts w:cs="Times New Roman"/>
          <w:b/>
          <w:kern w:val="0"/>
          <w:lang w:eastAsia="ja-JP"/>
        </w:rPr>
        <w:t>To whom</w:t>
      </w:r>
      <w:r>
        <w:rPr>
          <w:rFonts w:cs="Times New Roman"/>
          <w:kern w:val="0"/>
          <w:lang w:eastAsia="ja-JP"/>
        </w:rPr>
        <w:t xml:space="preserve"> are stock options often awarded? Why?</w:t>
      </w:r>
    </w:p>
    <w:p w14:paraId="2046D262" w14:textId="77777777" w:rsidR="00D103E1" w:rsidRDefault="00D103E1" w:rsidP="00D103E1">
      <w:pPr>
        <w:widowControl w:val="0"/>
        <w:autoSpaceDE w:val="0"/>
        <w:autoSpaceDN w:val="0"/>
        <w:adjustRightInd w:val="0"/>
        <w:rPr>
          <w:rFonts w:cs="Times New Roman"/>
          <w:kern w:val="0"/>
          <w:lang w:eastAsia="ja-JP"/>
        </w:rPr>
      </w:pPr>
    </w:p>
    <w:p w14:paraId="5801CDBF" w14:textId="77777777" w:rsidR="00D103E1" w:rsidRPr="00D103E1" w:rsidRDefault="00D103E1" w:rsidP="00D103E1">
      <w:pPr>
        <w:widowControl w:val="0"/>
        <w:autoSpaceDE w:val="0"/>
        <w:autoSpaceDN w:val="0"/>
        <w:adjustRightInd w:val="0"/>
        <w:rPr>
          <w:rFonts w:cs="Times New Roman"/>
          <w:kern w:val="0"/>
          <w:lang w:eastAsia="ja-JP"/>
        </w:rPr>
      </w:pPr>
    </w:p>
    <w:p w14:paraId="583EF18D" w14:textId="77777777" w:rsidR="00D103E1" w:rsidRPr="00D103E1" w:rsidRDefault="00D103E1" w:rsidP="00D103E1">
      <w:pPr>
        <w:pStyle w:val="ListParagraph"/>
        <w:widowControl w:val="0"/>
        <w:numPr>
          <w:ilvl w:val="0"/>
          <w:numId w:val="3"/>
        </w:numPr>
        <w:autoSpaceDE w:val="0"/>
        <w:autoSpaceDN w:val="0"/>
        <w:adjustRightInd w:val="0"/>
        <w:rPr>
          <w:rFonts w:cs="Times New Roman"/>
          <w:kern w:val="0"/>
          <w:lang w:eastAsia="ja-JP"/>
        </w:rPr>
      </w:pPr>
      <w:r w:rsidRPr="00D103E1">
        <w:rPr>
          <w:rFonts w:cs="Times New Roman"/>
          <w:b/>
          <w:kern w:val="0"/>
          <w:lang w:eastAsia="ja-JP"/>
        </w:rPr>
        <w:t>Who</w:t>
      </w:r>
      <w:r>
        <w:rPr>
          <w:rFonts w:cs="Times New Roman"/>
          <w:kern w:val="0"/>
          <w:lang w:eastAsia="ja-JP"/>
        </w:rPr>
        <w:t xml:space="preserve"> profits from stock options? </w:t>
      </w:r>
      <w:r w:rsidRPr="00D103E1">
        <w:rPr>
          <w:rFonts w:cs="Times New Roman"/>
          <w:b/>
          <w:kern w:val="0"/>
          <w:lang w:eastAsia="ja-JP"/>
        </w:rPr>
        <w:t>Under what</w:t>
      </w:r>
      <w:r>
        <w:rPr>
          <w:rFonts w:cs="Times New Roman"/>
          <w:kern w:val="0"/>
          <w:lang w:eastAsia="ja-JP"/>
        </w:rPr>
        <w:t xml:space="preserve"> circumstances?</w:t>
      </w:r>
    </w:p>
    <w:p w14:paraId="01C58DE9" w14:textId="77777777" w:rsidR="00D103E1" w:rsidRDefault="00D103E1" w:rsidP="00D103E1">
      <w:pPr>
        <w:widowControl w:val="0"/>
        <w:autoSpaceDE w:val="0"/>
        <w:autoSpaceDN w:val="0"/>
        <w:adjustRightInd w:val="0"/>
        <w:rPr>
          <w:rFonts w:cs="Times New Roman"/>
          <w:kern w:val="0"/>
          <w:lang w:eastAsia="ja-JP"/>
        </w:rPr>
      </w:pPr>
    </w:p>
    <w:p w14:paraId="12E1D566" w14:textId="77777777" w:rsidR="00D103E1" w:rsidRDefault="00D103E1" w:rsidP="00D103E1">
      <w:pPr>
        <w:widowControl w:val="0"/>
        <w:autoSpaceDE w:val="0"/>
        <w:autoSpaceDN w:val="0"/>
        <w:adjustRightInd w:val="0"/>
        <w:rPr>
          <w:rFonts w:cs="Times New Roman"/>
          <w:kern w:val="0"/>
          <w:lang w:eastAsia="ja-JP"/>
        </w:rPr>
      </w:pPr>
    </w:p>
    <w:p w14:paraId="7459993A" w14:textId="77777777" w:rsidR="00D103E1" w:rsidRPr="00D103E1" w:rsidRDefault="00D103E1" w:rsidP="00D103E1">
      <w:pPr>
        <w:widowControl w:val="0"/>
        <w:autoSpaceDE w:val="0"/>
        <w:autoSpaceDN w:val="0"/>
        <w:adjustRightInd w:val="0"/>
        <w:rPr>
          <w:rFonts w:cs="Times New Roman"/>
          <w:kern w:val="0"/>
          <w:lang w:eastAsia="ja-JP"/>
        </w:rPr>
      </w:pPr>
    </w:p>
    <w:p w14:paraId="4C89B774" w14:textId="77777777" w:rsidR="00B6479A" w:rsidRDefault="00B6479A"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15:restartNumberingAfterBreak="0">
    <w:nsid w:val="729104AD"/>
    <w:multiLevelType w:val="hybridMultilevel"/>
    <w:tmpl w:val="E1F044A4"/>
    <w:lvl w:ilvl="0" w:tplc="A78ACAB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CC317C5"/>
    <w:multiLevelType w:val="hybridMultilevel"/>
    <w:tmpl w:val="E1F044A4"/>
    <w:lvl w:ilvl="0" w:tplc="A78ACAB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063718911">
    <w:abstractNumId w:val="0"/>
  </w:num>
  <w:num w:numId="2" w16cid:durableId="457143517">
    <w:abstractNumId w:val="1"/>
  </w:num>
  <w:num w:numId="3" w16cid:durableId="107428156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27642"/>
    <w:rsid w:val="000A5ED5"/>
    <w:rsid w:val="002657F8"/>
    <w:rsid w:val="007F0B43"/>
    <w:rsid w:val="00955468"/>
    <w:rsid w:val="00995445"/>
    <w:rsid w:val="009B4A10"/>
    <w:rsid w:val="00B6479A"/>
    <w:rsid w:val="00C944A5"/>
    <w:rsid w:val="00CE0178"/>
    <w:rsid w:val="00D103E1"/>
    <w:rsid w:val="00D2239B"/>
    <w:rsid w:val="00D83738"/>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D103E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278</Words>
  <Characters>1590</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8</cp:revision>
  <dcterms:created xsi:type="dcterms:W3CDTF">2012-08-13T12:04:00Z</dcterms:created>
  <dcterms:modified xsi:type="dcterms:W3CDTF">2025-07-06T15:44:00Z</dcterms:modified>
</cp:coreProperties>
</file>