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7BB7" w14:textId="77777777" w:rsidR="00BA5170" w:rsidRDefault="00BA5170" w:rsidP="00BA5170">
      <w:pPr>
        <w:rPr>
          <w:b/>
          <w:u w:val="single"/>
        </w:rPr>
      </w:pPr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</w:p>
    <w:p w14:paraId="19A37E01" w14:textId="3D8B148A" w:rsidR="00027642" w:rsidRDefault="00BA5170" w:rsidP="00BA5170">
      <w:pPr>
        <w:rPr>
          <w:rFonts w:cs="Times New Roman"/>
          <w:kern w:val="0"/>
          <w:lang w:eastAsia="ja-JP"/>
        </w:rPr>
      </w:pPr>
      <w:r>
        <w:rPr>
          <w:b/>
        </w:rPr>
        <w:t xml:space="preserve">Cultural Literacy Worksheet: </w:t>
      </w:r>
      <w:r w:rsidR="00E50B2D" w:rsidRPr="00BA5170">
        <w:rPr>
          <w:b/>
          <w:i/>
        </w:rPr>
        <w:t>Melodrama</w:t>
      </w:r>
      <w:r>
        <w:rPr>
          <w:b/>
        </w:rPr>
        <w:t>.</w:t>
      </w:r>
      <w:r w:rsidR="00027642">
        <w:rPr>
          <w:b/>
        </w:rPr>
        <w:t xml:space="preserve"> </w:t>
      </w:r>
      <w:r w:rsidR="00027642" w:rsidRPr="00BA5170">
        <w:rPr>
          <w:rFonts w:eastAsia="Times New Roman" w:cs="Times New Roman"/>
          <w:b/>
          <w:bCs/>
        </w:rPr>
        <w:t>Cultural literacy</w:t>
      </w:r>
      <w:r w:rsidR="00027642">
        <w:rPr>
          <w:rFonts w:eastAsia="Times New Roman" w:cs="Times New Roman"/>
        </w:rPr>
        <w:t xml:space="preserve"> is familiarity with and ability to understand the idioms, allusions, and informal content that create and constitute a culture. Here is a short reading from</w:t>
      </w:r>
      <w:r w:rsidR="00027642">
        <w:rPr>
          <w:rFonts w:cs="Times New Roman"/>
          <w:kern w:val="0"/>
          <w:lang w:eastAsia="ja-JP"/>
        </w:rPr>
        <w:t xml:space="preserve"> </w:t>
      </w:r>
      <w:r w:rsidR="00027642" w:rsidRPr="00875B95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027642">
        <w:rPr>
          <w:rFonts w:cs="Times New Roman"/>
          <w:kern w:val="0"/>
          <w:lang w:eastAsia="ja-JP"/>
        </w:rPr>
        <w:t xml:space="preserve"> (Hirsch, E.D., Joseph F. Kett, and James </w:t>
      </w:r>
      <w:proofErr w:type="spellStart"/>
      <w:r w:rsidR="00027642">
        <w:rPr>
          <w:rFonts w:cs="Times New Roman"/>
          <w:kern w:val="0"/>
          <w:lang w:eastAsia="ja-JP"/>
        </w:rPr>
        <w:t>Trefil</w:t>
      </w:r>
      <w:proofErr w:type="spellEnd"/>
      <w:r w:rsidR="00027642"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47B4DD5F" w14:textId="2E3E0822" w:rsidR="00E50B2D" w:rsidRDefault="007E4DEC" w:rsidP="00E50B2D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>M</w:t>
      </w:r>
      <w:r w:rsidR="00E50B2D">
        <w:rPr>
          <w:rFonts w:cs="Times New Roman"/>
          <w:b/>
          <w:bCs/>
          <w:kern w:val="0"/>
          <w:lang w:eastAsia="ja-JP"/>
        </w:rPr>
        <w:t>elodrama</w:t>
      </w:r>
      <w:r>
        <w:rPr>
          <w:rFonts w:cs="Times New Roman"/>
          <w:b/>
          <w:bCs/>
          <w:kern w:val="0"/>
          <w:lang w:eastAsia="ja-JP"/>
        </w:rPr>
        <w:t>:</w:t>
      </w:r>
      <w:r w:rsidR="00E50B2D">
        <w:rPr>
          <w:rFonts w:cs="Times New Roman"/>
          <w:b/>
          <w:bCs/>
          <w:kern w:val="0"/>
          <w:lang w:eastAsia="ja-JP"/>
        </w:rPr>
        <w:t xml:space="preserve"> </w:t>
      </w:r>
      <w:r w:rsidR="00E50B2D">
        <w:rPr>
          <w:rFonts w:cs="Times New Roman"/>
          <w:bCs/>
          <w:kern w:val="0"/>
          <w:lang w:eastAsia="ja-JP"/>
        </w:rPr>
        <w:t>A play or film in which the plot is often sensational and the characters may display exaggerated emotion.</w:t>
      </w:r>
    </w:p>
    <w:p w14:paraId="1CCACD01" w14:textId="77777777" w:rsidR="007E4DEC" w:rsidRDefault="007E4DEC" w:rsidP="00E50B2D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B27723C" w14:textId="7563F0D5" w:rsidR="007E4DEC" w:rsidRDefault="007E4DEC" w:rsidP="007E4DE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7E4DEC">
        <w:rPr>
          <w:rFonts w:cs="Times New Roman"/>
          <w:b/>
          <w:bCs/>
          <w:kern w:val="0"/>
          <w:lang w:eastAsia="ja-JP"/>
        </w:rPr>
        <w:t xml:space="preserve">What </w:t>
      </w:r>
      <w:r w:rsidRPr="007E4DEC">
        <w:rPr>
          <w:rFonts w:cs="Times New Roman"/>
          <w:bCs/>
          <w:kern w:val="0"/>
          <w:lang w:eastAsia="ja-JP"/>
        </w:rPr>
        <w:t>is melodrama?</w:t>
      </w:r>
    </w:p>
    <w:p w14:paraId="2325EEAB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FE8F972" w14:textId="77777777" w:rsidR="007E4DEC" w:rsidRP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E85A2DF" w14:textId="338B2748" w:rsidR="007E4DEC" w:rsidRDefault="007E4DEC" w:rsidP="007E4DE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7E4DEC">
        <w:rPr>
          <w:rFonts w:cs="Times New Roman"/>
          <w:b/>
          <w:bCs/>
          <w:kern w:val="0"/>
          <w:lang w:eastAsia="ja-JP"/>
        </w:rPr>
        <w:t>Can you</w:t>
      </w:r>
      <w:r>
        <w:rPr>
          <w:rFonts w:cs="Times New Roman"/>
          <w:bCs/>
          <w:kern w:val="0"/>
          <w:lang w:eastAsia="ja-JP"/>
        </w:rPr>
        <w:t xml:space="preserve"> think of something—a television show or a move—that is a melodrama?</w:t>
      </w:r>
    </w:p>
    <w:p w14:paraId="7C6ECA1F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5FAB7C7A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8411338" w14:textId="51878D8E" w:rsidR="007E4DEC" w:rsidRDefault="007E4DEC" w:rsidP="007E4DE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Cs/>
          <w:kern w:val="0"/>
          <w:lang w:eastAsia="ja-JP"/>
        </w:rPr>
        <w:t xml:space="preserve">The adjectival form of the noun is melodramatic. </w:t>
      </w:r>
      <w:r w:rsidRPr="007E4DEC">
        <w:rPr>
          <w:rFonts w:cs="Times New Roman"/>
          <w:b/>
          <w:bCs/>
          <w:kern w:val="0"/>
          <w:lang w:eastAsia="ja-JP"/>
        </w:rPr>
        <w:t>Can you</w:t>
      </w:r>
      <w:r>
        <w:rPr>
          <w:rFonts w:cs="Times New Roman"/>
          <w:bCs/>
          <w:kern w:val="0"/>
          <w:lang w:eastAsia="ja-JP"/>
        </w:rPr>
        <w:t xml:space="preserve"> think of someone or something in your life that is melodramatic?</w:t>
      </w:r>
    </w:p>
    <w:p w14:paraId="24E32968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4E5575D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6D552DED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7CFBE34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7C0BA50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7B87EC8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BE491E7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ABE1D30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6754052D" w14:textId="77777777" w:rsidR="00BA5170" w:rsidRDefault="00BA5170" w:rsidP="00BA5170">
      <w:pPr>
        <w:rPr>
          <w:b/>
          <w:u w:val="single"/>
        </w:rPr>
      </w:pPr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</w:p>
    <w:p w14:paraId="6F65DEE8" w14:textId="1D577E9E" w:rsidR="007E4DEC" w:rsidRDefault="00BA5170" w:rsidP="00BA5170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>
        <w:rPr>
          <w:b/>
        </w:rPr>
        <w:t xml:space="preserve">Cultural Literacy Worksheet: </w:t>
      </w:r>
      <w:r w:rsidRPr="00BA5170">
        <w:rPr>
          <w:b/>
          <w:i/>
        </w:rPr>
        <w:t>Melodrama</w:t>
      </w:r>
      <w:r>
        <w:rPr>
          <w:b/>
        </w:rPr>
        <w:t xml:space="preserve">. </w:t>
      </w:r>
      <w:r w:rsidRPr="00BA5170">
        <w:rPr>
          <w:rFonts w:eastAsia="Times New Roman" w:cs="Times New Roman"/>
          <w:b/>
          <w:bCs/>
        </w:rPr>
        <w:t>Cultural literacy</w:t>
      </w:r>
      <w:r>
        <w:rPr>
          <w:rFonts w:eastAsia="Times New Roman" w:cs="Times New Roman"/>
        </w:rPr>
        <w:t xml:space="preserve"> </w:t>
      </w:r>
      <w:r w:rsidR="007E4DEC">
        <w:rPr>
          <w:rFonts w:eastAsia="Times New Roman" w:cs="Times New Roman"/>
        </w:rPr>
        <w:t>is familiarity with and ability to understand the idioms, allusions, and informal content that create and constitute a culture. Here is a short reading from</w:t>
      </w:r>
      <w:r w:rsidR="007E4DEC">
        <w:rPr>
          <w:rFonts w:cs="Times New Roman"/>
          <w:kern w:val="0"/>
          <w:lang w:eastAsia="ja-JP"/>
        </w:rPr>
        <w:t xml:space="preserve"> </w:t>
      </w:r>
      <w:r w:rsidR="007E4DEC" w:rsidRPr="00875B95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7E4DEC">
        <w:rPr>
          <w:rFonts w:cs="Times New Roman"/>
          <w:kern w:val="0"/>
          <w:lang w:eastAsia="ja-JP"/>
        </w:rPr>
        <w:t xml:space="preserve"> (Hirsch, E.D., Joseph F. Kett, and James </w:t>
      </w:r>
      <w:proofErr w:type="spellStart"/>
      <w:r w:rsidR="007E4DEC">
        <w:rPr>
          <w:rFonts w:cs="Times New Roman"/>
          <w:kern w:val="0"/>
          <w:lang w:eastAsia="ja-JP"/>
        </w:rPr>
        <w:t>Trefil</w:t>
      </w:r>
      <w:proofErr w:type="spellEnd"/>
      <w:r w:rsidR="007E4DEC"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322566D0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 xml:space="preserve">Melodrama: </w:t>
      </w:r>
      <w:r>
        <w:rPr>
          <w:rFonts w:cs="Times New Roman"/>
          <w:bCs/>
          <w:kern w:val="0"/>
          <w:lang w:eastAsia="ja-JP"/>
        </w:rPr>
        <w:t>A play or film in which the plot is often sensational and the characters may display exaggerated emotion.</w:t>
      </w:r>
    </w:p>
    <w:p w14:paraId="5FE60F34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7E22F56" w14:textId="77777777" w:rsidR="007E4DEC" w:rsidRDefault="007E4DEC" w:rsidP="007E4DE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7E4DEC">
        <w:rPr>
          <w:rFonts w:cs="Times New Roman"/>
          <w:b/>
          <w:bCs/>
          <w:kern w:val="0"/>
          <w:lang w:eastAsia="ja-JP"/>
        </w:rPr>
        <w:t xml:space="preserve">What </w:t>
      </w:r>
      <w:r w:rsidRPr="007E4DEC">
        <w:rPr>
          <w:rFonts w:cs="Times New Roman"/>
          <w:bCs/>
          <w:kern w:val="0"/>
          <w:lang w:eastAsia="ja-JP"/>
        </w:rPr>
        <w:t>is melodrama?</w:t>
      </w:r>
    </w:p>
    <w:p w14:paraId="5B3EA9DE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E078943" w14:textId="77777777" w:rsidR="007E4DEC" w:rsidRP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52297A20" w14:textId="77777777" w:rsidR="007E4DEC" w:rsidRDefault="007E4DEC" w:rsidP="007E4DE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7E4DEC">
        <w:rPr>
          <w:rFonts w:cs="Times New Roman"/>
          <w:b/>
          <w:bCs/>
          <w:kern w:val="0"/>
          <w:lang w:eastAsia="ja-JP"/>
        </w:rPr>
        <w:t>Can you</w:t>
      </w:r>
      <w:r>
        <w:rPr>
          <w:rFonts w:cs="Times New Roman"/>
          <w:bCs/>
          <w:kern w:val="0"/>
          <w:lang w:eastAsia="ja-JP"/>
        </w:rPr>
        <w:t xml:space="preserve"> think of something—a television show or a move—that is a melodrama?</w:t>
      </w:r>
    </w:p>
    <w:p w14:paraId="1C3EEC9A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50794A8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EDEBA28" w14:textId="77777777" w:rsidR="007E4DEC" w:rsidRPr="007E4DEC" w:rsidRDefault="007E4DEC" w:rsidP="007E4DE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Cs/>
          <w:kern w:val="0"/>
          <w:lang w:eastAsia="ja-JP"/>
        </w:rPr>
        <w:t xml:space="preserve">The adjectival form of the noun is melodramatic. </w:t>
      </w:r>
      <w:r w:rsidRPr="007E4DEC">
        <w:rPr>
          <w:rFonts w:cs="Times New Roman"/>
          <w:b/>
          <w:bCs/>
          <w:kern w:val="0"/>
          <w:lang w:eastAsia="ja-JP"/>
        </w:rPr>
        <w:t>Can you</w:t>
      </w:r>
      <w:r>
        <w:rPr>
          <w:rFonts w:cs="Times New Roman"/>
          <w:bCs/>
          <w:kern w:val="0"/>
          <w:lang w:eastAsia="ja-JP"/>
        </w:rPr>
        <w:t xml:space="preserve"> think of someone or something in your life that is melodramatic?</w:t>
      </w:r>
    </w:p>
    <w:p w14:paraId="41989B86" w14:textId="77777777" w:rsid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A72A535" w14:textId="77777777" w:rsidR="007E4DEC" w:rsidRPr="007E4DEC" w:rsidRDefault="007E4DEC" w:rsidP="007E4DE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09D58E9" w14:textId="77777777" w:rsidR="00E50B2D" w:rsidRDefault="00E50B2D" w:rsidP="00E50B2D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3246EA1" w14:textId="77777777" w:rsidR="00E50B2D" w:rsidRDefault="00E50B2D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3025993F" w14:textId="77777777" w:rsidR="00027642" w:rsidRDefault="00027642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2D74D829" w14:textId="77777777" w:rsidR="007F0B43" w:rsidRPr="007F0B43" w:rsidRDefault="007F0B43" w:rsidP="00027642">
      <w:pPr>
        <w:rPr>
          <w:b/>
        </w:rPr>
      </w:pPr>
    </w:p>
    <w:sectPr w:rsidR="007F0B43" w:rsidRPr="007F0B43" w:rsidSect="00D2239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A26A2"/>
    <w:multiLevelType w:val="hybridMultilevel"/>
    <w:tmpl w:val="79542ECA"/>
    <w:lvl w:ilvl="0" w:tplc="BA12E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26362"/>
    <w:multiLevelType w:val="hybridMultilevel"/>
    <w:tmpl w:val="79542ECA"/>
    <w:lvl w:ilvl="0" w:tplc="BA12E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B4A42"/>
    <w:multiLevelType w:val="multilevel"/>
    <w:tmpl w:val="8AE2A7D2"/>
    <w:styleLink w:val="Style1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9908209">
    <w:abstractNumId w:val="2"/>
  </w:num>
  <w:num w:numId="2" w16cid:durableId="837185375">
    <w:abstractNumId w:val="0"/>
  </w:num>
  <w:num w:numId="3" w16cid:durableId="1995791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68"/>
    <w:rsid w:val="00027642"/>
    <w:rsid w:val="00273B37"/>
    <w:rsid w:val="007E4DEC"/>
    <w:rsid w:val="007F0B43"/>
    <w:rsid w:val="00875B95"/>
    <w:rsid w:val="00955468"/>
    <w:rsid w:val="00995445"/>
    <w:rsid w:val="00BA5170"/>
    <w:rsid w:val="00C944A5"/>
    <w:rsid w:val="00CE0178"/>
    <w:rsid w:val="00D2239B"/>
    <w:rsid w:val="00D83738"/>
    <w:rsid w:val="00E50B2D"/>
    <w:rsid w:val="00EC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BC2C0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Helvetic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0B7EEF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02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6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E4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8</cp:revision>
  <dcterms:created xsi:type="dcterms:W3CDTF">2012-08-13T12:04:00Z</dcterms:created>
  <dcterms:modified xsi:type="dcterms:W3CDTF">2025-07-29T13:28:00Z</dcterms:modified>
</cp:coreProperties>
</file>