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9A787" w14:textId="164491EF" w:rsidR="00950311" w:rsidRPr="00712F78" w:rsidRDefault="00CD40AE" w:rsidP="00CD40AE">
      <w:pPr>
        <w:jc w:val="center"/>
        <w:rPr>
          <w:b/>
          <w:i/>
          <w:u w:val="single"/>
        </w:rPr>
      </w:pPr>
      <w:bookmarkStart w:id="0" w:name="OLE_LINK1"/>
      <w:bookmarkStart w:id="1" w:name="OLE_LINK2"/>
      <w:r>
        <w:rPr>
          <w:b/>
        </w:rPr>
        <w:t xml:space="preserve">English Language Arts, </w:t>
      </w:r>
      <w:r w:rsidR="008B0FF2">
        <w:rPr>
          <w:b/>
          <w:i/>
        </w:rPr>
        <w:t>Introduction to Writing Sentences</w:t>
      </w:r>
      <w:r w:rsidR="008B0FF2">
        <w:rPr>
          <w:b/>
        </w:rPr>
        <w:t xml:space="preserve"> </w:t>
      </w:r>
      <w:r w:rsidR="00136AC2">
        <w:rPr>
          <w:b/>
        </w:rPr>
        <w:t>Unit</w:t>
      </w:r>
      <w:r w:rsidR="00BA3393">
        <w:rPr>
          <w:b/>
        </w:rPr>
        <w:t xml:space="preserve">, </w:t>
      </w:r>
      <w:r w:rsidR="00950311" w:rsidRPr="00993629">
        <w:rPr>
          <w:b/>
        </w:rPr>
        <w:t>Lesson</w:t>
      </w:r>
      <w:r w:rsidR="00712F78">
        <w:rPr>
          <w:b/>
        </w:rPr>
        <w:t xml:space="preserve"> </w:t>
      </w:r>
      <w:r w:rsidR="002037E1">
        <w:rPr>
          <w:b/>
        </w:rPr>
        <w:t>3:</w:t>
      </w:r>
      <w:r w:rsidR="00712F78">
        <w:rPr>
          <w:b/>
        </w:rPr>
        <w:t xml:space="preserve"> </w:t>
      </w:r>
      <w:r w:rsidR="00265637">
        <w:rPr>
          <w:b/>
          <w:i/>
        </w:rPr>
        <w:t xml:space="preserve">What Is a </w:t>
      </w:r>
      <w:r w:rsidR="00F8067D">
        <w:rPr>
          <w:b/>
          <w:i/>
        </w:rPr>
        <w:t>Phrase</w:t>
      </w:r>
      <w:r w:rsidR="00265637">
        <w:rPr>
          <w:b/>
          <w:i/>
        </w:rPr>
        <w:t xml:space="preserve"> and What Is a</w:t>
      </w:r>
      <w:r w:rsidR="00F8067D">
        <w:rPr>
          <w:b/>
          <w:i/>
        </w:rPr>
        <w:t xml:space="preserve"> Clau</w:t>
      </w:r>
      <w:r w:rsidR="00265637">
        <w:rPr>
          <w:b/>
          <w:i/>
        </w:rPr>
        <w:t>se</w:t>
      </w:r>
      <w:r w:rsidR="00D22407">
        <w:rPr>
          <w:b/>
          <w:i/>
        </w:rPr>
        <w:t>?</w:t>
      </w: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950311" w:rsidRPr="00327996" w14:paraId="175EFF19" w14:textId="77777777" w:rsidTr="00327996">
        <w:tc>
          <w:tcPr>
            <w:tcW w:w="10800" w:type="dxa"/>
            <w:shd w:val="clear" w:color="auto" w:fill="auto"/>
          </w:tcPr>
          <w:p w14:paraId="4C69F168" w14:textId="77E231E4" w:rsidR="00237CCC" w:rsidRPr="003316EB" w:rsidRDefault="00950311" w:rsidP="00237CCC">
            <w:pPr>
              <w:rPr>
                <w:bCs/>
                <w:lang w:bidi="x-none"/>
              </w:rPr>
            </w:pPr>
            <w:r w:rsidRPr="00327996">
              <w:rPr>
                <w:b/>
              </w:rPr>
              <w:t>Standards Met:</w:t>
            </w:r>
            <w:r w:rsidR="003121A9" w:rsidRPr="00327996">
              <w:rPr>
                <w:b/>
              </w:rPr>
              <w:t xml:space="preserve"> </w:t>
            </w:r>
            <w:r w:rsidR="00BA3393">
              <w:t xml:space="preserve">This lesson is part of the </w:t>
            </w:r>
            <w:r w:rsidR="006F7239">
              <w:rPr>
                <w:i/>
              </w:rPr>
              <w:t>Introduction to Writing Sentences</w:t>
            </w:r>
            <w:r w:rsidR="003121A9" w:rsidRPr="00CD40AE">
              <w:rPr>
                <w:i/>
              </w:rPr>
              <w:t xml:space="preserve"> Unit Plan</w:t>
            </w:r>
            <w:r w:rsidR="003121A9" w:rsidRPr="00327996">
              <w:t xml:space="preserve"> and meets the standards adumbrated therein. </w:t>
            </w:r>
            <w:r w:rsidR="00237CCC" w:rsidRPr="00327996">
              <w:rPr>
                <w:b/>
                <w:lang w:bidi="x-none"/>
              </w:rPr>
              <w:t xml:space="preserve">Big Ideas: </w:t>
            </w:r>
            <w:r w:rsidR="003316EB">
              <w:rPr>
                <w:bCs/>
                <w:lang w:bidi="x-none"/>
              </w:rPr>
              <w:t xml:space="preserve">grammar, syntax, grammatically complete sentences, subjects, predicates, parts of speech, phrases, clauses, </w:t>
            </w:r>
            <w:r w:rsidR="00237CCC" w:rsidRPr="00327996">
              <w:rPr>
                <w:b/>
                <w:lang w:bidi="x-none"/>
              </w:rPr>
              <w:t xml:space="preserve">This lesson aims to </w:t>
            </w:r>
            <w:r w:rsidR="003316EB">
              <w:rPr>
                <w:bCs/>
                <w:lang w:bidi="x-none"/>
              </w:rPr>
              <w:t xml:space="preserve">assist students in developing their own understanding of the difference between phrases and clauses, </w:t>
            </w:r>
            <w:r w:rsidR="00237CCC" w:rsidRPr="00327996">
              <w:rPr>
                <w:b/>
                <w:lang w:bidi="x-none"/>
              </w:rPr>
              <w:t xml:space="preserve">This lesson activates prior knowledge of </w:t>
            </w:r>
            <w:r w:rsidR="003316EB">
              <w:rPr>
                <w:bCs/>
                <w:lang w:bidi="x-none"/>
              </w:rPr>
              <w:t xml:space="preserve">subjects, predicates, parts of speech, phrases, </w:t>
            </w:r>
            <w:r w:rsidR="00237CCC" w:rsidRPr="00327996">
              <w:rPr>
                <w:b/>
                <w:lang w:bidi="x-none"/>
              </w:rPr>
              <w:t>Students will be able to</w:t>
            </w:r>
          </w:p>
        </w:tc>
      </w:tr>
      <w:tr w:rsidR="0080232E" w:rsidRPr="00327996" w14:paraId="1847B966" w14:textId="77777777" w:rsidTr="00327996">
        <w:tc>
          <w:tcPr>
            <w:tcW w:w="10800" w:type="dxa"/>
            <w:shd w:val="clear" w:color="auto" w:fill="auto"/>
          </w:tcPr>
          <w:p w14:paraId="1C9EEF1C" w14:textId="734EBC56" w:rsidR="0080232E" w:rsidRPr="000F1B7A" w:rsidRDefault="0080232E" w:rsidP="00950311">
            <w:pPr>
              <w:rPr>
                <w:bCs/>
                <w:lang w:bidi="x-none"/>
              </w:rPr>
            </w:pPr>
            <w:r w:rsidRPr="00327996">
              <w:rPr>
                <w:b/>
                <w:lang w:bidi="x-none"/>
              </w:rPr>
              <w:t>Classroom Aim:</w:t>
            </w:r>
            <w:r w:rsidR="000F1B7A">
              <w:rPr>
                <w:b/>
                <w:lang w:bidi="x-none"/>
              </w:rPr>
              <w:t xml:space="preserve"> What </w:t>
            </w:r>
            <w:r w:rsidR="000F1B7A">
              <w:rPr>
                <w:bCs/>
                <w:lang w:bidi="x-none"/>
              </w:rPr>
              <w:t xml:space="preserve">is a clause? </w:t>
            </w:r>
            <w:r w:rsidR="000F1B7A" w:rsidRPr="000F1B7A">
              <w:rPr>
                <w:b/>
                <w:lang w:bidi="x-none"/>
              </w:rPr>
              <w:t>What</w:t>
            </w:r>
            <w:r w:rsidR="000F1B7A">
              <w:rPr>
                <w:bCs/>
                <w:lang w:bidi="x-none"/>
              </w:rPr>
              <w:t xml:space="preserve"> is a phrase? </w:t>
            </w:r>
            <w:r w:rsidR="000F1B7A" w:rsidRPr="000F1B7A">
              <w:rPr>
                <w:b/>
                <w:lang w:bidi="x-none"/>
              </w:rPr>
              <w:t>How</w:t>
            </w:r>
            <w:r w:rsidR="000F1B7A">
              <w:rPr>
                <w:bCs/>
                <w:lang w:bidi="x-none"/>
              </w:rPr>
              <w:t xml:space="preserve"> is a clause different than a phrase?</w:t>
            </w:r>
          </w:p>
        </w:tc>
      </w:tr>
      <w:tr w:rsidR="00950311" w:rsidRPr="00327996" w14:paraId="71A2A8DE" w14:textId="77777777" w:rsidTr="00327996">
        <w:tc>
          <w:tcPr>
            <w:tcW w:w="10800" w:type="dxa"/>
            <w:shd w:val="clear" w:color="auto" w:fill="auto"/>
          </w:tcPr>
          <w:p w14:paraId="2A11381E" w14:textId="698B7177" w:rsidR="00950311" w:rsidRPr="000F1B7A" w:rsidRDefault="00237CCC" w:rsidP="00950311">
            <w:pPr>
              <w:rPr>
                <w:bCs/>
                <w:lang w:bidi="x-none"/>
              </w:rPr>
            </w:pPr>
            <w:r w:rsidRPr="00327996">
              <w:rPr>
                <w:b/>
                <w:lang w:bidi="x-none"/>
              </w:rPr>
              <w:t>Do Now:</w:t>
            </w:r>
            <w:r w:rsidR="000F1B7A">
              <w:rPr>
                <w:b/>
                <w:lang w:bidi="x-none"/>
              </w:rPr>
              <w:t xml:space="preserve"> </w:t>
            </w:r>
            <w:r w:rsidR="000F1B7A">
              <w:rPr>
                <w:bCs/>
                <w:lang w:bidi="x-none"/>
              </w:rPr>
              <w:t xml:space="preserve">Parsing Sentences Worksheet: </w:t>
            </w:r>
            <w:r w:rsidR="000F1B7A">
              <w:rPr>
                <w:bCs/>
                <w:i/>
                <w:iCs/>
                <w:lang w:bidi="x-none"/>
              </w:rPr>
              <w:t>Nouns</w:t>
            </w:r>
          </w:p>
        </w:tc>
      </w:tr>
      <w:tr w:rsidR="00237CCC" w:rsidRPr="00327996" w14:paraId="55EB51DF" w14:textId="77777777" w:rsidTr="00327996">
        <w:tc>
          <w:tcPr>
            <w:tcW w:w="10800" w:type="dxa"/>
            <w:shd w:val="clear" w:color="auto" w:fill="auto"/>
          </w:tcPr>
          <w:p w14:paraId="7E2E6BD2" w14:textId="44BB0DA5" w:rsidR="00237CCC" w:rsidRPr="00327996" w:rsidRDefault="00237CCC" w:rsidP="003316EB">
            <w:pPr>
              <w:rPr>
                <w:b/>
                <w:lang w:bidi="x-none"/>
              </w:rPr>
            </w:pPr>
            <w:r w:rsidRPr="00327996">
              <w:rPr>
                <w:b/>
                <w:lang w:bidi="x-none"/>
              </w:rPr>
              <w:t>Class Work:</w:t>
            </w:r>
            <w:r w:rsidR="000F1B7A">
              <w:rPr>
                <w:b/>
                <w:lang w:bidi="x-none"/>
              </w:rPr>
              <w:t xml:space="preserve"> </w:t>
            </w:r>
            <w:r w:rsidR="000F1B7A">
              <w:rPr>
                <w:bCs/>
                <w:lang w:bidi="x-none"/>
              </w:rPr>
              <w:t xml:space="preserve">Teacher-made worksheet </w:t>
            </w:r>
            <w:r w:rsidR="003316EB">
              <w:rPr>
                <w:bCs/>
                <w:lang w:bidi="x-none"/>
              </w:rPr>
              <w:t>that calls upon students first to review a list of phrases and clauses to determine which is which; in the second part of the lesson, students, with adequate support, will match phrases and clauses to created grammatically complete sentences.</w:t>
            </w:r>
          </w:p>
        </w:tc>
      </w:tr>
      <w:tr w:rsidR="00237CCC" w:rsidRPr="00327996" w14:paraId="79953F00" w14:textId="77777777" w:rsidTr="00327996">
        <w:tc>
          <w:tcPr>
            <w:tcW w:w="10800" w:type="dxa"/>
            <w:shd w:val="clear" w:color="auto" w:fill="auto"/>
          </w:tcPr>
          <w:p w14:paraId="3FB0B825" w14:textId="2CA7B0B1" w:rsidR="00237CCC" w:rsidRPr="003316EB" w:rsidRDefault="00E05B12" w:rsidP="00237CCC">
            <w:pPr>
              <w:rPr>
                <w:bCs/>
                <w:lang w:bidi="x-none"/>
              </w:rPr>
            </w:pPr>
            <w:r>
              <w:rPr>
                <w:b/>
                <w:lang w:bidi="x-none"/>
              </w:rPr>
              <w:t>Independent Practice</w:t>
            </w:r>
            <w:r w:rsidRPr="00950311">
              <w:rPr>
                <w:b/>
                <w:lang w:bidi="x-none"/>
              </w:rPr>
              <w:t>:</w:t>
            </w:r>
            <w:r w:rsidR="003316EB">
              <w:rPr>
                <w:b/>
                <w:lang w:bidi="x-none"/>
              </w:rPr>
              <w:t xml:space="preserve"> </w:t>
            </w:r>
            <w:r w:rsidR="003316EB">
              <w:rPr>
                <w:bCs/>
                <w:lang w:bidi="x-none"/>
              </w:rPr>
              <w:t>Compose five phrases and five clauses.</w:t>
            </w:r>
          </w:p>
        </w:tc>
      </w:tr>
    </w:tbl>
    <w:p w14:paraId="6434CC44" w14:textId="7059F9B0" w:rsidR="005C0A1D" w:rsidRDefault="00950311" w:rsidP="00950311">
      <w:r w:rsidRPr="00327996">
        <w:rPr>
          <w:b/>
        </w:rPr>
        <w:t>Methods and Materials</w:t>
      </w:r>
      <w:r w:rsidR="00237CCC" w:rsidRPr="00327996">
        <w:rPr>
          <w:b/>
        </w:rPr>
        <w:t xml:space="preserve">: </w:t>
      </w:r>
      <w:r w:rsidR="006F7239">
        <w:t xml:space="preserve">This lesson, and indeed all the lessons that spring from the </w:t>
      </w:r>
      <w:r w:rsidR="006F7239">
        <w:rPr>
          <w:i/>
          <w:iCs/>
        </w:rPr>
        <w:t>Introduction to Writing Sentences Unit Plan</w:t>
      </w:r>
      <w:r w:rsidR="006F7239">
        <w:rPr>
          <w:i/>
        </w:rPr>
        <w:t xml:space="preserve"> </w:t>
      </w:r>
      <w:r w:rsidR="006F7239">
        <w:t xml:space="preserve">rely heavily for their form and content to a variety of grammar and style books cited on the </w:t>
      </w:r>
      <w:r w:rsidR="006F7239">
        <w:rPr>
          <w:i/>
          <w:iCs/>
        </w:rPr>
        <w:t>Introduction to Writing Sentences Unit Plan</w:t>
      </w:r>
      <w:r w:rsidR="006F7239">
        <w:t xml:space="preserve">. The classroom materials for this lesson are teacher-authored. Therefore, the work required of students to satisfy the aims of this lesson may vary depending on students’ funds of prior knowledge and overall academic ability; the documents in this lesson are designed for use with a diverse group of students and are therefore flexible. As this lesson is student-centered, it endeavors to involve students in its work to the greatest extent possible. This lesson, as with all the others in the </w:t>
      </w:r>
      <w:r w:rsidR="006F7239">
        <w:rPr>
          <w:i/>
        </w:rPr>
        <w:t>Introduction to Writing Sentences</w:t>
      </w:r>
      <w:r w:rsidR="006F7239">
        <w:t xml:space="preserve"> unit will be conducted, after the initial, brief interval of direct instruction, as a writers’ workshop. Students will present their work to one another for comment and critique</w:t>
      </w:r>
      <w:r w:rsidR="001C4240">
        <w:t>. This lesson deals with differentiating phrases and clauses and so closely follows—even using some of the same materials, reconfigured—as the foregoing lesson, i.e. lesson two.</w:t>
      </w:r>
    </w:p>
    <w:p w14:paraId="3F834501" w14:textId="77777777" w:rsidR="006F7239" w:rsidRDefault="006F7239" w:rsidP="00950311">
      <w:pPr>
        <w:rPr>
          <w:b/>
        </w:rPr>
      </w:pPr>
    </w:p>
    <w:p w14:paraId="3F509784" w14:textId="65721B8B" w:rsidR="005C0A1D" w:rsidRDefault="005C0A1D" w:rsidP="005C0A1D">
      <w:bookmarkStart w:id="2" w:name="OLE_LINK11"/>
      <w:bookmarkStart w:id="3" w:name="OLE_LINK12"/>
      <w:r w:rsidRPr="00884B0F">
        <w:rPr>
          <w:b/>
        </w:rPr>
        <w:t>Need for Lesson</w:t>
      </w:r>
      <w:r w:rsidRPr="00177440">
        <w:t xml:space="preserve">: </w:t>
      </w:r>
      <w:r w:rsidR="00712F78">
        <w:t xml:space="preserve">ELA </w:t>
      </w:r>
      <w:r w:rsidR="006F7239">
        <w:t>WRT SNTNC INTR LP3</w:t>
      </w:r>
      <w:r w:rsidR="00630A60">
        <w:t>*</w:t>
      </w:r>
      <w:r w:rsidR="001C4240">
        <w:t>lp</w:t>
      </w:r>
      <w:r w:rsidR="006F7239">
        <w:t>;</w:t>
      </w:r>
      <w:r w:rsidR="004C6812">
        <w:t xml:space="preserve"> ELA WRT SNTNC INTR LP3*</w:t>
      </w:r>
      <w:r w:rsidR="001C4240">
        <w:t>dn</w:t>
      </w:r>
      <w:r w:rsidR="004C6812">
        <w:t>; ELA WRT SNTNC INTR LP3*</w:t>
      </w:r>
      <w:r w:rsidR="001C4240">
        <w:t>sup</w:t>
      </w:r>
      <w:r w:rsidR="004C6812">
        <w:t>; ELA WRT SNTNC INTR LP3*</w:t>
      </w:r>
      <w:r w:rsidR="001C4240">
        <w:t>ws</w:t>
      </w:r>
      <w:r w:rsidR="004C6812">
        <w:t>;</w:t>
      </w:r>
    </w:p>
    <w:p w14:paraId="11D16DBC" w14:textId="77777777" w:rsidR="005C0A1D" w:rsidRDefault="005C0A1D" w:rsidP="005C0A1D"/>
    <w:p w14:paraId="2A6B836A" w14:textId="37D4CCFA" w:rsidR="005C0A1D" w:rsidRDefault="005C0A1D" w:rsidP="005C0A1D">
      <w:pPr>
        <w:rPr>
          <w:b/>
        </w:rPr>
      </w:pPr>
      <w:r>
        <w:rPr>
          <w:b/>
        </w:rPr>
        <w:t>Key Points</w:t>
      </w:r>
      <w:r w:rsidR="00655117">
        <w:rPr>
          <w:b/>
        </w:rPr>
        <w:t xml:space="preserve"> and Connections</w:t>
      </w:r>
      <w:r>
        <w:rPr>
          <w:b/>
        </w:rPr>
        <w:t>:</w:t>
      </w:r>
    </w:p>
    <w:p w14:paraId="0C52A74C" w14:textId="70014DCE" w:rsidR="00BE625C" w:rsidRPr="00BE625C" w:rsidRDefault="00BE625C" w:rsidP="00BE625C">
      <w:pPr>
        <w:pStyle w:val="ListParagraph"/>
        <w:numPr>
          <w:ilvl w:val="0"/>
          <w:numId w:val="3"/>
        </w:numPr>
        <w:rPr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Make sure </w:t>
      </w:r>
      <w:r>
        <w:rPr>
          <w:rFonts w:ascii="Times New Roman" w:hAnsi="Times New Roman" w:cs="Times New Roman"/>
          <w:bCs/>
          <w:sz w:val="24"/>
          <w:szCs w:val="24"/>
        </w:rPr>
        <w:t xml:space="preserve">students understand that </w:t>
      </w:r>
      <w:r w:rsidRPr="00BE625C">
        <w:rPr>
          <w:rFonts w:ascii="Times New Roman" w:hAnsi="Times New Roman" w:cs="Times New Roman"/>
          <w:bCs/>
          <w:i/>
          <w:iCs/>
          <w:sz w:val="24"/>
          <w:szCs w:val="24"/>
        </w:rPr>
        <w:t>clause</w:t>
      </w:r>
      <w:r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Pr="00BE625C">
        <w:rPr>
          <w:rFonts w:ascii="Times New Roman" w:hAnsi="Times New Roman" w:cs="Times New Roman"/>
          <w:bCs/>
          <w:i/>
          <w:iCs/>
          <w:sz w:val="24"/>
          <w:szCs w:val="24"/>
        </w:rPr>
        <w:t>sentence</w:t>
      </w:r>
      <w:r>
        <w:rPr>
          <w:rFonts w:ascii="Times New Roman" w:hAnsi="Times New Roman" w:cs="Times New Roman"/>
          <w:bCs/>
          <w:sz w:val="24"/>
          <w:szCs w:val="24"/>
        </w:rPr>
        <w:t xml:space="preserve"> are basically synonymous.</w:t>
      </w:r>
    </w:p>
    <w:p w14:paraId="4BAA7281" w14:textId="15FD51B8" w:rsidR="00BE625C" w:rsidRPr="003316EB" w:rsidRDefault="00BE625C" w:rsidP="003316EB">
      <w:pPr>
        <w:pStyle w:val="ListParagraph"/>
        <w:numPr>
          <w:ilvl w:val="0"/>
          <w:numId w:val="3"/>
        </w:numPr>
        <w:rPr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 phrase </w:t>
      </w:r>
      <w:r>
        <w:rPr>
          <w:rFonts w:ascii="Times New Roman" w:hAnsi="Times New Roman" w:cs="Times New Roman"/>
          <w:bCs/>
          <w:sz w:val="24"/>
          <w:szCs w:val="24"/>
        </w:rPr>
        <w:t xml:space="preserve">can be part of a </w:t>
      </w:r>
      <w:r w:rsidRPr="00BE625C">
        <w:rPr>
          <w:rFonts w:ascii="Times New Roman" w:hAnsi="Times New Roman" w:cs="Times New Roman"/>
          <w:b/>
          <w:sz w:val="24"/>
          <w:szCs w:val="24"/>
        </w:rPr>
        <w:t>clause</w:t>
      </w:r>
      <w:r>
        <w:rPr>
          <w:rFonts w:ascii="Times New Roman" w:hAnsi="Times New Roman" w:cs="Times New Roman"/>
          <w:bCs/>
          <w:sz w:val="24"/>
          <w:szCs w:val="24"/>
        </w:rPr>
        <w:t xml:space="preserve"> but a </w:t>
      </w:r>
      <w:r w:rsidRPr="00BE625C">
        <w:rPr>
          <w:rFonts w:ascii="Times New Roman" w:hAnsi="Times New Roman" w:cs="Times New Roman"/>
          <w:b/>
          <w:sz w:val="24"/>
          <w:szCs w:val="24"/>
        </w:rPr>
        <w:t>phrase</w:t>
      </w:r>
      <w:r>
        <w:rPr>
          <w:rFonts w:ascii="Times New Roman" w:hAnsi="Times New Roman" w:cs="Times New Roman"/>
          <w:bCs/>
          <w:sz w:val="24"/>
          <w:szCs w:val="24"/>
        </w:rPr>
        <w:t xml:space="preserve"> is not a </w:t>
      </w:r>
      <w:r w:rsidRPr="00BE625C">
        <w:rPr>
          <w:rFonts w:ascii="Times New Roman" w:hAnsi="Times New Roman" w:cs="Times New Roman"/>
          <w:b/>
          <w:sz w:val="24"/>
          <w:szCs w:val="24"/>
        </w:rPr>
        <w:t>clause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799D433C" w14:textId="77777777" w:rsidR="005C0A1D" w:rsidRDefault="005C0A1D" w:rsidP="005C0A1D">
      <w:pPr>
        <w:rPr>
          <w:b/>
        </w:rPr>
      </w:pPr>
    </w:p>
    <w:p w14:paraId="21294AD0" w14:textId="77777777" w:rsidR="005C0A1D" w:rsidRDefault="005C0A1D" w:rsidP="005C0A1D">
      <w:pPr>
        <w:rPr>
          <w:b/>
        </w:rPr>
      </w:pPr>
      <w:r>
        <w:rPr>
          <w:b/>
        </w:rPr>
        <w:t>Essential Questions:</w:t>
      </w:r>
    </w:p>
    <w:p w14:paraId="6F1F6371" w14:textId="77777777" w:rsidR="001C4240" w:rsidRPr="004777D9" w:rsidRDefault="001C4240" w:rsidP="001C4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>is a sentence?</w:t>
      </w:r>
    </w:p>
    <w:p w14:paraId="2236D446" w14:textId="77777777" w:rsidR="001C4240" w:rsidRPr="004777D9" w:rsidRDefault="001C4240" w:rsidP="001C4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>is a declarative sentence?</w:t>
      </w:r>
    </w:p>
    <w:p w14:paraId="2C7A3C66" w14:textId="77777777" w:rsidR="001C4240" w:rsidRPr="004777D9" w:rsidRDefault="001C4240" w:rsidP="001C4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>is an interrogative sentence?</w:t>
      </w:r>
    </w:p>
    <w:p w14:paraId="686BED05" w14:textId="77777777" w:rsidR="001C4240" w:rsidRPr="004777D9" w:rsidRDefault="001C4240" w:rsidP="001C4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 xml:space="preserve">is an imperative sentence? </w:t>
      </w:r>
    </w:p>
    <w:p w14:paraId="0F70BC1A" w14:textId="77777777" w:rsidR="001C4240" w:rsidRPr="004777D9" w:rsidRDefault="001C4240" w:rsidP="001C4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 xml:space="preserve">are the fundamental elements of a sentence? </w:t>
      </w:r>
    </w:p>
    <w:p w14:paraId="72ECD868" w14:textId="77777777" w:rsidR="001C4240" w:rsidRPr="004777D9" w:rsidRDefault="001C4240" w:rsidP="001C4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 xml:space="preserve">is the subject of a sentence? </w:t>
      </w:r>
    </w:p>
    <w:p w14:paraId="0336F902" w14:textId="77777777" w:rsidR="001C4240" w:rsidRPr="004777D9" w:rsidRDefault="001C4240" w:rsidP="001C4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>is the predicate of a sentence?</w:t>
      </w:r>
    </w:p>
    <w:p w14:paraId="6EFB7281" w14:textId="77777777" w:rsidR="001C4240" w:rsidRPr="00BE625C" w:rsidRDefault="001C4240" w:rsidP="001C4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>is a grammatically complete sentence?</w:t>
      </w:r>
    </w:p>
    <w:p w14:paraId="7AA24E6C" w14:textId="544366EB" w:rsidR="00BE625C" w:rsidRPr="00BE625C" w:rsidRDefault="00BE625C" w:rsidP="001C4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What </w:t>
      </w:r>
      <w:r>
        <w:rPr>
          <w:rFonts w:ascii="Times New Roman" w:hAnsi="Times New Roman" w:cs="Times New Roman"/>
          <w:bCs/>
          <w:sz w:val="24"/>
          <w:szCs w:val="24"/>
        </w:rPr>
        <w:t>is a phrase?</w:t>
      </w:r>
    </w:p>
    <w:p w14:paraId="2686070C" w14:textId="5CA48F4A" w:rsidR="00BE625C" w:rsidRPr="003316EB" w:rsidRDefault="00BE625C" w:rsidP="001C4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What </w:t>
      </w:r>
      <w:r>
        <w:rPr>
          <w:rFonts w:ascii="Times New Roman" w:hAnsi="Times New Roman" w:cs="Times New Roman"/>
          <w:bCs/>
          <w:sz w:val="24"/>
          <w:szCs w:val="24"/>
        </w:rPr>
        <w:t>is a clause?</w:t>
      </w:r>
    </w:p>
    <w:p w14:paraId="0B35C109" w14:textId="5696DEBC" w:rsidR="003316EB" w:rsidRPr="00BE625C" w:rsidRDefault="003316EB" w:rsidP="001C4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How many </w:t>
      </w:r>
      <w:r>
        <w:rPr>
          <w:rFonts w:ascii="Times New Roman" w:hAnsi="Times New Roman" w:cs="Times New Roman"/>
          <w:bCs/>
          <w:sz w:val="24"/>
          <w:szCs w:val="24"/>
        </w:rPr>
        <w:t>different types of clauses are there?</w:t>
      </w:r>
    </w:p>
    <w:p w14:paraId="6EC5E4E8" w14:textId="569528B2" w:rsidR="00BE625C" w:rsidRPr="004777D9" w:rsidRDefault="00BE625C" w:rsidP="001C42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What </w:t>
      </w:r>
      <w:r>
        <w:rPr>
          <w:rFonts w:ascii="Times New Roman" w:hAnsi="Times New Roman" w:cs="Times New Roman"/>
          <w:bCs/>
          <w:sz w:val="24"/>
          <w:szCs w:val="24"/>
        </w:rPr>
        <w:t>is the difference between a phrase and a clause?</w:t>
      </w:r>
    </w:p>
    <w:p w14:paraId="2A4D360D" w14:textId="77777777" w:rsidR="001C4240" w:rsidRDefault="001C4240" w:rsidP="005C0A1D">
      <w:pPr>
        <w:rPr>
          <w:b/>
        </w:rPr>
      </w:pPr>
    </w:p>
    <w:p w14:paraId="79306890" w14:textId="77777777" w:rsidR="00CD40AE" w:rsidRDefault="00CD40AE" w:rsidP="005C0A1D">
      <w:pPr>
        <w:rPr>
          <w:b/>
        </w:rPr>
      </w:pPr>
    </w:p>
    <w:p w14:paraId="588D49AF" w14:textId="052AEDC6" w:rsidR="005C0A1D" w:rsidRPr="004C6812" w:rsidRDefault="00CD40AE" w:rsidP="00950311">
      <w:pPr>
        <w:rPr>
          <w:b/>
          <w:i/>
          <w:iCs/>
        </w:rPr>
      </w:pPr>
      <w:r>
        <w:rPr>
          <w:b/>
        </w:rPr>
        <w:t>Next Lesson:</w:t>
      </w:r>
      <w:r w:rsidR="00FF0E12">
        <w:rPr>
          <w:b/>
        </w:rPr>
        <w:t xml:space="preserve"> </w:t>
      </w:r>
      <w:bookmarkEnd w:id="0"/>
      <w:bookmarkEnd w:id="1"/>
      <w:bookmarkEnd w:id="2"/>
      <w:bookmarkEnd w:id="3"/>
      <w:r w:rsidR="00526697">
        <w:rPr>
          <w:bCs/>
        </w:rPr>
        <w:t xml:space="preserve">English Language Arts, </w:t>
      </w:r>
      <w:r w:rsidR="006F7239">
        <w:rPr>
          <w:i/>
        </w:rPr>
        <w:t>Introduction to Writing Sentences</w:t>
      </w:r>
      <w:r w:rsidR="00526697">
        <w:t xml:space="preserve"> Unit, Lesson </w:t>
      </w:r>
      <w:r w:rsidR="006F7239">
        <w:t>4:</w:t>
      </w:r>
      <w:r w:rsidR="00526697" w:rsidRPr="00521FF7">
        <w:t xml:space="preserve"> </w:t>
      </w:r>
      <w:r w:rsidR="004C6812">
        <w:rPr>
          <w:i/>
          <w:iCs/>
        </w:rPr>
        <w:t>Writing the Declarative Sentence</w:t>
      </w:r>
    </w:p>
    <w:sectPr w:rsidR="005C0A1D" w:rsidRPr="004C6812" w:rsidSect="0032799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A439C0"/>
    <w:multiLevelType w:val="hybridMultilevel"/>
    <w:tmpl w:val="A2B80EB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0B051F"/>
    <w:multiLevelType w:val="hybridMultilevel"/>
    <w:tmpl w:val="4FC6C122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2E37B4"/>
    <w:multiLevelType w:val="hybridMultilevel"/>
    <w:tmpl w:val="ABBE224A"/>
    <w:lvl w:ilvl="0" w:tplc="E67E233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0757641">
    <w:abstractNumId w:val="2"/>
  </w:num>
  <w:num w:numId="2" w16cid:durableId="573710966">
    <w:abstractNumId w:val="0"/>
  </w:num>
  <w:num w:numId="3" w16cid:durableId="19575245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40A25"/>
    <w:rsid w:val="000F1B7A"/>
    <w:rsid w:val="00136AC2"/>
    <w:rsid w:val="001C4240"/>
    <w:rsid w:val="002037E1"/>
    <w:rsid w:val="00237CCC"/>
    <w:rsid w:val="00265637"/>
    <w:rsid w:val="002B1F40"/>
    <w:rsid w:val="003121A9"/>
    <w:rsid w:val="00327996"/>
    <w:rsid w:val="003316EB"/>
    <w:rsid w:val="0049120A"/>
    <w:rsid w:val="004C6812"/>
    <w:rsid w:val="00526697"/>
    <w:rsid w:val="005629E4"/>
    <w:rsid w:val="005C0A1D"/>
    <w:rsid w:val="005D6862"/>
    <w:rsid w:val="00630A60"/>
    <w:rsid w:val="00655117"/>
    <w:rsid w:val="006F7239"/>
    <w:rsid w:val="00712F78"/>
    <w:rsid w:val="007D7EAC"/>
    <w:rsid w:val="0080232E"/>
    <w:rsid w:val="00813673"/>
    <w:rsid w:val="00830E00"/>
    <w:rsid w:val="008B0FF2"/>
    <w:rsid w:val="00950311"/>
    <w:rsid w:val="00955468"/>
    <w:rsid w:val="00993629"/>
    <w:rsid w:val="00BA3393"/>
    <w:rsid w:val="00BE625C"/>
    <w:rsid w:val="00C32BEC"/>
    <w:rsid w:val="00C66021"/>
    <w:rsid w:val="00CB32CC"/>
    <w:rsid w:val="00CD40AE"/>
    <w:rsid w:val="00D22407"/>
    <w:rsid w:val="00DC3FB7"/>
    <w:rsid w:val="00E05B12"/>
    <w:rsid w:val="00E54AED"/>
    <w:rsid w:val="00E627C8"/>
    <w:rsid w:val="00F8067D"/>
    <w:rsid w:val="00FC10F8"/>
    <w:rsid w:val="00FF0E12"/>
    <w:rsid w:val="00FF1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28FF1B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F03B2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1C4240"/>
    <w:pPr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461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English Language Arts, Expository Writing Unit</vt:lpstr>
    </vt:vector>
  </TitlesOfParts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Language Arts, Expository Writing Unit</dc:title>
  <dc:subject/>
  <dc:creator>Mark Feltskog</dc:creator>
  <cp:keywords/>
  <cp:lastModifiedBy>Mark Feltskog</cp:lastModifiedBy>
  <cp:revision>34</cp:revision>
  <cp:lastPrinted>2022-07-01T20:41:00Z</cp:lastPrinted>
  <dcterms:created xsi:type="dcterms:W3CDTF">2012-08-13T12:27:00Z</dcterms:created>
  <dcterms:modified xsi:type="dcterms:W3CDTF">2025-02-03T16:42:00Z</dcterms:modified>
</cp:coreProperties>
</file>