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D0A2F" w14:textId="77777777" w:rsidR="006A5E5A" w:rsidRDefault="00F94EBB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263911" w14:textId="7F2FA0A4" w:rsidR="00700E2B" w:rsidRPr="007B17C1" w:rsidRDefault="00CB6C5F" w:rsidP="0005470A">
      <w:r>
        <w:rPr>
          <w:b/>
        </w:rPr>
        <w:t xml:space="preserve">English Language Arts, </w:t>
      </w:r>
      <w:r>
        <w:rPr>
          <w:b/>
          <w:i/>
        </w:rPr>
        <w:t xml:space="preserve">Introduction to Writing Sentences </w:t>
      </w:r>
      <w:r w:rsidRPr="00360C6C">
        <w:rPr>
          <w:b/>
        </w:rPr>
        <w:t>Unit, Lesson 1</w:t>
      </w:r>
      <w:r w:rsidR="004968BF">
        <w:rPr>
          <w:b/>
        </w:rPr>
        <w:t xml:space="preserve"> </w:t>
      </w:r>
      <w:r w:rsidR="00FD5F7F">
        <w:rPr>
          <w:b/>
        </w:rPr>
        <w:t>Worksheet:</w:t>
      </w:r>
      <w:r w:rsidR="0005470A">
        <w:rPr>
          <w:b/>
        </w:rPr>
        <w:t xml:space="preserve"> </w:t>
      </w:r>
      <w:bookmarkStart w:id="0" w:name="OLE_LINK4"/>
      <w:bookmarkStart w:id="1" w:name="OLE_LINK11"/>
      <w:bookmarkStart w:id="2" w:name="OLE_LINK12"/>
      <w:r w:rsidR="0005470A" w:rsidRPr="0058548A">
        <w:rPr>
          <w:b/>
          <w:i/>
        </w:rPr>
        <w:t>The Parts of Speech and</w:t>
      </w:r>
      <w:r w:rsidR="0005470A">
        <w:rPr>
          <w:b/>
        </w:rPr>
        <w:t xml:space="preserve"> </w:t>
      </w:r>
      <w:r w:rsidR="0005470A">
        <w:rPr>
          <w:b/>
          <w:i/>
        </w:rPr>
        <w:t>The Parts of a Sentence</w:t>
      </w:r>
      <w:r w:rsidR="003D5086">
        <w:rPr>
          <w:b/>
          <w:i/>
        </w:rPr>
        <w:t>;</w:t>
      </w:r>
      <w:r w:rsidR="0005470A">
        <w:rPr>
          <w:b/>
          <w:i/>
        </w:rPr>
        <w:t xml:space="preserve"> Understanding the Subject and the Predicate</w:t>
      </w:r>
      <w:bookmarkEnd w:id="0"/>
      <w:bookmarkEnd w:id="1"/>
      <w:bookmarkEnd w:id="2"/>
      <w:r w:rsidR="00FD5F7F">
        <w:rPr>
          <w:b/>
        </w:rPr>
        <w:t>.</w:t>
      </w:r>
      <w:r w:rsidR="00F94EBB">
        <w:rPr>
          <w:b/>
        </w:rPr>
        <w:t xml:space="preserve"> </w:t>
      </w:r>
      <w:bookmarkStart w:id="3" w:name="OLE_LINK1"/>
      <w:bookmarkStart w:id="4" w:name="OLE_LINK2"/>
      <w:r w:rsidR="0005470A" w:rsidRPr="00134CFB">
        <w:t xml:space="preserve">A </w:t>
      </w:r>
      <w:r w:rsidR="0005470A" w:rsidRPr="0005470A">
        <w:rPr>
          <w:i/>
        </w:rPr>
        <w:t>grammatically complete</w:t>
      </w:r>
      <w:r w:rsidR="0005470A" w:rsidRPr="00134CFB">
        <w:t xml:space="preserve"> sentence must contain, at the very least,</w:t>
      </w:r>
      <w:r w:rsidR="0005470A">
        <w:t xml:space="preserve"> the two fundamental parts of a sentence:</w:t>
      </w:r>
      <w:r w:rsidR="0005470A" w:rsidRPr="00134CFB">
        <w:t xml:space="preserve"> a </w:t>
      </w:r>
      <w:r w:rsidR="0005470A" w:rsidRPr="0005470A">
        <w:rPr>
          <w:b/>
        </w:rPr>
        <w:t>noun</w:t>
      </w:r>
      <w:r w:rsidR="0005470A">
        <w:rPr>
          <w:b/>
        </w:rPr>
        <w:t xml:space="preserve"> </w:t>
      </w:r>
      <w:r w:rsidR="0005470A">
        <w:t xml:space="preserve">or </w:t>
      </w:r>
      <w:r w:rsidR="0005470A" w:rsidRPr="0005470A">
        <w:rPr>
          <w:b/>
        </w:rPr>
        <w:t>noun phrase</w:t>
      </w:r>
      <w:r w:rsidR="0005470A" w:rsidRPr="00134CFB">
        <w:t xml:space="preserve"> (the </w:t>
      </w:r>
      <w:r w:rsidR="0005470A" w:rsidRPr="0005470A">
        <w:rPr>
          <w:b/>
        </w:rPr>
        <w:t>subject</w:t>
      </w:r>
      <w:r w:rsidR="0005470A" w:rsidRPr="00134CFB">
        <w:t xml:space="preserve">) and a </w:t>
      </w:r>
      <w:r w:rsidR="0005470A" w:rsidRPr="00D02B7C">
        <w:rPr>
          <w:b/>
        </w:rPr>
        <w:t>verb</w:t>
      </w:r>
      <w:r w:rsidR="0005470A" w:rsidRPr="00134CFB">
        <w:t xml:space="preserve"> (the </w:t>
      </w:r>
      <w:r w:rsidR="0005470A" w:rsidRPr="00D02B7C">
        <w:rPr>
          <w:b/>
        </w:rPr>
        <w:t>predicate</w:t>
      </w:r>
      <w:r w:rsidR="0005470A" w:rsidRPr="00134CFB">
        <w:t>). A sentence that lacks a noun or a v</w:t>
      </w:r>
      <w:r w:rsidR="0005470A">
        <w:t xml:space="preserve">erb is </w:t>
      </w:r>
      <w:proofErr w:type="gramStart"/>
      <w:r w:rsidR="0005470A">
        <w:t xml:space="preserve">by definition </w:t>
      </w:r>
      <w:r w:rsidR="00FD5F7F">
        <w:t>grammatically</w:t>
      </w:r>
      <w:proofErr w:type="gramEnd"/>
      <w:r w:rsidR="00FD5F7F">
        <w:t xml:space="preserve"> </w:t>
      </w:r>
      <w:r w:rsidR="0005470A">
        <w:t xml:space="preserve">incomplete. In the examples that follow, the </w:t>
      </w:r>
      <w:r w:rsidR="0005470A" w:rsidRPr="0005470A">
        <w:rPr>
          <w:b/>
        </w:rPr>
        <w:t>subject is in bold</w:t>
      </w:r>
      <w:r w:rsidR="0005470A">
        <w:t xml:space="preserve">, and the </w:t>
      </w:r>
      <w:r w:rsidR="0005470A" w:rsidRPr="001307C3">
        <w:rPr>
          <w:i/>
        </w:rPr>
        <w:t>predicate is in italics</w:t>
      </w:r>
      <w:r w:rsidR="0005470A">
        <w:t>:</w:t>
      </w:r>
      <w:r w:rsidR="0005470A" w:rsidRPr="00134CFB">
        <w:rPr>
          <w:b/>
        </w:rPr>
        <w:t xml:space="preserve"> </w:t>
      </w:r>
      <w:r w:rsidR="0005470A" w:rsidRPr="001307C3">
        <w:rPr>
          <w:b/>
        </w:rPr>
        <w:t>The dog</w:t>
      </w:r>
      <w:r w:rsidR="0005470A" w:rsidRPr="00134CFB">
        <w:t xml:space="preserve"> </w:t>
      </w:r>
      <w:r w:rsidR="0005470A" w:rsidRPr="001307C3">
        <w:rPr>
          <w:i/>
        </w:rPr>
        <w:t>barks</w:t>
      </w:r>
      <w:r w:rsidR="0005470A" w:rsidRPr="00134CFB">
        <w:t xml:space="preserve">. </w:t>
      </w:r>
      <w:r w:rsidR="0005470A" w:rsidRPr="001307C3">
        <w:rPr>
          <w:b/>
        </w:rPr>
        <w:t>Fishes</w:t>
      </w:r>
      <w:r w:rsidR="0005470A" w:rsidRPr="00134CFB">
        <w:t xml:space="preserve"> </w:t>
      </w:r>
      <w:r w:rsidR="0005470A" w:rsidRPr="001307C3">
        <w:rPr>
          <w:i/>
        </w:rPr>
        <w:t>swim</w:t>
      </w:r>
      <w:r w:rsidR="0005470A" w:rsidRPr="00134CFB">
        <w:t xml:space="preserve">. </w:t>
      </w:r>
      <w:r w:rsidR="0005470A" w:rsidRPr="001307C3">
        <w:rPr>
          <w:b/>
        </w:rPr>
        <w:t>Chefs</w:t>
      </w:r>
      <w:r w:rsidR="0005470A" w:rsidRPr="00134CFB">
        <w:t xml:space="preserve"> cook. </w:t>
      </w:r>
      <w:r w:rsidR="0005470A" w:rsidRPr="001307C3">
        <w:rPr>
          <w:b/>
        </w:rPr>
        <w:t>Teachers</w:t>
      </w:r>
      <w:r w:rsidR="0005470A" w:rsidRPr="00134CFB">
        <w:t xml:space="preserve"> </w:t>
      </w:r>
      <w:r w:rsidR="0005470A" w:rsidRPr="00700E2B">
        <w:rPr>
          <w:i/>
        </w:rPr>
        <w:t>talk</w:t>
      </w:r>
      <w:r w:rsidR="0005470A" w:rsidRPr="00134CFB">
        <w:t>.</w:t>
      </w:r>
      <w:r w:rsidR="0005470A" w:rsidRPr="001307C3">
        <w:rPr>
          <w:b/>
        </w:rPr>
        <w:t xml:space="preserve"> </w:t>
      </w:r>
      <w:proofErr w:type="spellStart"/>
      <w:r w:rsidR="0005470A" w:rsidRPr="001307C3">
        <w:rPr>
          <w:b/>
        </w:rPr>
        <w:t>Cats</w:t>
      </w:r>
      <w:proofErr w:type="spellEnd"/>
      <w:r w:rsidR="0005470A" w:rsidRPr="00134CFB">
        <w:t xml:space="preserve"> </w:t>
      </w:r>
      <w:r w:rsidR="0005470A" w:rsidRPr="001307C3">
        <w:rPr>
          <w:i/>
        </w:rPr>
        <w:t>meow</w:t>
      </w:r>
      <w:r w:rsidR="0005470A" w:rsidRPr="00134CFB">
        <w:t>.</w:t>
      </w:r>
      <w:r w:rsidR="0005470A" w:rsidRPr="001307C3">
        <w:rPr>
          <w:b/>
        </w:rPr>
        <w:t xml:space="preserve"> Rivers</w:t>
      </w:r>
      <w:r w:rsidR="0005470A" w:rsidRPr="00134CFB">
        <w:t xml:space="preserve"> </w:t>
      </w:r>
      <w:r w:rsidR="0005470A" w:rsidRPr="001307C3">
        <w:rPr>
          <w:i/>
        </w:rPr>
        <w:t>flow</w:t>
      </w:r>
      <w:r w:rsidR="0005470A" w:rsidRPr="00134CFB">
        <w:t xml:space="preserve">. </w:t>
      </w:r>
      <w:r w:rsidR="0005470A" w:rsidRPr="001307C3">
        <w:rPr>
          <w:b/>
        </w:rPr>
        <w:t>Ferris wheels</w:t>
      </w:r>
      <w:r w:rsidR="0005470A" w:rsidRPr="001307C3">
        <w:rPr>
          <w:b/>
          <w:i/>
        </w:rPr>
        <w:t xml:space="preserve"> </w:t>
      </w:r>
      <w:r w:rsidR="0005470A" w:rsidRPr="001307C3">
        <w:rPr>
          <w:i/>
        </w:rPr>
        <w:t>rotate</w:t>
      </w:r>
      <w:r w:rsidR="0005470A" w:rsidRPr="00134CFB">
        <w:t>.</w:t>
      </w:r>
      <w:r w:rsidR="001307C3">
        <w:t xml:space="preserve"> </w:t>
      </w:r>
      <w:r w:rsidR="00AB12AD">
        <w:rPr>
          <w:b/>
          <w:i/>
        </w:rPr>
        <w:t xml:space="preserve">Nota bene </w:t>
      </w:r>
      <w:r w:rsidR="00AB12AD">
        <w:rPr>
          <w:b/>
        </w:rPr>
        <w:t>please</w:t>
      </w:r>
      <w:r w:rsidR="00AB12AD">
        <w:t xml:space="preserve"> that the term </w:t>
      </w:r>
      <w:r w:rsidR="00AB12AD">
        <w:rPr>
          <w:i/>
        </w:rPr>
        <w:t xml:space="preserve">independent clause </w:t>
      </w:r>
      <w:r w:rsidR="00AB12AD">
        <w:t>is another way of describing</w:t>
      </w:r>
      <w:r w:rsidR="007B17C1">
        <w:t xml:space="preserve"> a grammatically complete sentence—in other words, a sentence that can stand on its own. You will learn about </w:t>
      </w:r>
      <w:r w:rsidR="007B17C1">
        <w:rPr>
          <w:i/>
        </w:rPr>
        <w:t>dependent clauses</w:t>
      </w:r>
      <w:r w:rsidR="007B17C1">
        <w:t xml:space="preserve"> in </w:t>
      </w:r>
      <w:r w:rsidR="00976B87">
        <w:t>subsequent</w:t>
      </w:r>
      <w:r w:rsidR="007B17C1">
        <w:t xml:space="preserve"> lessons in this unit.</w:t>
      </w:r>
    </w:p>
    <w:p w14:paraId="737040B9" w14:textId="44680D74" w:rsidR="0005470A" w:rsidRDefault="001307C3" w:rsidP="00700E2B">
      <w:pPr>
        <w:ind w:firstLine="720"/>
      </w:pPr>
      <w:r>
        <w:t xml:space="preserve">You will benefit from memorizing these grammatical terms, as they are adapted from William Strunk and E.B. White’s classic book on good writing, </w:t>
      </w:r>
      <w:r w:rsidRPr="001307C3">
        <w:rPr>
          <w:i/>
        </w:rPr>
        <w:t>The Elements of Style</w:t>
      </w:r>
      <w:r>
        <w:t xml:space="preserve"> (New York: Longman, 2000):</w:t>
      </w:r>
    </w:p>
    <w:p w14:paraId="500C024D" w14:textId="685BE719" w:rsidR="001307C3" w:rsidRDefault="001307C3" w:rsidP="001307C3">
      <w:pPr>
        <w:widowControl w:val="0"/>
        <w:autoSpaceDE w:val="0"/>
        <w:autoSpaceDN w:val="0"/>
        <w:adjustRightInd w:val="0"/>
        <w:rPr>
          <w:rFonts w:cs="Times New Roman"/>
          <w:color w:val="000000"/>
          <w:u w:color="000000"/>
          <w:lang w:eastAsia="ja-JP"/>
        </w:rPr>
      </w:pPr>
      <w:bookmarkStart w:id="5" w:name="OLE_LINK3"/>
      <w:r>
        <w:rPr>
          <w:rFonts w:cs="Times New Roman"/>
          <w:b/>
          <w:bCs/>
          <w:color w:val="000000"/>
          <w:u w:color="000000"/>
          <w:lang w:eastAsia="ja-JP"/>
        </w:rPr>
        <w:t xml:space="preserve">Subject: </w:t>
      </w:r>
      <w:r>
        <w:rPr>
          <w:rFonts w:cs="Times New Roman"/>
          <w:color w:val="000000"/>
          <w:u w:color="000000"/>
          <w:lang w:eastAsia="ja-JP"/>
        </w:rPr>
        <w:t xml:space="preserve">The noun or pronoun that indicates what a sentence is about, and which the principal verb of a sentence elaborates. </w:t>
      </w:r>
      <w:r>
        <w:rPr>
          <w:rFonts w:cs="Times New Roman"/>
          <w:i/>
          <w:iCs/>
          <w:color w:val="000000"/>
          <w:u w:color="000000"/>
          <w:lang w:eastAsia="ja-JP"/>
        </w:rPr>
        <w:t>The new Steven Spielberg movie</w:t>
      </w:r>
      <w:r>
        <w:rPr>
          <w:rFonts w:cs="Times New Roman"/>
          <w:color w:val="000000"/>
          <w:u w:color="000000"/>
          <w:lang w:eastAsia="ja-JP"/>
        </w:rPr>
        <w:t xml:space="preserve"> is a box office hit. </w:t>
      </w:r>
    </w:p>
    <w:p w14:paraId="63C81176" w14:textId="721FDF38" w:rsidR="001307C3" w:rsidRDefault="001307C3" w:rsidP="007A476C">
      <w:pPr>
        <w:widowControl w:val="0"/>
        <w:autoSpaceDE w:val="0"/>
        <w:autoSpaceDN w:val="0"/>
        <w:adjustRightInd w:val="0"/>
        <w:rPr>
          <w:rFonts w:cs="Times New Roman"/>
          <w:color w:val="000000"/>
          <w:u w:color="000000"/>
          <w:lang w:eastAsia="ja-JP"/>
        </w:rPr>
      </w:pPr>
      <w:r>
        <w:rPr>
          <w:rFonts w:cs="Times New Roman"/>
          <w:b/>
          <w:bCs/>
          <w:color w:val="000000"/>
          <w:u w:color="000000"/>
          <w:lang w:eastAsia="ja-JP"/>
        </w:rPr>
        <w:t>Predicate:</w:t>
      </w:r>
      <w:r>
        <w:rPr>
          <w:rFonts w:cs="Times New Roman"/>
          <w:color w:val="000000"/>
          <w:u w:color="000000"/>
          <w:lang w:eastAsia="ja-JP"/>
        </w:rPr>
        <w:t xml:space="preserve"> The verb and its related words in a clause or sentence. The predicate expresses what the subject does, experiences, or is. Birds</w:t>
      </w:r>
      <w:r>
        <w:rPr>
          <w:rFonts w:cs="Times New Roman"/>
          <w:i/>
          <w:iCs/>
          <w:color w:val="000000"/>
          <w:u w:color="000000"/>
          <w:lang w:eastAsia="ja-JP"/>
        </w:rPr>
        <w:t xml:space="preserve"> fly</w:t>
      </w:r>
      <w:r>
        <w:rPr>
          <w:rFonts w:cs="Times New Roman"/>
          <w:color w:val="000000"/>
          <w:u w:color="000000"/>
          <w:lang w:eastAsia="ja-JP"/>
        </w:rPr>
        <w:t xml:space="preserve">. The partygoers </w:t>
      </w:r>
      <w:r>
        <w:rPr>
          <w:rFonts w:cs="Times New Roman"/>
          <w:i/>
          <w:iCs/>
          <w:color w:val="000000"/>
          <w:u w:color="000000"/>
          <w:lang w:eastAsia="ja-JP"/>
        </w:rPr>
        <w:t>celebrated wildly for a long time</w:t>
      </w:r>
      <w:r>
        <w:rPr>
          <w:rFonts w:cs="Times New Roman"/>
          <w:color w:val="000000"/>
          <w:u w:color="000000"/>
          <w:lang w:eastAsia="ja-JP"/>
        </w:rPr>
        <w:t>.</w:t>
      </w:r>
      <w:bookmarkEnd w:id="5"/>
    </w:p>
    <w:p w14:paraId="290ECB3A" w14:textId="77777777" w:rsidR="007A476C" w:rsidRDefault="007A476C" w:rsidP="007A476C">
      <w:pPr>
        <w:widowControl w:val="0"/>
        <w:autoSpaceDE w:val="0"/>
        <w:autoSpaceDN w:val="0"/>
        <w:adjustRightInd w:val="0"/>
        <w:rPr>
          <w:rFonts w:cs="Times New Roman"/>
          <w:color w:val="000000"/>
          <w:u w:color="000000"/>
          <w:lang w:eastAsia="ja-JP"/>
        </w:rPr>
      </w:pPr>
    </w:p>
    <w:p w14:paraId="25F7AF8B" w14:textId="0713F9A9" w:rsidR="0005470A" w:rsidRPr="00134CFB" w:rsidRDefault="007A476C" w:rsidP="007A476C">
      <w:pPr>
        <w:widowControl w:val="0"/>
        <w:autoSpaceDE w:val="0"/>
        <w:autoSpaceDN w:val="0"/>
        <w:adjustRightInd w:val="0"/>
        <w:rPr>
          <w:b/>
          <w:bCs/>
        </w:rPr>
      </w:pPr>
      <w:r w:rsidRPr="007A476C">
        <w:rPr>
          <w:rFonts w:cs="Times New Roman"/>
          <w:b/>
          <w:color w:val="000000"/>
          <w:u w:color="000000"/>
          <w:lang w:eastAsia="ja-JP"/>
        </w:rPr>
        <w:t xml:space="preserve">Here </w:t>
      </w:r>
      <w:r>
        <w:rPr>
          <w:rFonts w:cs="Times New Roman"/>
          <w:color w:val="000000"/>
          <w:u w:color="000000"/>
          <w:lang w:eastAsia="ja-JP"/>
        </w:rPr>
        <w:t>are a couple of sentences divided by their subjects and predicates:</w:t>
      </w:r>
    </w:p>
    <w:p w14:paraId="30AB1417" w14:textId="77777777" w:rsidR="007A476C" w:rsidRDefault="0005470A" w:rsidP="007A476C">
      <w:pPr>
        <w:widowControl w:val="0"/>
        <w:autoSpaceDE w:val="0"/>
        <w:autoSpaceDN w:val="0"/>
        <w:adjustRightInd w:val="0"/>
      </w:pPr>
      <w:r w:rsidRPr="00134CFB">
        <w:rPr>
          <w:u w:val="single"/>
        </w:rPr>
        <w:t xml:space="preserve">The </w:t>
      </w:r>
      <w:r w:rsidR="007A476C">
        <w:rPr>
          <w:u w:val="single"/>
        </w:rPr>
        <w:t>teacher</w:t>
      </w:r>
      <w:r w:rsidRPr="00134CFB">
        <w:t xml:space="preserve">      </w:t>
      </w:r>
      <w:r w:rsidR="007A476C">
        <w:rPr>
          <w:u w:val="single"/>
        </w:rPr>
        <w:t>bored his students</w:t>
      </w:r>
      <w:r w:rsidRPr="00134CFB">
        <w:t>.</w:t>
      </w:r>
    </w:p>
    <w:p w14:paraId="7EA6C397" w14:textId="2E2E8F12" w:rsidR="0005470A" w:rsidRPr="00134CFB" w:rsidRDefault="0005470A" w:rsidP="007A476C">
      <w:pPr>
        <w:widowControl w:val="0"/>
        <w:autoSpaceDE w:val="0"/>
        <w:autoSpaceDN w:val="0"/>
        <w:adjustRightInd w:val="0"/>
      </w:pPr>
      <w:r w:rsidRPr="00134CFB">
        <w:rPr>
          <w:b/>
          <w:bCs/>
        </w:rPr>
        <w:t xml:space="preserve">Subject          </w:t>
      </w:r>
      <w:r w:rsidR="007A476C">
        <w:rPr>
          <w:b/>
          <w:bCs/>
        </w:rPr>
        <w:t xml:space="preserve">  </w:t>
      </w:r>
      <w:r w:rsidRPr="00134CFB">
        <w:rPr>
          <w:b/>
          <w:bCs/>
        </w:rPr>
        <w:t>Predicate </w:t>
      </w:r>
    </w:p>
    <w:p w14:paraId="5EAA810C" w14:textId="5F3922A9" w:rsidR="0005470A" w:rsidRPr="00134CFB" w:rsidRDefault="007A476C" w:rsidP="0005470A">
      <w:pPr>
        <w:widowControl w:val="0"/>
        <w:autoSpaceDE w:val="0"/>
        <w:autoSpaceDN w:val="0"/>
        <w:adjustRightInd w:val="0"/>
      </w:pPr>
      <w:r>
        <w:rPr>
          <w:u w:val="single"/>
        </w:rPr>
        <w:t>The students</w:t>
      </w:r>
      <w:r w:rsidR="0005470A" w:rsidRPr="00134CFB">
        <w:t xml:space="preserve">      </w:t>
      </w:r>
      <w:r>
        <w:rPr>
          <w:u w:val="single"/>
        </w:rPr>
        <w:t xml:space="preserve">worked hard </w:t>
      </w:r>
      <w:proofErr w:type="gramStart"/>
      <w:r>
        <w:rPr>
          <w:u w:val="single"/>
        </w:rPr>
        <w:t>in spite of</w:t>
      </w:r>
      <w:proofErr w:type="gramEnd"/>
      <w:r>
        <w:rPr>
          <w:u w:val="single"/>
        </w:rPr>
        <w:t xml:space="preserve"> their boredom</w:t>
      </w:r>
      <w:r w:rsidR="0005470A" w:rsidRPr="00134CFB">
        <w:t>.</w:t>
      </w:r>
    </w:p>
    <w:p w14:paraId="4E2599AD" w14:textId="7D9E6F53" w:rsidR="0005470A" w:rsidRPr="00134CFB" w:rsidRDefault="0005470A" w:rsidP="0005470A">
      <w:pPr>
        <w:widowControl w:val="0"/>
        <w:autoSpaceDE w:val="0"/>
        <w:autoSpaceDN w:val="0"/>
        <w:adjustRightInd w:val="0"/>
        <w:rPr>
          <w:b/>
          <w:bCs/>
        </w:rPr>
      </w:pPr>
      <w:r w:rsidRPr="00134CFB">
        <w:rPr>
          <w:b/>
          <w:bCs/>
        </w:rPr>
        <w:t>Subject</w:t>
      </w:r>
      <w:r w:rsidRPr="00134CFB">
        <w:t xml:space="preserve">        </w:t>
      </w:r>
      <w:r w:rsidR="007A476C">
        <w:t xml:space="preserve">      </w:t>
      </w:r>
      <w:r w:rsidRPr="00134CFB">
        <w:rPr>
          <w:b/>
          <w:bCs/>
        </w:rPr>
        <w:t>Predicate</w:t>
      </w:r>
    </w:p>
    <w:p w14:paraId="13856668" w14:textId="77777777" w:rsidR="0005470A" w:rsidRPr="00134CFB" w:rsidRDefault="0005470A" w:rsidP="0005470A">
      <w:pPr>
        <w:widowControl w:val="0"/>
        <w:autoSpaceDE w:val="0"/>
        <w:autoSpaceDN w:val="0"/>
        <w:adjustRightInd w:val="0"/>
      </w:pPr>
    </w:p>
    <w:p w14:paraId="7FB64E1D" w14:textId="64C163D7" w:rsidR="0005470A" w:rsidRDefault="0005470A" w:rsidP="0005470A">
      <w:r w:rsidRPr="00134CFB">
        <w:rPr>
          <w:b/>
          <w:bCs/>
        </w:rPr>
        <w:t>Now you try it</w:t>
      </w:r>
      <w:r w:rsidRPr="00134CFB">
        <w:t xml:space="preserve">: Using the following words (the </w:t>
      </w:r>
      <w:r w:rsidRPr="00134CFB">
        <w:rPr>
          <w:b/>
        </w:rPr>
        <w:t>subject noun</w:t>
      </w:r>
      <w:r w:rsidRPr="00134CFB">
        <w:t xml:space="preserve"> comes </w:t>
      </w:r>
      <w:r w:rsidRPr="00134CFB">
        <w:rPr>
          <w:b/>
        </w:rPr>
        <w:t>first</w:t>
      </w:r>
      <w:r w:rsidRPr="00134CFB">
        <w:t xml:space="preserve">, the </w:t>
      </w:r>
      <w:r w:rsidRPr="00134CFB">
        <w:rPr>
          <w:b/>
        </w:rPr>
        <w:t>predicate second</w:t>
      </w:r>
      <w:r w:rsidRPr="00134CFB">
        <w:t>), construct some simple sentences</w:t>
      </w:r>
      <w:r w:rsidR="00AB12AD">
        <w:t>, or independent clauses</w:t>
      </w:r>
      <w:r w:rsidRPr="007A476C">
        <w:rPr>
          <w:b/>
        </w:rPr>
        <w:t>, adding</w:t>
      </w:r>
      <w:r>
        <w:t xml:space="preserve"> verbs, pronouns and adjectives from the </w:t>
      </w:r>
      <w:r w:rsidR="007A476C">
        <w:t>word bank</w:t>
      </w:r>
      <w:r>
        <w:t xml:space="preserve"> below (or make up your own if you like)</w:t>
      </w:r>
      <w:r w:rsidRPr="00134CFB">
        <w:t>. Use a separate piece of paper for your sentences if necessary.</w:t>
      </w:r>
    </w:p>
    <w:p w14:paraId="4B3381C7" w14:textId="77777777" w:rsidR="007A476C" w:rsidRDefault="007A476C" w:rsidP="0005470A"/>
    <w:p w14:paraId="120679C6" w14:textId="3FA83945" w:rsidR="007A476C" w:rsidRPr="007A476C" w:rsidRDefault="007A476C" w:rsidP="007A476C">
      <w:pPr>
        <w:jc w:val="center"/>
        <w:rPr>
          <w:b/>
        </w:rPr>
      </w:pPr>
      <w:r w:rsidRPr="007A476C">
        <w:rPr>
          <w:b/>
        </w:rPr>
        <w:t>Word Bank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7A476C" w14:paraId="49A21575" w14:textId="77777777" w:rsidTr="007A476C">
        <w:tc>
          <w:tcPr>
            <w:tcW w:w="3672" w:type="dxa"/>
          </w:tcPr>
          <w:p w14:paraId="654BBB9F" w14:textId="0B27A5E6" w:rsidR="007A476C" w:rsidRPr="007A476C" w:rsidRDefault="007A476C" w:rsidP="007A476C">
            <w:pPr>
              <w:jc w:val="center"/>
              <w:rPr>
                <w:b/>
              </w:rPr>
            </w:pPr>
            <w:r>
              <w:rPr>
                <w:b/>
              </w:rPr>
              <w:t>Pronouns</w:t>
            </w:r>
          </w:p>
        </w:tc>
        <w:tc>
          <w:tcPr>
            <w:tcW w:w="3672" w:type="dxa"/>
          </w:tcPr>
          <w:p w14:paraId="2569B421" w14:textId="0B140DCC" w:rsidR="007A476C" w:rsidRPr="007A476C" w:rsidRDefault="007A476C" w:rsidP="007A476C">
            <w:pPr>
              <w:jc w:val="center"/>
              <w:rPr>
                <w:b/>
              </w:rPr>
            </w:pPr>
            <w:r>
              <w:rPr>
                <w:b/>
              </w:rPr>
              <w:t>Adjectives</w:t>
            </w:r>
          </w:p>
        </w:tc>
        <w:tc>
          <w:tcPr>
            <w:tcW w:w="3672" w:type="dxa"/>
          </w:tcPr>
          <w:p w14:paraId="63302902" w14:textId="1B620927" w:rsidR="007A476C" w:rsidRPr="007A476C" w:rsidRDefault="007A476C" w:rsidP="007A476C">
            <w:pPr>
              <w:jc w:val="center"/>
              <w:rPr>
                <w:b/>
              </w:rPr>
            </w:pPr>
            <w:r>
              <w:rPr>
                <w:b/>
              </w:rPr>
              <w:t>Verbs</w:t>
            </w:r>
          </w:p>
        </w:tc>
      </w:tr>
      <w:tr w:rsidR="007A476C" w14:paraId="2DD623C9" w14:textId="77777777" w:rsidTr="007A476C">
        <w:tc>
          <w:tcPr>
            <w:tcW w:w="3672" w:type="dxa"/>
          </w:tcPr>
          <w:p w14:paraId="77C0C279" w14:textId="25406267" w:rsidR="007A476C" w:rsidRPr="008B7359" w:rsidRDefault="007A476C" w:rsidP="007A476C">
            <w:r w:rsidRPr="007A476C">
              <w:rPr>
                <w:i/>
              </w:rPr>
              <w:t>I</w:t>
            </w:r>
            <w:r>
              <w:t xml:space="preserve">, </w:t>
            </w:r>
            <w:r w:rsidRPr="007A476C">
              <w:rPr>
                <w:i/>
              </w:rPr>
              <w:t>you</w:t>
            </w:r>
            <w:r>
              <w:t xml:space="preserve">, </w:t>
            </w:r>
            <w:r w:rsidRPr="007A476C">
              <w:rPr>
                <w:i/>
              </w:rPr>
              <w:t>he</w:t>
            </w:r>
            <w:r>
              <w:t xml:space="preserve">, </w:t>
            </w:r>
            <w:r w:rsidRPr="007A476C">
              <w:rPr>
                <w:i/>
              </w:rPr>
              <w:t>she</w:t>
            </w:r>
            <w:r>
              <w:t xml:space="preserve">, </w:t>
            </w:r>
            <w:r w:rsidRPr="007A476C">
              <w:rPr>
                <w:i/>
              </w:rPr>
              <w:t>it</w:t>
            </w:r>
            <w:r>
              <w:t xml:space="preserve">; </w:t>
            </w:r>
            <w:r w:rsidRPr="007A476C">
              <w:rPr>
                <w:i/>
              </w:rPr>
              <w:t>we</w:t>
            </w:r>
            <w:r>
              <w:t xml:space="preserve">, </w:t>
            </w:r>
            <w:r w:rsidRPr="007A476C">
              <w:rPr>
                <w:i/>
              </w:rPr>
              <w:t>you, they</w:t>
            </w:r>
            <w:r>
              <w:t xml:space="preserve">; </w:t>
            </w:r>
            <w:r w:rsidRPr="007A476C">
              <w:rPr>
                <w:i/>
              </w:rPr>
              <w:t>me</w:t>
            </w:r>
            <w:r>
              <w:t>,</w:t>
            </w:r>
            <w:r w:rsidRPr="007A476C">
              <w:rPr>
                <w:i/>
              </w:rPr>
              <w:t xml:space="preserve"> you</w:t>
            </w:r>
            <w:r>
              <w:t xml:space="preserve">, </w:t>
            </w:r>
            <w:r w:rsidRPr="007A476C">
              <w:rPr>
                <w:i/>
              </w:rPr>
              <w:t>him</w:t>
            </w:r>
            <w:r>
              <w:t xml:space="preserve">, </w:t>
            </w:r>
            <w:r w:rsidRPr="007A476C">
              <w:rPr>
                <w:i/>
              </w:rPr>
              <w:t>her</w:t>
            </w:r>
            <w:r>
              <w:t xml:space="preserve">, </w:t>
            </w:r>
            <w:r w:rsidRPr="007A476C">
              <w:rPr>
                <w:i/>
              </w:rPr>
              <w:t>it</w:t>
            </w:r>
            <w:r>
              <w:t xml:space="preserve">; </w:t>
            </w:r>
            <w:r w:rsidRPr="007A476C">
              <w:rPr>
                <w:i/>
              </w:rPr>
              <w:t>us</w:t>
            </w:r>
            <w:r>
              <w:t xml:space="preserve">; </w:t>
            </w:r>
            <w:r w:rsidRPr="007A476C">
              <w:rPr>
                <w:i/>
              </w:rPr>
              <w:t>you</w:t>
            </w:r>
            <w:r>
              <w:t xml:space="preserve">; </w:t>
            </w:r>
            <w:r w:rsidRPr="007A476C">
              <w:rPr>
                <w:i/>
              </w:rPr>
              <w:t>them</w:t>
            </w:r>
            <w:r>
              <w:t xml:space="preserve">; </w:t>
            </w:r>
            <w:r w:rsidRPr="007A476C">
              <w:rPr>
                <w:i/>
              </w:rPr>
              <w:t>my</w:t>
            </w:r>
            <w:r>
              <w:t xml:space="preserve">; </w:t>
            </w:r>
            <w:r w:rsidRPr="007A476C">
              <w:rPr>
                <w:i/>
              </w:rPr>
              <w:t>your</w:t>
            </w:r>
            <w:r>
              <w:rPr>
                <w:i/>
              </w:rPr>
              <w:t>;</w:t>
            </w:r>
            <w:r>
              <w:t xml:space="preserve"> </w:t>
            </w:r>
            <w:r w:rsidRPr="007A476C">
              <w:rPr>
                <w:i/>
              </w:rPr>
              <w:t>his</w:t>
            </w:r>
            <w:r>
              <w:t xml:space="preserve">; </w:t>
            </w:r>
            <w:r w:rsidRPr="007A476C">
              <w:rPr>
                <w:i/>
              </w:rPr>
              <w:t>her</w:t>
            </w:r>
            <w:r>
              <w:t xml:space="preserve">; </w:t>
            </w:r>
            <w:proofErr w:type="spellStart"/>
            <w:r w:rsidRPr="007A476C">
              <w:rPr>
                <w:i/>
              </w:rPr>
              <w:t>its</w:t>
            </w:r>
            <w:proofErr w:type="spellEnd"/>
            <w:r>
              <w:t xml:space="preserve">; </w:t>
            </w:r>
            <w:r w:rsidRPr="007A476C">
              <w:rPr>
                <w:i/>
              </w:rPr>
              <w:t>our</w:t>
            </w:r>
            <w:r>
              <w:t xml:space="preserve">; </w:t>
            </w:r>
            <w:r w:rsidRPr="007A476C">
              <w:rPr>
                <w:i/>
              </w:rPr>
              <w:t>your</w:t>
            </w:r>
            <w:r>
              <w:t xml:space="preserve">; </w:t>
            </w:r>
            <w:proofErr w:type="spellStart"/>
            <w:proofErr w:type="gramStart"/>
            <w:r w:rsidRPr="007A476C">
              <w:rPr>
                <w:i/>
              </w:rPr>
              <w:t>their</w:t>
            </w:r>
            <w:proofErr w:type="spellEnd"/>
            <w:proofErr w:type="gramEnd"/>
            <w:r>
              <w:t>.</w:t>
            </w:r>
          </w:p>
          <w:p w14:paraId="6A1DFA46" w14:textId="58A88CE0" w:rsidR="007A476C" w:rsidRDefault="007A476C" w:rsidP="007A476C">
            <w:pPr>
              <w:rPr>
                <w:b/>
                <w:u w:val="single"/>
              </w:rPr>
            </w:pPr>
          </w:p>
        </w:tc>
        <w:tc>
          <w:tcPr>
            <w:tcW w:w="3672" w:type="dxa"/>
          </w:tcPr>
          <w:p w14:paraId="76F8C367" w14:textId="77777777" w:rsidR="007A476C" w:rsidRPr="008B7359" w:rsidRDefault="007A476C" w:rsidP="007A476C">
            <w:r w:rsidRPr="007A476C">
              <w:rPr>
                <w:i/>
              </w:rPr>
              <w:t>great</w:t>
            </w:r>
            <w:r>
              <w:t xml:space="preserve">; </w:t>
            </w:r>
            <w:r w:rsidRPr="007A476C">
              <w:rPr>
                <w:i/>
              </w:rPr>
              <w:t>talented</w:t>
            </w:r>
            <w:r>
              <w:t xml:space="preserve">; </w:t>
            </w:r>
            <w:r w:rsidRPr="007A476C">
              <w:rPr>
                <w:i/>
              </w:rPr>
              <w:t>beautiful</w:t>
            </w:r>
            <w:r>
              <w:t xml:space="preserve">; </w:t>
            </w:r>
            <w:r w:rsidRPr="007A476C">
              <w:rPr>
                <w:i/>
              </w:rPr>
              <w:t>prominent</w:t>
            </w:r>
            <w:r>
              <w:t>;</w:t>
            </w:r>
            <w:r w:rsidRPr="007A476C">
              <w:rPr>
                <w:i/>
              </w:rPr>
              <w:t xml:space="preserve"> respected</w:t>
            </w:r>
            <w:r>
              <w:t>;</w:t>
            </w:r>
            <w:r w:rsidRPr="007A476C">
              <w:rPr>
                <w:i/>
              </w:rPr>
              <w:t xml:space="preserve"> useless</w:t>
            </w:r>
            <w:r>
              <w:t>;</w:t>
            </w:r>
            <w:r w:rsidRPr="007A476C">
              <w:rPr>
                <w:i/>
              </w:rPr>
              <w:t xml:space="preserve"> pointless</w:t>
            </w:r>
            <w:r>
              <w:t xml:space="preserve">; </w:t>
            </w:r>
            <w:r w:rsidRPr="007A476C">
              <w:rPr>
                <w:i/>
              </w:rPr>
              <w:t>important</w:t>
            </w:r>
            <w:r>
              <w:t>;</w:t>
            </w:r>
            <w:r w:rsidRPr="007A476C">
              <w:rPr>
                <w:i/>
              </w:rPr>
              <w:t xml:space="preserve"> memorable</w:t>
            </w:r>
            <w:r>
              <w:t xml:space="preserve">; </w:t>
            </w:r>
            <w:r w:rsidRPr="007A476C">
              <w:rPr>
                <w:i/>
              </w:rPr>
              <w:t>complete</w:t>
            </w:r>
            <w:r>
              <w:t>;</w:t>
            </w:r>
            <w:r w:rsidRPr="007A476C">
              <w:rPr>
                <w:i/>
              </w:rPr>
              <w:t xml:space="preserve"> boring</w:t>
            </w:r>
            <w:r>
              <w:t xml:space="preserve">; </w:t>
            </w:r>
            <w:r w:rsidRPr="007A476C">
              <w:rPr>
                <w:i/>
              </w:rPr>
              <w:t>stupid</w:t>
            </w:r>
            <w:r>
              <w:t>.</w:t>
            </w:r>
          </w:p>
          <w:p w14:paraId="1B17484B" w14:textId="77777777" w:rsidR="007A476C" w:rsidRDefault="007A476C" w:rsidP="007A476C">
            <w:pPr>
              <w:rPr>
                <w:b/>
                <w:u w:val="single"/>
              </w:rPr>
            </w:pPr>
          </w:p>
        </w:tc>
        <w:tc>
          <w:tcPr>
            <w:tcW w:w="3672" w:type="dxa"/>
          </w:tcPr>
          <w:p w14:paraId="673D1832" w14:textId="3632DF2D" w:rsidR="007A476C" w:rsidRDefault="007A476C" w:rsidP="007A476C">
            <w:pPr>
              <w:rPr>
                <w:b/>
                <w:u w:val="single"/>
              </w:rPr>
            </w:pPr>
            <w:r>
              <w:t>some form of the verb “</w:t>
            </w:r>
            <w:r w:rsidRPr="007A476C">
              <w:rPr>
                <w:i/>
              </w:rPr>
              <w:t>to be</w:t>
            </w:r>
            <w:r>
              <w:t xml:space="preserve">” (see your learning support); </w:t>
            </w:r>
            <w:r w:rsidRPr="007A476C">
              <w:rPr>
                <w:i/>
              </w:rPr>
              <w:t>figh</w:t>
            </w:r>
            <w:r>
              <w:t>t;</w:t>
            </w:r>
            <w:r w:rsidRPr="007A476C">
              <w:rPr>
                <w:i/>
              </w:rPr>
              <w:t xml:space="preserve"> work</w:t>
            </w:r>
            <w:r>
              <w:t xml:space="preserve">; </w:t>
            </w:r>
            <w:r w:rsidRPr="007A476C">
              <w:rPr>
                <w:i/>
              </w:rPr>
              <w:t>supervise</w:t>
            </w:r>
            <w:r>
              <w:t xml:space="preserve">; </w:t>
            </w:r>
            <w:r w:rsidRPr="007A476C">
              <w:rPr>
                <w:i/>
              </w:rPr>
              <w:t>administer</w:t>
            </w:r>
            <w:r>
              <w:t xml:space="preserve">; </w:t>
            </w:r>
            <w:r w:rsidRPr="007A476C">
              <w:rPr>
                <w:i/>
              </w:rPr>
              <w:t>play</w:t>
            </w:r>
            <w:r>
              <w:t xml:space="preserve">; </w:t>
            </w:r>
            <w:r w:rsidRPr="007A476C">
              <w:rPr>
                <w:i/>
              </w:rPr>
              <w:t>write</w:t>
            </w:r>
            <w:r>
              <w:t xml:space="preserve">; </w:t>
            </w:r>
            <w:r w:rsidRPr="007A476C">
              <w:rPr>
                <w:i/>
              </w:rPr>
              <w:t>seem</w:t>
            </w:r>
            <w:r>
              <w:t xml:space="preserve">; </w:t>
            </w:r>
            <w:r w:rsidRPr="007A476C">
              <w:rPr>
                <w:i/>
              </w:rPr>
              <w:t>appear</w:t>
            </w:r>
            <w:r>
              <w:t xml:space="preserve">; </w:t>
            </w:r>
            <w:r w:rsidRPr="007A476C">
              <w:rPr>
                <w:i/>
              </w:rPr>
              <w:t>learn</w:t>
            </w:r>
            <w:r>
              <w:t xml:space="preserve">; </w:t>
            </w:r>
            <w:r w:rsidRPr="007A476C">
              <w:rPr>
                <w:i/>
              </w:rPr>
              <w:t>smell</w:t>
            </w:r>
            <w:r>
              <w:t xml:space="preserve">; </w:t>
            </w:r>
            <w:r w:rsidRPr="007A476C">
              <w:rPr>
                <w:i/>
              </w:rPr>
              <w:t>taste</w:t>
            </w:r>
            <w:r>
              <w:t>;</w:t>
            </w:r>
            <w:r w:rsidRPr="007A476C">
              <w:rPr>
                <w:i/>
              </w:rPr>
              <w:t xml:space="preserve"> help</w:t>
            </w:r>
            <w:r>
              <w:t xml:space="preserve">; </w:t>
            </w:r>
            <w:r w:rsidRPr="007A476C">
              <w:rPr>
                <w:i/>
              </w:rPr>
              <w:t>hinder</w:t>
            </w:r>
            <w:r>
              <w:t xml:space="preserve">; </w:t>
            </w:r>
            <w:r w:rsidRPr="007A476C">
              <w:rPr>
                <w:i/>
              </w:rPr>
              <w:t>become</w:t>
            </w:r>
            <w:r>
              <w:t xml:space="preserve">; </w:t>
            </w:r>
            <w:r w:rsidRPr="007A476C">
              <w:rPr>
                <w:i/>
              </w:rPr>
              <w:t>develop</w:t>
            </w:r>
            <w:r>
              <w:t>.</w:t>
            </w:r>
          </w:p>
        </w:tc>
      </w:tr>
    </w:tbl>
    <w:p w14:paraId="313B0128" w14:textId="77777777" w:rsidR="007A476C" w:rsidRPr="007A476C" w:rsidRDefault="007A476C" w:rsidP="007A476C">
      <w:pPr>
        <w:jc w:val="center"/>
        <w:rPr>
          <w:b/>
          <w:u w:val="single"/>
        </w:rPr>
      </w:pPr>
    </w:p>
    <w:p w14:paraId="39F04727" w14:textId="77777777" w:rsidR="0005470A" w:rsidRDefault="0005470A" w:rsidP="0005470A">
      <w:pPr>
        <w:rPr>
          <w:b/>
        </w:rPr>
      </w:pPr>
      <w:bookmarkStart w:id="6" w:name="OLE_LINK27"/>
      <w:bookmarkStart w:id="7" w:name="OLE_LINK28"/>
    </w:p>
    <w:bookmarkEnd w:id="6"/>
    <w:bookmarkEnd w:id="7"/>
    <w:p w14:paraId="5103D199" w14:textId="02D00FFD" w:rsidR="0005470A" w:rsidRDefault="0005470A" w:rsidP="0005470A">
      <w:r w:rsidRPr="00134CFB">
        <w:rPr>
          <w:b/>
        </w:rPr>
        <w:t xml:space="preserve">1. </w:t>
      </w:r>
      <w:r w:rsidRPr="00134CFB">
        <w:t>*</w:t>
      </w:r>
      <w:r w:rsidR="00177212">
        <w:tab/>
      </w:r>
      <w:r w:rsidRPr="00134CFB">
        <w:t xml:space="preserve"> </w:t>
      </w:r>
      <w:r w:rsidRPr="00134CFB">
        <w:tab/>
      </w:r>
      <w:r w:rsidRPr="00134CFB">
        <w:tab/>
        <w:t>croquet</w:t>
      </w:r>
    </w:p>
    <w:p w14:paraId="1A8CADE8" w14:textId="77777777" w:rsidR="0005470A" w:rsidRDefault="0005470A" w:rsidP="0005470A"/>
    <w:p w14:paraId="4221B5CB" w14:textId="77777777" w:rsidR="007A476C" w:rsidRDefault="007A476C" w:rsidP="0005470A"/>
    <w:p w14:paraId="4E27F52F" w14:textId="77777777" w:rsidR="0005470A" w:rsidRPr="00134CFB" w:rsidRDefault="0005470A" w:rsidP="0005470A"/>
    <w:p w14:paraId="6DF5E011" w14:textId="071DE327" w:rsidR="0005470A" w:rsidRDefault="0005470A" w:rsidP="0005470A">
      <w:r w:rsidRPr="00134CFB">
        <w:rPr>
          <w:b/>
        </w:rPr>
        <w:t xml:space="preserve">2. </w:t>
      </w:r>
      <w:r w:rsidRPr="00134CFB">
        <w:t>*</w:t>
      </w:r>
      <w:r w:rsidR="00177212">
        <w:tab/>
      </w:r>
      <w:r w:rsidRPr="00134CFB">
        <w:t xml:space="preserve"> </w:t>
      </w:r>
      <w:r w:rsidRPr="00134CFB">
        <w:tab/>
      </w:r>
      <w:r w:rsidRPr="00134CFB">
        <w:tab/>
        <w:t>Golden Gloves boxer in Brooklyn</w:t>
      </w:r>
    </w:p>
    <w:p w14:paraId="0CA1DDC5" w14:textId="77777777" w:rsidR="0005470A" w:rsidRDefault="0005470A" w:rsidP="0005470A"/>
    <w:p w14:paraId="2248034A" w14:textId="77777777" w:rsidR="007A476C" w:rsidRPr="00134CFB" w:rsidRDefault="007A476C" w:rsidP="0005470A"/>
    <w:p w14:paraId="0E37195C" w14:textId="77777777" w:rsidR="0005470A" w:rsidRDefault="0005470A" w:rsidP="0005470A"/>
    <w:p w14:paraId="72D489F4" w14:textId="12300253" w:rsidR="0005470A" w:rsidRDefault="0005470A" w:rsidP="0005470A">
      <w:r>
        <w:rPr>
          <w:b/>
        </w:rPr>
        <w:t xml:space="preserve">3. </w:t>
      </w:r>
      <w:r>
        <w:t>*</w:t>
      </w:r>
      <w:r w:rsidR="00177212">
        <w:tab/>
      </w:r>
      <w:r>
        <w:t xml:space="preserve"> </w:t>
      </w:r>
      <w:r>
        <w:tab/>
      </w:r>
      <w:r>
        <w:tab/>
        <w:t xml:space="preserve">leading fashion </w:t>
      </w:r>
      <w:proofErr w:type="gramStart"/>
      <w:r>
        <w:t>designer</w:t>
      </w:r>
      <w:proofErr w:type="gramEnd"/>
      <w:r>
        <w:t>.</w:t>
      </w:r>
    </w:p>
    <w:p w14:paraId="5EBD43EF" w14:textId="77777777" w:rsidR="0005470A" w:rsidRDefault="0005470A" w:rsidP="0005470A"/>
    <w:p w14:paraId="3FB2FFDB" w14:textId="77777777" w:rsidR="007A476C" w:rsidRDefault="007A476C" w:rsidP="0005470A"/>
    <w:p w14:paraId="51488F99" w14:textId="77777777" w:rsidR="0005470A" w:rsidRDefault="0005470A" w:rsidP="0005470A"/>
    <w:p w14:paraId="67B9C85B" w14:textId="24B42096" w:rsidR="0005470A" w:rsidRDefault="0005470A" w:rsidP="0005470A">
      <w:r>
        <w:rPr>
          <w:b/>
        </w:rPr>
        <w:t xml:space="preserve">4. </w:t>
      </w:r>
      <w:r w:rsidR="007A476C">
        <w:t>The p</w:t>
      </w:r>
      <w:r>
        <w:t>rincipal</w:t>
      </w:r>
      <w:r>
        <w:tab/>
      </w:r>
      <w:r>
        <w:tab/>
        <w:t>school</w:t>
      </w:r>
    </w:p>
    <w:p w14:paraId="624D8243" w14:textId="6A200D23" w:rsidR="007A476C" w:rsidRDefault="007A476C" w:rsidP="0005470A"/>
    <w:p w14:paraId="6AA4F657" w14:textId="558B66C2" w:rsidR="00AB12AD" w:rsidRDefault="00AB12AD" w:rsidP="0005470A"/>
    <w:p w14:paraId="5FF203AE" w14:textId="77777777" w:rsidR="00AB12AD" w:rsidRDefault="00AB12AD" w:rsidP="0005470A"/>
    <w:p w14:paraId="5D483ADA" w14:textId="77777777" w:rsidR="0005470A" w:rsidRDefault="0005470A" w:rsidP="0005470A"/>
    <w:p w14:paraId="7D536F80" w14:textId="6EE37451" w:rsidR="0005470A" w:rsidRDefault="0005470A" w:rsidP="0005470A">
      <w:r>
        <w:rPr>
          <w:b/>
        </w:rPr>
        <w:lastRenderedPageBreak/>
        <w:t xml:space="preserve">5. </w:t>
      </w:r>
      <w:r>
        <w:t>*</w:t>
      </w:r>
      <w:r w:rsidR="00177212">
        <w:tab/>
      </w:r>
      <w:r>
        <w:tab/>
      </w:r>
      <w:r>
        <w:tab/>
        <w:t>President of the United States</w:t>
      </w:r>
    </w:p>
    <w:p w14:paraId="04E97797" w14:textId="77777777" w:rsidR="0005470A" w:rsidRDefault="0005470A" w:rsidP="0005470A"/>
    <w:p w14:paraId="510E4375" w14:textId="77777777" w:rsidR="007A476C" w:rsidRDefault="007A476C" w:rsidP="0005470A"/>
    <w:p w14:paraId="2B3EC39C" w14:textId="77777777" w:rsidR="007A476C" w:rsidRDefault="007A476C" w:rsidP="0005470A"/>
    <w:p w14:paraId="0B9D9986" w14:textId="77777777" w:rsidR="0005470A" w:rsidRDefault="0005470A" w:rsidP="0005470A"/>
    <w:p w14:paraId="38176FF7" w14:textId="62BB7795" w:rsidR="0005470A" w:rsidRDefault="0005470A" w:rsidP="0005470A">
      <w:r>
        <w:rPr>
          <w:b/>
        </w:rPr>
        <w:t xml:space="preserve">6. </w:t>
      </w:r>
      <w:r>
        <w:t>*</w:t>
      </w:r>
      <w:r w:rsidR="00177212">
        <w:tab/>
      </w:r>
      <w:r>
        <w:tab/>
      </w:r>
      <w:r>
        <w:tab/>
        <w:t>rapper</w:t>
      </w:r>
    </w:p>
    <w:p w14:paraId="762F18BD" w14:textId="77777777" w:rsidR="0005470A" w:rsidRDefault="0005470A" w:rsidP="0005470A"/>
    <w:p w14:paraId="07D50BD7" w14:textId="77777777" w:rsidR="0005470A" w:rsidRDefault="0005470A" w:rsidP="0005470A"/>
    <w:p w14:paraId="21E304ED" w14:textId="77777777" w:rsidR="007A476C" w:rsidRDefault="007A476C" w:rsidP="0005470A"/>
    <w:p w14:paraId="1333F047" w14:textId="77777777" w:rsidR="0005470A" w:rsidRDefault="0005470A" w:rsidP="0005470A"/>
    <w:p w14:paraId="4A959DF9" w14:textId="55D1F00D" w:rsidR="0005470A" w:rsidRDefault="0005470A" w:rsidP="0005470A">
      <w:r>
        <w:rPr>
          <w:b/>
        </w:rPr>
        <w:t xml:space="preserve">7. </w:t>
      </w:r>
      <w:r>
        <w:t>*</w:t>
      </w:r>
      <w:r w:rsidR="00177212">
        <w:tab/>
      </w:r>
      <w:r>
        <w:tab/>
      </w:r>
      <w:r>
        <w:tab/>
        <w:t>film and television critic.</w:t>
      </w:r>
    </w:p>
    <w:p w14:paraId="68DA2C8D" w14:textId="77777777" w:rsidR="0005470A" w:rsidRDefault="0005470A" w:rsidP="0005470A"/>
    <w:p w14:paraId="14EC07EC" w14:textId="77777777" w:rsidR="0005470A" w:rsidRDefault="0005470A" w:rsidP="0005470A"/>
    <w:p w14:paraId="1D40B5FE" w14:textId="77777777" w:rsidR="007A476C" w:rsidRDefault="007A476C" w:rsidP="0005470A"/>
    <w:p w14:paraId="3DF8B563" w14:textId="77777777" w:rsidR="0005470A" w:rsidRDefault="0005470A" w:rsidP="0005470A"/>
    <w:p w14:paraId="095369D7" w14:textId="77777777" w:rsidR="0005470A" w:rsidRDefault="0005470A" w:rsidP="0005470A">
      <w:r>
        <w:rPr>
          <w:b/>
        </w:rPr>
        <w:t xml:space="preserve">8. </w:t>
      </w:r>
      <w:proofErr w:type="gramStart"/>
      <w:r>
        <w:t>Teachers</w:t>
      </w:r>
      <w:proofErr w:type="gramEnd"/>
      <w:r>
        <w:tab/>
      </w:r>
      <w:r>
        <w:tab/>
        <w:t>students.</w:t>
      </w:r>
    </w:p>
    <w:p w14:paraId="60100C89" w14:textId="77777777" w:rsidR="0005470A" w:rsidRDefault="0005470A" w:rsidP="0005470A"/>
    <w:p w14:paraId="56928619" w14:textId="77777777" w:rsidR="007A476C" w:rsidRDefault="007A476C" w:rsidP="0005470A"/>
    <w:p w14:paraId="24003CC5" w14:textId="77777777" w:rsidR="0005470A" w:rsidRDefault="0005470A" w:rsidP="0005470A"/>
    <w:p w14:paraId="6A99F919" w14:textId="77777777" w:rsidR="00D92393" w:rsidRDefault="00D92393" w:rsidP="0005470A"/>
    <w:p w14:paraId="65AA0A73" w14:textId="25C06704" w:rsidR="0005470A" w:rsidRPr="00970BF4" w:rsidRDefault="0005470A" w:rsidP="0005470A">
      <w:r>
        <w:rPr>
          <w:b/>
        </w:rPr>
        <w:t xml:space="preserve">Independent Practice: </w:t>
      </w:r>
      <w:r>
        <w:t>Please compose six grammatically complete sentences (i.e. with both a subject noun and a predicate containing a verb) to demo</w:t>
      </w:r>
      <w:r w:rsidR="00D02B7C">
        <w:t xml:space="preserve">nstrate your understanding of </w:t>
      </w:r>
      <w:r>
        <w:t>this skill; use a separate piece of paper if necessary.</w:t>
      </w:r>
    </w:p>
    <w:p w14:paraId="475FD656" w14:textId="77777777" w:rsidR="0005470A" w:rsidRDefault="0005470A" w:rsidP="0005470A"/>
    <w:p w14:paraId="42AE850C" w14:textId="77777777" w:rsidR="0005470A" w:rsidRDefault="0005470A" w:rsidP="0005470A"/>
    <w:p w14:paraId="3C32F51A" w14:textId="77777777" w:rsidR="0005470A" w:rsidRDefault="0005470A" w:rsidP="0005470A"/>
    <w:p w14:paraId="09F1B4D3" w14:textId="77777777" w:rsidR="0005470A" w:rsidRPr="00970BF4" w:rsidRDefault="0005470A" w:rsidP="0005470A"/>
    <w:p w14:paraId="18B2B5FB" w14:textId="77777777" w:rsidR="0005470A" w:rsidRDefault="0005470A" w:rsidP="0005470A"/>
    <w:p w14:paraId="1AFC21EC" w14:textId="77777777" w:rsidR="0005470A" w:rsidRDefault="0005470A" w:rsidP="0005470A"/>
    <w:p w14:paraId="55AE1600" w14:textId="77777777" w:rsidR="0005470A" w:rsidRDefault="0005470A" w:rsidP="0005470A"/>
    <w:bookmarkEnd w:id="3"/>
    <w:bookmarkEnd w:id="4"/>
    <w:p w14:paraId="128EF1D8" w14:textId="77777777" w:rsidR="0005470A" w:rsidRDefault="0005470A" w:rsidP="0005470A"/>
    <w:p w14:paraId="1EDDF8B1" w14:textId="77777777" w:rsidR="0005470A" w:rsidRPr="00F94EBB" w:rsidRDefault="0005470A">
      <w:pPr>
        <w:rPr>
          <w:b/>
        </w:rPr>
      </w:pPr>
    </w:p>
    <w:sectPr w:rsidR="0005470A" w:rsidRPr="00F94EBB" w:rsidSect="00F94E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EBB"/>
    <w:rsid w:val="000222D7"/>
    <w:rsid w:val="0005470A"/>
    <w:rsid w:val="001307C3"/>
    <w:rsid w:val="00177212"/>
    <w:rsid w:val="002245A1"/>
    <w:rsid w:val="0029694D"/>
    <w:rsid w:val="003D5086"/>
    <w:rsid w:val="004968BF"/>
    <w:rsid w:val="004B51B1"/>
    <w:rsid w:val="0060575B"/>
    <w:rsid w:val="006A5E5A"/>
    <w:rsid w:val="00700E2B"/>
    <w:rsid w:val="0072421C"/>
    <w:rsid w:val="00792E69"/>
    <w:rsid w:val="007A476C"/>
    <w:rsid w:val="007B17C1"/>
    <w:rsid w:val="00870F32"/>
    <w:rsid w:val="00976B87"/>
    <w:rsid w:val="00AB12AD"/>
    <w:rsid w:val="00B347BD"/>
    <w:rsid w:val="00CB6C5F"/>
    <w:rsid w:val="00CF14A5"/>
    <w:rsid w:val="00D02B7C"/>
    <w:rsid w:val="00D10864"/>
    <w:rsid w:val="00D92393"/>
    <w:rsid w:val="00E251AC"/>
    <w:rsid w:val="00F94EBB"/>
    <w:rsid w:val="00FD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10496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476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59"/>
    <w:rsid w:val="007A47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439</Words>
  <Characters>2504</Characters>
  <Application>Microsoft Office Word</Application>
  <DocSecurity>0</DocSecurity>
  <Lines>20</Lines>
  <Paragraphs>5</Paragraphs>
  <ScaleCrop>false</ScaleCrop>
  <Company>New York City Department of Education</Company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22</cp:revision>
  <dcterms:created xsi:type="dcterms:W3CDTF">2015-01-22T14:54:00Z</dcterms:created>
  <dcterms:modified xsi:type="dcterms:W3CDTF">2025-01-31T12:47:00Z</dcterms:modified>
</cp:coreProperties>
</file>