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C9A787" w14:textId="64DA757F" w:rsidR="00950311" w:rsidRPr="00894B48" w:rsidRDefault="00830E00" w:rsidP="00894B48">
      <w:pPr>
        <w:jc w:val="center"/>
        <w:rPr>
          <w:b/>
          <w:i/>
          <w:iCs/>
        </w:rPr>
      </w:pPr>
      <w:r w:rsidRPr="00AB2563">
        <w:rPr>
          <w:b/>
        </w:rPr>
        <w:t>English Language Arts</w:t>
      </w:r>
      <w:r w:rsidR="00E627C8" w:rsidRPr="00AB2563">
        <w:rPr>
          <w:b/>
        </w:rPr>
        <w:t xml:space="preserve">, </w:t>
      </w:r>
      <w:r w:rsidR="005A6518" w:rsidRPr="00AB2563">
        <w:rPr>
          <w:b/>
          <w:i/>
          <w:iCs/>
        </w:rPr>
        <w:t>Writing Reviews</w:t>
      </w:r>
      <w:r w:rsidR="005A6518" w:rsidRPr="00AB2563">
        <w:rPr>
          <w:b/>
        </w:rPr>
        <w:t xml:space="preserve">, </w:t>
      </w:r>
      <w:r w:rsidR="00950311" w:rsidRPr="00AB2563">
        <w:rPr>
          <w:b/>
        </w:rPr>
        <w:t>Lesson</w:t>
      </w:r>
      <w:r w:rsidR="00894B48">
        <w:rPr>
          <w:b/>
        </w:rPr>
        <w:t xml:space="preserve"> 3: </w:t>
      </w:r>
      <w:r w:rsidR="00894B48" w:rsidRPr="00894B48">
        <w:rPr>
          <w:b/>
          <w:i/>
          <w:iCs/>
        </w:rPr>
        <w:t>What Is Evidence and How do We Use It?</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327996" w14:paraId="175EFF19" w14:textId="77777777" w:rsidTr="00327996">
        <w:tc>
          <w:tcPr>
            <w:tcW w:w="10800" w:type="dxa"/>
            <w:shd w:val="clear" w:color="auto" w:fill="auto"/>
          </w:tcPr>
          <w:p w14:paraId="4C69F168" w14:textId="61D5E6C5" w:rsidR="00356D0D" w:rsidRPr="00A50C79" w:rsidRDefault="00950311" w:rsidP="00237CCC">
            <w:pPr>
              <w:rPr>
                <w:bCs/>
              </w:rPr>
            </w:pPr>
            <w:r w:rsidRPr="00327996">
              <w:rPr>
                <w:b/>
              </w:rPr>
              <w:t>Standards Met:</w:t>
            </w:r>
            <w:r w:rsidR="003121A9" w:rsidRPr="00327996">
              <w:rPr>
                <w:b/>
              </w:rPr>
              <w:t xml:space="preserve"> </w:t>
            </w:r>
            <w:r w:rsidR="003121A9" w:rsidRPr="00327996">
              <w:t xml:space="preserve">This lesson is part of the </w:t>
            </w:r>
            <w:r w:rsidR="00AB2563" w:rsidRPr="00AB2563">
              <w:rPr>
                <w:b/>
              </w:rPr>
              <w:t xml:space="preserve">English Language Arts, </w:t>
            </w:r>
            <w:r w:rsidR="00AB2563" w:rsidRPr="00AB2563">
              <w:rPr>
                <w:b/>
                <w:i/>
                <w:iCs/>
              </w:rPr>
              <w:t>Writing Reviews</w:t>
            </w:r>
            <w:r w:rsidR="00AB2563">
              <w:rPr>
                <w:b/>
                <w:i/>
                <w:iCs/>
              </w:rPr>
              <w:t xml:space="preserve"> </w:t>
            </w:r>
            <w:r w:rsidR="003121A9" w:rsidRPr="00AB2563">
              <w:rPr>
                <w:b/>
                <w:bCs/>
              </w:rPr>
              <w:t>Unit Plan</w:t>
            </w:r>
            <w:r w:rsidR="003121A9" w:rsidRPr="00327996">
              <w:t xml:space="preserve"> and meets the standards adumbrated therein. </w:t>
            </w:r>
            <w:r w:rsidR="00237CCC" w:rsidRPr="00327996">
              <w:rPr>
                <w:b/>
                <w:lang w:bidi="x-none"/>
              </w:rPr>
              <w:t xml:space="preserve">Big Ideas: </w:t>
            </w:r>
            <w:r w:rsidR="00A50C79">
              <w:rPr>
                <w:bCs/>
                <w:lang w:bidi="x-none"/>
              </w:rPr>
              <w:t xml:space="preserve">reviews, arguments, claims, proof, opinion, fact, judgment, criticism, </w:t>
            </w:r>
            <w:r w:rsidR="00237CCC" w:rsidRPr="00327996">
              <w:rPr>
                <w:b/>
                <w:lang w:bidi="x-none"/>
              </w:rPr>
              <w:t xml:space="preserve">This lesson aims to </w:t>
            </w:r>
            <w:r w:rsidR="00A50C79">
              <w:rPr>
                <w:bCs/>
                <w:lang w:bidi="x-none"/>
              </w:rPr>
              <w:t xml:space="preserve">assist students in developing their own understanding of the concept of evidence and the judicious use of evidence as quintessential to argumentative essays. </w:t>
            </w:r>
            <w:r w:rsidR="00237CCC" w:rsidRPr="00327996">
              <w:rPr>
                <w:b/>
                <w:lang w:bidi="x-none"/>
              </w:rPr>
              <w:t xml:space="preserve">This lesson activates prior knowledge of </w:t>
            </w:r>
            <w:r w:rsidR="00A50C79">
              <w:rPr>
                <w:bCs/>
                <w:lang w:bidi="x-none"/>
              </w:rPr>
              <w:t xml:space="preserve">reviews, arguments, claims, quarrels, books, movies, music, videogames, television shows, graphic novels, and other cultural products, </w:t>
            </w:r>
            <w:r w:rsidR="00237CCC" w:rsidRPr="00327996">
              <w:rPr>
                <w:b/>
                <w:lang w:bidi="x-none"/>
              </w:rPr>
              <w:t>Students will be able to</w:t>
            </w:r>
            <w:r w:rsidR="00A50C79">
              <w:rPr>
                <w:b/>
                <w:lang w:bidi="x-none"/>
              </w:rPr>
              <w:t xml:space="preserve"> </w:t>
            </w:r>
            <w:r w:rsidR="00A50C79">
              <w:rPr>
                <w:bCs/>
                <w:lang w:bidi="x-none"/>
              </w:rPr>
              <w:t>demonstrate an understanding of evidence and its appropriate and judicious use in all manner of academic writing.</w:t>
            </w:r>
          </w:p>
        </w:tc>
      </w:tr>
      <w:tr w:rsidR="0080232E" w:rsidRPr="00327996" w14:paraId="1847B966" w14:textId="77777777" w:rsidTr="00327996">
        <w:tc>
          <w:tcPr>
            <w:tcW w:w="10800" w:type="dxa"/>
            <w:shd w:val="clear" w:color="auto" w:fill="auto"/>
          </w:tcPr>
          <w:p w14:paraId="1C9EEF1C" w14:textId="6F600993" w:rsidR="0080232E" w:rsidRPr="00A50C79" w:rsidRDefault="0080232E" w:rsidP="00950311">
            <w:pPr>
              <w:rPr>
                <w:bCs/>
                <w:lang w:bidi="x-none"/>
              </w:rPr>
            </w:pPr>
            <w:r w:rsidRPr="00327996">
              <w:rPr>
                <w:b/>
                <w:lang w:bidi="x-none"/>
              </w:rPr>
              <w:t>Classroom Aim:</w:t>
            </w:r>
            <w:r w:rsidR="00A50C79">
              <w:rPr>
                <w:b/>
                <w:lang w:bidi="x-none"/>
              </w:rPr>
              <w:t xml:space="preserve"> What </w:t>
            </w:r>
            <w:r w:rsidR="00A50C79">
              <w:rPr>
                <w:bCs/>
                <w:lang w:bidi="x-none"/>
              </w:rPr>
              <w:t xml:space="preserve">is evidence? </w:t>
            </w:r>
            <w:r w:rsidR="00A50C79" w:rsidRPr="00A50C79">
              <w:rPr>
                <w:b/>
                <w:lang w:bidi="x-none"/>
              </w:rPr>
              <w:t>Why</w:t>
            </w:r>
            <w:r w:rsidR="00A50C79">
              <w:rPr>
                <w:bCs/>
                <w:lang w:bidi="x-none"/>
              </w:rPr>
              <w:t xml:space="preserve"> do we need evidence? </w:t>
            </w:r>
            <w:r w:rsidR="00A50C79" w:rsidRPr="00A50C79">
              <w:rPr>
                <w:b/>
                <w:lang w:bidi="x-none"/>
              </w:rPr>
              <w:t>What</w:t>
            </w:r>
            <w:r w:rsidR="00A50C79">
              <w:rPr>
                <w:bCs/>
                <w:lang w:bidi="x-none"/>
              </w:rPr>
              <w:t xml:space="preserve"> kind of evidence do we need to find and use when writing a review?</w:t>
            </w:r>
          </w:p>
        </w:tc>
      </w:tr>
      <w:tr w:rsidR="00950311" w:rsidRPr="00327996" w14:paraId="71A2A8DE" w14:textId="77777777" w:rsidTr="00327996">
        <w:tc>
          <w:tcPr>
            <w:tcW w:w="10800" w:type="dxa"/>
            <w:shd w:val="clear" w:color="auto" w:fill="auto"/>
          </w:tcPr>
          <w:p w14:paraId="2A11381E" w14:textId="468D005E" w:rsidR="00950311" w:rsidRPr="000B720D" w:rsidRDefault="00237CCC" w:rsidP="00950311">
            <w:pPr>
              <w:rPr>
                <w:bCs/>
                <w:lang w:bidi="x-none"/>
              </w:rPr>
            </w:pPr>
            <w:r w:rsidRPr="00327996">
              <w:rPr>
                <w:b/>
                <w:lang w:bidi="x-none"/>
              </w:rPr>
              <w:t>Do Now:</w:t>
            </w:r>
            <w:r w:rsidR="000B720D">
              <w:rPr>
                <w:b/>
                <w:lang w:bidi="x-none"/>
              </w:rPr>
              <w:t xml:space="preserve"> </w:t>
            </w:r>
            <w:r w:rsidR="000B720D">
              <w:rPr>
                <w:bCs/>
                <w:lang w:bidi="x-none"/>
              </w:rPr>
              <w:t xml:space="preserve">Cultural Literacy Worksheet: </w:t>
            </w:r>
            <w:r w:rsidR="000B720D" w:rsidRPr="000B720D">
              <w:rPr>
                <w:bCs/>
                <w:i/>
                <w:iCs/>
                <w:lang w:bidi="x-none"/>
              </w:rPr>
              <w:t>Genre</w:t>
            </w:r>
          </w:p>
        </w:tc>
      </w:tr>
      <w:tr w:rsidR="00237CCC" w:rsidRPr="00327996" w14:paraId="55EB51DF" w14:textId="77777777" w:rsidTr="00327996">
        <w:tc>
          <w:tcPr>
            <w:tcW w:w="10800" w:type="dxa"/>
            <w:shd w:val="clear" w:color="auto" w:fill="auto"/>
          </w:tcPr>
          <w:p w14:paraId="7E2E6BD2" w14:textId="48284945" w:rsidR="00237CCC" w:rsidRPr="009C2259" w:rsidRDefault="00237CCC" w:rsidP="00950311">
            <w:pPr>
              <w:rPr>
                <w:bCs/>
                <w:lang w:bidi="x-none"/>
              </w:rPr>
            </w:pPr>
            <w:r w:rsidRPr="00327996">
              <w:rPr>
                <w:b/>
                <w:lang w:bidi="x-none"/>
              </w:rPr>
              <w:t>Class Work:</w:t>
            </w:r>
            <w:r w:rsidR="00A50C79">
              <w:rPr>
                <w:b/>
                <w:lang w:bidi="x-none"/>
              </w:rPr>
              <w:t xml:space="preserve"> </w:t>
            </w:r>
            <w:r w:rsidR="00A50C79">
              <w:rPr>
                <w:bCs/>
                <w:lang w:bidi="x-none"/>
              </w:rPr>
              <w:t xml:space="preserve">Using teacher-made materials, students will work through several case-study-based exercises in which they will: </w:t>
            </w:r>
            <w:r w:rsidR="00A50C79">
              <w:rPr>
                <w:b/>
                <w:lang w:bidi="x-none"/>
              </w:rPr>
              <w:t xml:space="preserve">1. </w:t>
            </w:r>
            <w:r w:rsidR="00A50C79">
              <w:rPr>
                <w:bCs/>
                <w:lang w:bidi="x-none"/>
              </w:rPr>
              <w:t xml:space="preserve">Assess connections between claims and evidence using a multiple-choice structure; </w:t>
            </w:r>
            <w:r w:rsidR="00A50C79">
              <w:rPr>
                <w:b/>
                <w:lang w:bidi="x-none"/>
              </w:rPr>
              <w:t xml:space="preserve">2. </w:t>
            </w:r>
            <w:r w:rsidR="00A50C79">
              <w:rPr>
                <w:bCs/>
                <w:lang w:bidi="x-none"/>
              </w:rPr>
              <w:t xml:space="preserve">Review several pieces of evidence with their citations to judge the credibility of sources; </w:t>
            </w:r>
            <w:r w:rsidR="00A50C79">
              <w:rPr>
                <w:b/>
                <w:lang w:bidi="x-none"/>
              </w:rPr>
              <w:t xml:space="preserve">3. </w:t>
            </w:r>
            <w:r w:rsidR="005669A9">
              <w:rPr>
                <w:bCs/>
                <w:lang w:bidi="x-none"/>
              </w:rPr>
              <w:t xml:space="preserve">Starting with the topic sentence of a paragraph, students will choose from </w:t>
            </w:r>
            <w:r w:rsidR="009C2259">
              <w:rPr>
                <w:bCs/>
                <w:lang w:bidi="x-none"/>
              </w:rPr>
              <w:t>15 lines of possible evidence to find the correct support for the topic sentence.</w:t>
            </w:r>
          </w:p>
        </w:tc>
      </w:tr>
      <w:tr w:rsidR="00237CCC" w:rsidRPr="00327996" w14:paraId="79953F00" w14:textId="77777777" w:rsidTr="00327996">
        <w:tc>
          <w:tcPr>
            <w:tcW w:w="10800" w:type="dxa"/>
            <w:shd w:val="clear" w:color="auto" w:fill="auto"/>
          </w:tcPr>
          <w:p w14:paraId="3FB0B825" w14:textId="70BEEDA1" w:rsidR="00356D0D" w:rsidRPr="00C73347" w:rsidRDefault="00AB2563" w:rsidP="00237CCC">
            <w:pPr>
              <w:rPr>
                <w:bCs/>
                <w:lang w:bidi="x-none"/>
              </w:rPr>
            </w:pPr>
            <w:r>
              <w:rPr>
                <w:b/>
                <w:lang w:bidi="x-none"/>
              </w:rPr>
              <w:t>Independent Practice</w:t>
            </w:r>
            <w:r w:rsidR="00237CCC" w:rsidRPr="00327996">
              <w:rPr>
                <w:b/>
                <w:lang w:bidi="x-none"/>
              </w:rPr>
              <w:t>:</w:t>
            </w:r>
            <w:r w:rsidR="00C73347">
              <w:rPr>
                <w:b/>
                <w:lang w:bidi="x-none"/>
              </w:rPr>
              <w:t xml:space="preserve"> </w:t>
            </w:r>
            <w:r w:rsidR="00C73347">
              <w:rPr>
                <w:bCs/>
                <w:lang w:bidi="x-none"/>
              </w:rPr>
              <w:t>Students will complete four short exercises, using the same case-study format that they worked with in their class work. To assess evidence as appropriate or inappropriate given the context and the topic sentence, students will complete two exercises; to assess the credibility of sources, students will complete two exercises.</w:t>
            </w:r>
          </w:p>
        </w:tc>
      </w:tr>
    </w:tbl>
    <w:p w14:paraId="0D92F1F4" w14:textId="2933EDDA" w:rsidR="00C55BB5" w:rsidRDefault="00AB2563" w:rsidP="00C55BB5">
      <w:pPr>
        <w:rPr>
          <w:bCs/>
        </w:rPr>
      </w:pPr>
      <w:r w:rsidRPr="00D37D96">
        <w:rPr>
          <w:b/>
        </w:rPr>
        <w:t xml:space="preserve">Methods and Materials: </w:t>
      </w:r>
      <w:r w:rsidR="00C55BB5">
        <w:rPr>
          <w:bCs/>
        </w:rPr>
        <w:t xml:space="preserve">This lesson, as part of the </w:t>
      </w:r>
      <w:r w:rsidR="00C55BB5">
        <w:rPr>
          <w:bCs/>
          <w:i/>
          <w:iCs/>
        </w:rPr>
        <w:t>Writing Reviews Unit Plan</w:t>
      </w:r>
      <w:r w:rsidR="00C55BB5">
        <w:rPr>
          <w:bCs/>
        </w:rPr>
        <w:t>, aims to assist students in developing their own talent, facility, and skill in critical thinking and its concomitant, argumentative writing. Obviously, as this unit’s title suggests, this goal will be realized by writing that staple of argumentative writing, the review. This unit uses a variety of teacher-manufactured materials developed to elicit students thoughts on how we, as a culture, evaluate the myriad products we produce and consume in our culture. In this lesso</w:t>
      </w:r>
      <w:r w:rsidR="003E3307">
        <w:rPr>
          <w:bCs/>
        </w:rPr>
        <w:t xml:space="preserve">n, students will read, discuss, and write about evidence—what it is and how to use it judiciously. This lesson employs a series of teacher-made materials, from the do-now exercise to the principal working document for this lesson. </w:t>
      </w:r>
      <w:r w:rsidR="00D749F3">
        <w:rPr>
          <w:bCs/>
        </w:rPr>
        <w:t xml:space="preserve">Specifically, students will begin this lesson, after the do-now, </w:t>
      </w:r>
      <w:r w:rsidR="00882C0F">
        <w:rPr>
          <w:bCs/>
        </w:rPr>
        <w:t>by reading several thesis statements, each followed by four pieces of evidence. Students will discuss, and then select, which of the four pieces of evidence best support the thesis statement.</w:t>
      </w:r>
      <w:r w:rsidR="002F29AC">
        <w:rPr>
          <w:bCs/>
        </w:rPr>
        <w:t xml:space="preserve"> After several of these exercises (the class’s aggregate needs and abilities will determine how many of these practices exercise this part of the scaffolded working document will contain)</w:t>
      </w:r>
      <w:r w:rsidR="00F2111D">
        <w:rPr>
          <w:bCs/>
        </w:rPr>
        <w:t xml:space="preserve">, students will ascend the scaffold of the working document to deal with a more involved version of the opening exercise: they will receive a thesis statement with sixteen (or twelve, or eight, dictated again, by the aggregate needs and abilities of the classroom) pieces of supporting evidence arranged as a list. Using the thesis statement, students will select the four most appropriate sentences to support the thesis statement. Students will then </w:t>
      </w:r>
      <w:r w:rsidR="008B1B55">
        <w:rPr>
          <w:bCs/>
        </w:rPr>
        <w:t>assemble the result into a paragraph.</w:t>
      </w:r>
    </w:p>
    <w:p w14:paraId="7B04432E" w14:textId="77777777" w:rsidR="00CE1F6C" w:rsidRDefault="00CE1F6C" w:rsidP="00C55BB5">
      <w:pPr>
        <w:rPr>
          <w:bCs/>
        </w:rPr>
      </w:pPr>
    </w:p>
    <w:p w14:paraId="772A5789" w14:textId="77777777" w:rsidR="00CE1F6C" w:rsidRDefault="00CE1F6C" w:rsidP="00CE1F6C">
      <w:pPr>
        <w:widowControl w:val="0"/>
        <w:autoSpaceDE w:val="0"/>
        <w:autoSpaceDN w:val="0"/>
        <w:adjustRightInd w:val="0"/>
        <w:rPr>
          <w:lang w:eastAsia="ja-JP"/>
        </w:rPr>
      </w:pPr>
      <w:r>
        <w:rPr>
          <w:lang w:eastAsia="ja-JP"/>
        </w:rPr>
        <w:t>The number of these questions on where they are located on a continuum between concreteness and abstraction will vary by student ability and needs. In other words, this lesson is as student-centered as possible and the materials in use for it will vary by the students to home it is presented.</w:t>
      </w:r>
    </w:p>
    <w:p w14:paraId="1578E720" w14:textId="77777777" w:rsidR="00356D0D" w:rsidRPr="00D37D96" w:rsidRDefault="00356D0D" w:rsidP="00AB2563">
      <w:pPr>
        <w:rPr>
          <w:b/>
        </w:rPr>
      </w:pPr>
    </w:p>
    <w:p w14:paraId="551BA6BF" w14:textId="7D544003" w:rsidR="00AB2563" w:rsidRPr="00D37D96" w:rsidRDefault="00AB2563" w:rsidP="00AB2563">
      <w:r w:rsidRPr="00D37D96">
        <w:rPr>
          <w:b/>
        </w:rPr>
        <w:t>Need for Lesson</w:t>
      </w:r>
      <w:r w:rsidRPr="00D37D96">
        <w:t xml:space="preserve">: </w:t>
      </w:r>
      <w:bookmarkStart w:id="0" w:name="_Hlk180390071"/>
      <w:r w:rsidR="00356D0D">
        <w:t>ELA WRT RVW LP</w:t>
      </w:r>
      <w:r w:rsidR="00894B48">
        <w:t>3</w:t>
      </w:r>
      <w:r w:rsidR="00356D0D">
        <w:t>*</w:t>
      </w:r>
      <w:r w:rsidR="00894B48">
        <w:t>lp</w:t>
      </w:r>
      <w:r w:rsidR="00356D0D">
        <w:t>; ELA WRT RVW LP</w:t>
      </w:r>
      <w:r w:rsidR="00894B48">
        <w:t>3</w:t>
      </w:r>
      <w:r w:rsidR="00356D0D">
        <w:t>*</w:t>
      </w:r>
      <w:r w:rsidR="00894B48">
        <w:t>dn</w:t>
      </w:r>
      <w:r w:rsidR="00356D0D">
        <w:t>; ELA WRT RVW LP</w:t>
      </w:r>
      <w:r w:rsidR="00894B48">
        <w:t>3</w:t>
      </w:r>
      <w:r w:rsidR="00356D0D">
        <w:t>*</w:t>
      </w:r>
      <w:r w:rsidR="00894B48">
        <w:t>ws</w:t>
      </w:r>
    </w:p>
    <w:bookmarkEnd w:id="0"/>
    <w:p w14:paraId="551832B9" w14:textId="77777777" w:rsidR="00356D0D" w:rsidRPr="00D37D96" w:rsidRDefault="00356D0D" w:rsidP="00AB2563"/>
    <w:p w14:paraId="36295BB6" w14:textId="77777777" w:rsidR="00AB2563" w:rsidRDefault="00AB2563" w:rsidP="00AB2563">
      <w:pPr>
        <w:rPr>
          <w:b/>
        </w:rPr>
      </w:pPr>
      <w:r w:rsidRPr="00D37D96">
        <w:rPr>
          <w:b/>
        </w:rPr>
        <w:t>Key Points and Connections:</w:t>
      </w:r>
    </w:p>
    <w:p w14:paraId="3B2A857B" w14:textId="5F31059E" w:rsidR="00C73347" w:rsidRPr="00C73347" w:rsidRDefault="00C73347" w:rsidP="00C73347">
      <w:pPr>
        <w:pStyle w:val="ListParagraph"/>
        <w:numPr>
          <w:ilvl w:val="0"/>
          <w:numId w:val="2"/>
        </w:numPr>
        <w:rPr>
          <w:b/>
        </w:rPr>
      </w:pPr>
      <w:r>
        <w:rPr>
          <w:b/>
        </w:rPr>
        <w:t xml:space="preserve">Make sure </w:t>
      </w:r>
      <w:r>
        <w:rPr>
          <w:bCs/>
        </w:rPr>
        <w:t>students understand that any claim or argument without a supporting evidence really has no credibility, as it is opinion rather than fact based.</w:t>
      </w:r>
    </w:p>
    <w:p w14:paraId="10A37F05" w14:textId="73142233" w:rsidR="00C73347" w:rsidRPr="00C73347" w:rsidRDefault="00C73347" w:rsidP="00C73347">
      <w:pPr>
        <w:pStyle w:val="ListParagraph"/>
        <w:numPr>
          <w:ilvl w:val="0"/>
          <w:numId w:val="2"/>
        </w:numPr>
        <w:rPr>
          <w:b/>
        </w:rPr>
      </w:pPr>
      <w:r>
        <w:rPr>
          <w:b/>
        </w:rPr>
        <w:t xml:space="preserve">Help students </w:t>
      </w:r>
      <w:r>
        <w:rPr>
          <w:bCs/>
        </w:rPr>
        <w:t>understand the importance of credible sources.</w:t>
      </w:r>
    </w:p>
    <w:p w14:paraId="136591AC" w14:textId="7AF46E3A" w:rsidR="00C73347" w:rsidRPr="00C73347" w:rsidRDefault="00C73347" w:rsidP="00C73347">
      <w:pPr>
        <w:pStyle w:val="ListParagraph"/>
        <w:numPr>
          <w:ilvl w:val="0"/>
          <w:numId w:val="2"/>
        </w:numPr>
        <w:rPr>
          <w:b/>
        </w:rPr>
      </w:pPr>
      <w:r>
        <w:rPr>
          <w:b/>
        </w:rPr>
        <w:t xml:space="preserve">Help students </w:t>
      </w:r>
      <w:r>
        <w:rPr>
          <w:bCs/>
        </w:rPr>
        <w:t>understand relevance where evidence and citations are concerned.</w:t>
      </w:r>
    </w:p>
    <w:p w14:paraId="6BB01F38" w14:textId="77777777" w:rsidR="00AB2563" w:rsidRDefault="00AB2563" w:rsidP="00AB2563">
      <w:pPr>
        <w:rPr>
          <w:b/>
        </w:rPr>
      </w:pPr>
    </w:p>
    <w:p w14:paraId="7D0DDE6B" w14:textId="77777777" w:rsidR="00356D0D" w:rsidRDefault="00356D0D" w:rsidP="00AB2563">
      <w:pPr>
        <w:rPr>
          <w:b/>
        </w:rPr>
      </w:pPr>
    </w:p>
    <w:p w14:paraId="5436AC94" w14:textId="77777777" w:rsidR="00356D0D" w:rsidRPr="00D37D96" w:rsidRDefault="00356D0D" w:rsidP="00AB2563">
      <w:pPr>
        <w:rPr>
          <w:b/>
        </w:rPr>
      </w:pPr>
    </w:p>
    <w:p w14:paraId="5EAA99D5" w14:textId="77777777" w:rsidR="00AB2563" w:rsidRDefault="00AB2563" w:rsidP="00AB2563">
      <w:pPr>
        <w:rPr>
          <w:b/>
        </w:rPr>
      </w:pPr>
      <w:r w:rsidRPr="00D37D96">
        <w:rPr>
          <w:b/>
        </w:rPr>
        <w:lastRenderedPageBreak/>
        <w:t>Essential Questions:</w:t>
      </w:r>
    </w:p>
    <w:p w14:paraId="39AC5E5E" w14:textId="20BA5A08" w:rsidR="0061450E" w:rsidRPr="0061450E" w:rsidRDefault="0061450E" w:rsidP="0061450E">
      <w:pPr>
        <w:pStyle w:val="ListParagraph"/>
        <w:numPr>
          <w:ilvl w:val="0"/>
          <w:numId w:val="1"/>
        </w:numPr>
        <w:rPr>
          <w:b/>
        </w:rPr>
      </w:pPr>
      <w:r>
        <w:rPr>
          <w:b/>
        </w:rPr>
        <w:t xml:space="preserve">What </w:t>
      </w:r>
      <w:r>
        <w:rPr>
          <w:bCs/>
        </w:rPr>
        <w:t>is evidence?</w:t>
      </w:r>
    </w:p>
    <w:p w14:paraId="6D0E8DC3" w14:textId="624C161B" w:rsidR="0061450E" w:rsidRPr="0061450E" w:rsidRDefault="0061450E" w:rsidP="0061450E">
      <w:pPr>
        <w:pStyle w:val="ListParagraph"/>
        <w:numPr>
          <w:ilvl w:val="0"/>
          <w:numId w:val="1"/>
        </w:numPr>
        <w:rPr>
          <w:b/>
        </w:rPr>
      </w:pPr>
      <w:r>
        <w:rPr>
          <w:b/>
        </w:rPr>
        <w:t xml:space="preserve">When </w:t>
      </w:r>
      <w:r>
        <w:rPr>
          <w:bCs/>
        </w:rPr>
        <w:t>writing a review, or any kind of argumentative essay, how does a writer use evidence?</w:t>
      </w:r>
    </w:p>
    <w:p w14:paraId="369B44F8" w14:textId="5A70EC5F" w:rsidR="0061450E" w:rsidRPr="0061450E" w:rsidRDefault="0061450E" w:rsidP="0061450E">
      <w:pPr>
        <w:pStyle w:val="ListParagraph"/>
        <w:numPr>
          <w:ilvl w:val="0"/>
          <w:numId w:val="1"/>
        </w:numPr>
        <w:rPr>
          <w:b/>
        </w:rPr>
      </w:pPr>
      <w:r>
        <w:rPr>
          <w:b/>
        </w:rPr>
        <w:t xml:space="preserve">Are there </w:t>
      </w:r>
      <w:r>
        <w:rPr>
          <w:bCs/>
        </w:rPr>
        <w:t>rules for using evidence?</w:t>
      </w:r>
    </w:p>
    <w:p w14:paraId="6D8ADED5" w14:textId="4F23C0EB" w:rsidR="0061450E" w:rsidRPr="0061450E" w:rsidRDefault="0061450E" w:rsidP="0061450E">
      <w:pPr>
        <w:pStyle w:val="ListParagraph"/>
        <w:numPr>
          <w:ilvl w:val="0"/>
          <w:numId w:val="1"/>
        </w:numPr>
        <w:rPr>
          <w:b/>
        </w:rPr>
      </w:pPr>
      <w:r>
        <w:rPr>
          <w:b/>
        </w:rPr>
        <w:t xml:space="preserve">What </w:t>
      </w:r>
      <w:r>
        <w:rPr>
          <w:bCs/>
        </w:rPr>
        <w:t>is the “judicious” use of evidence?</w:t>
      </w:r>
    </w:p>
    <w:p w14:paraId="68DF73E3" w14:textId="455611FC" w:rsidR="0061450E" w:rsidRPr="0061450E" w:rsidRDefault="0061450E" w:rsidP="0061450E">
      <w:pPr>
        <w:pStyle w:val="ListParagraph"/>
        <w:numPr>
          <w:ilvl w:val="0"/>
          <w:numId w:val="1"/>
        </w:numPr>
        <w:rPr>
          <w:b/>
        </w:rPr>
      </w:pPr>
      <w:r>
        <w:rPr>
          <w:b/>
        </w:rPr>
        <w:t xml:space="preserve">How </w:t>
      </w:r>
      <w:r>
        <w:rPr>
          <w:bCs/>
        </w:rPr>
        <w:t>do writers find evidence?</w:t>
      </w:r>
    </w:p>
    <w:p w14:paraId="091DC69C" w14:textId="66556EAF" w:rsidR="0061450E" w:rsidRPr="0061450E" w:rsidRDefault="0061450E" w:rsidP="0061450E">
      <w:pPr>
        <w:ind w:left="360"/>
        <w:rPr>
          <w:b/>
        </w:rPr>
      </w:pPr>
    </w:p>
    <w:p w14:paraId="51DC6F32" w14:textId="77777777" w:rsidR="00AB2563" w:rsidRDefault="00AB2563" w:rsidP="00AB2563">
      <w:pPr>
        <w:rPr>
          <w:b/>
        </w:rPr>
      </w:pPr>
    </w:p>
    <w:p w14:paraId="79C243A0" w14:textId="77777777" w:rsidR="00356D0D" w:rsidRDefault="00356D0D" w:rsidP="00AB2563">
      <w:pPr>
        <w:rPr>
          <w:b/>
        </w:rPr>
      </w:pPr>
    </w:p>
    <w:p w14:paraId="73E7549C" w14:textId="77777777" w:rsidR="00356D0D" w:rsidRDefault="00356D0D" w:rsidP="00AB2563">
      <w:pPr>
        <w:rPr>
          <w:b/>
        </w:rPr>
      </w:pPr>
    </w:p>
    <w:p w14:paraId="53D1511E" w14:textId="77777777" w:rsidR="00356D0D" w:rsidRPr="00D37D96" w:rsidRDefault="00356D0D" w:rsidP="00AB2563">
      <w:pPr>
        <w:rPr>
          <w:b/>
        </w:rPr>
      </w:pPr>
    </w:p>
    <w:p w14:paraId="64662B21" w14:textId="77777777" w:rsidR="00941648" w:rsidRPr="00941648" w:rsidRDefault="00AB2563" w:rsidP="00941648">
      <w:pPr>
        <w:rPr>
          <w:bCs/>
          <w:i/>
          <w:iCs/>
        </w:rPr>
      </w:pPr>
      <w:r w:rsidRPr="00D37D96">
        <w:rPr>
          <w:b/>
        </w:rPr>
        <w:t xml:space="preserve">Next Lesson: </w:t>
      </w:r>
      <w:r w:rsidR="00941648" w:rsidRPr="00941648">
        <w:rPr>
          <w:bCs/>
        </w:rPr>
        <w:t xml:space="preserve">English Language Arts, </w:t>
      </w:r>
      <w:r w:rsidR="00941648" w:rsidRPr="00941648">
        <w:rPr>
          <w:bCs/>
          <w:i/>
          <w:iCs/>
        </w:rPr>
        <w:t>Writing Reviews</w:t>
      </w:r>
      <w:r w:rsidR="00941648" w:rsidRPr="00941648">
        <w:rPr>
          <w:bCs/>
        </w:rPr>
        <w:t xml:space="preserve">, Lesson 4: </w:t>
      </w:r>
      <w:r w:rsidR="00941648" w:rsidRPr="00941648">
        <w:rPr>
          <w:bCs/>
          <w:i/>
          <w:iCs/>
        </w:rPr>
        <w:t>What Are Aesthetic Criteria and How Do We Establish Them?</w:t>
      </w:r>
    </w:p>
    <w:p w14:paraId="10A2C3CF" w14:textId="3E918115" w:rsidR="00AB2563" w:rsidRPr="00D37D96" w:rsidRDefault="00AB2563" w:rsidP="00AB2563">
      <w:pPr>
        <w:rPr>
          <w:b/>
        </w:rPr>
      </w:pPr>
    </w:p>
    <w:p w14:paraId="034B55F8" w14:textId="09C36762" w:rsidR="00950311" w:rsidRPr="00327996" w:rsidRDefault="00950311" w:rsidP="00AB2563">
      <w:pPr>
        <w:rPr>
          <w:b/>
        </w:rPr>
      </w:pPr>
    </w:p>
    <w:sectPr w:rsidR="00950311" w:rsidRPr="00327996"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A26261"/>
    <w:multiLevelType w:val="hybridMultilevel"/>
    <w:tmpl w:val="E8FA63B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6453038"/>
    <w:multiLevelType w:val="hybridMultilevel"/>
    <w:tmpl w:val="461E39D6"/>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90228365">
    <w:abstractNumId w:val="1"/>
  </w:num>
  <w:num w:numId="2" w16cid:durableId="13911534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B720D"/>
    <w:rsid w:val="00237CCC"/>
    <w:rsid w:val="002F29AC"/>
    <w:rsid w:val="003121A9"/>
    <w:rsid w:val="00327996"/>
    <w:rsid w:val="00356D0D"/>
    <w:rsid w:val="003E3307"/>
    <w:rsid w:val="0049120A"/>
    <w:rsid w:val="005669A9"/>
    <w:rsid w:val="005A6518"/>
    <w:rsid w:val="0061450E"/>
    <w:rsid w:val="007D7EAC"/>
    <w:rsid w:val="0080232E"/>
    <w:rsid w:val="00830E00"/>
    <w:rsid w:val="00882C0F"/>
    <w:rsid w:val="00894B48"/>
    <w:rsid w:val="008B1B55"/>
    <w:rsid w:val="00941648"/>
    <w:rsid w:val="00950311"/>
    <w:rsid w:val="00955468"/>
    <w:rsid w:val="009C2259"/>
    <w:rsid w:val="00A50C79"/>
    <w:rsid w:val="00AB2563"/>
    <w:rsid w:val="00C55BB5"/>
    <w:rsid w:val="00C66021"/>
    <w:rsid w:val="00C73347"/>
    <w:rsid w:val="00CE1F6C"/>
    <w:rsid w:val="00D749F3"/>
    <w:rsid w:val="00E627C8"/>
    <w:rsid w:val="00EC6225"/>
    <w:rsid w:val="00F2111D"/>
    <w:rsid w:val="00FC10F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028FF1BC"/>
  <w14:defaultImageDpi w14:val="300"/>
  <w15:docId w15:val="{7A0AD9EB-1EC4-D944-875A-7265677B5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1450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5699891">
      <w:bodyDiv w:val="1"/>
      <w:marLeft w:val="0"/>
      <w:marRight w:val="0"/>
      <w:marTop w:val="0"/>
      <w:marBottom w:val="0"/>
      <w:divBdr>
        <w:top w:val="none" w:sz="0" w:space="0" w:color="auto"/>
        <w:left w:val="none" w:sz="0" w:space="0" w:color="auto"/>
        <w:bottom w:val="none" w:sz="0" w:space="0" w:color="auto"/>
        <w:right w:val="none" w:sz="0" w:space="0" w:color="auto"/>
      </w:divBdr>
    </w:div>
    <w:div w:id="132882121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TotalTime>
  <Pages>2</Pages>
  <Words>682</Words>
  <Characters>3889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24</cp:revision>
  <dcterms:created xsi:type="dcterms:W3CDTF">2012-08-13T12:27:00Z</dcterms:created>
  <dcterms:modified xsi:type="dcterms:W3CDTF">2024-12-02T16:31:00Z</dcterms:modified>
</cp:coreProperties>
</file>