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8F66935" w:rsidR="002F55A8" w:rsidRDefault="00CA448A" w:rsidP="002F55A8">
      <w:r>
        <w:rPr>
          <w:b/>
        </w:rPr>
        <w:t>Intellectual Devotional American History Reading:</w:t>
      </w:r>
      <w:r w:rsidR="002F55A8">
        <w:rPr>
          <w:b/>
        </w:rPr>
        <w:t xml:space="preserve"> </w:t>
      </w:r>
      <w:r w:rsidR="00C936B1" w:rsidRPr="00812D80">
        <w:rPr>
          <w:b/>
          <w:i/>
          <w:iCs/>
        </w:rPr>
        <w:t>World's Columbian Exhibition of 1893</w:t>
      </w:r>
      <w:r w:rsidR="002F55A8">
        <w:rPr>
          <w:b/>
        </w:rPr>
        <w:t xml:space="preserve">. </w:t>
      </w:r>
      <w:r w:rsidR="002F55A8">
        <w:t xml:space="preserve">Please use this reading on </w:t>
      </w:r>
      <w:r w:rsidR="00C936B1">
        <w:t>the 1893 World’s Fair in Chicago</w:t>
      </w:r>
      <w:r w:rsidR="002F55A8">
        <w:t xml:space="preserve"> to answer the reading comprehension questions on the worksheet that accompanies it.</w:t>
      </w:r>
    </w:p>
    <w:p w14:paraId="102ECE01" w14:textId="6EA1B53B" w:rsidR="00664302" w:rsidRDefault="00664302" w:rsidP="002F55A8"/>
    <w:p w14:paraId="4CB29377" w14:textId="73927631" w:rsidR="00664302" w:rsidRDefault="00664302" w:rsidP="002F55A8">
      <w:r>
        <w:t>To celebrate the 400</w:t>
      </w:r>
      <w:r w:rsidRPr="00221B3A">
        <w:rPr>
          <w:vertAlign w:val="superscript"/>
        </w:rPr>
        <w:t>th</w:t>
      </w:r>
      <w:r w:rsidR="00221B3A">
        <w:t xml:space="preserve"> anniversary of Christopher Columbus’s first voyage to the new world, the city of Chicago staged a massive world’s fair in 1893 that was one of the most widely attended events of the nineteenth-century United States. More than 27 million people visited the gaudy building erected at the sprawling fairgrounds south of downtown Chicago at a time when the total population of the United States was only about 63 million.</w:t>
      </w:r>
    </w:p>
    <w:p w14:paraId="54CD1A47" w14:textId="5B7605F6" w:rsidR="00221B3A" w:rsidRDefault="00221B3A" w:rsidP="002F55A8"/>
    <w:p w14:paraId="59CF84FC" w14:textId="4A32E232" w:rsidR="00221B3A" w:rsidRDefault="00221B3A" w:rsidP="002F55A8">
      <w:r>
        <w:t>The fair’s White City, an elaborate complex of Beaux Arts buildings designed by famed architects Frederick Law Olmstead (1822-1903) and Daniel Burnham (1846</w:t>
      </w:r>
      <w:r w:rsidR="00BC7C38">
        <w:t>-</w:t>
      </w:r>
      <w:r>
        <w:t>1912), featured thousands of exhibits showcasing the industrial progress of the United States since its independence. Visitors to the fair could marvel at demonstrations of electric light, sewing machines, elevated trains, skyscrapers, and other recent American technological innovations. The Ferris wheel, which made its debut at the fair and cost the then-princely sum of fifty cents per ride, was one of the fair’s major attractions.</w:t>
      </w:r>
    </w:p>
    <w:p w14:paraId="240ECAD4" w14:textId="6687E13C" w:rsidR="00221B3A" w:rsidRDefault="00221B3A" w:rsidP="002F55A8"/>
    <w:p w14:paraId="05D899CF" w14:textId="072098B2" w:rsidR="00221B3A" w:rsidRDefault="00221B3A" w:rsidP="002F55A8">
      <w:r>
        <w:t>Hugely popular, the fair was a major event in American cultural history and helped fashion the modern self-image of the United States as a land of progress and optimism. The fair’s 65,000 exhibits presented a triumphant history of American innovation and promised a great future for the prosperous nation. Far surpassing any world’s fair held in Europe, the exposition capped off the Gilded Age of the United States with a symphony of awe-inspiring excess. For the city of Chicago, the fair marked the completion of its recovery from the devastating Great Chicago Fire of 1871.</w:t>
      </w:r>
    </w:p>
    <w:p w14:paraId="088E9F69" w14:textId="62864234" w:rsidR="00221B3A" w:rsidRDefault="00221B3A" w:rsidP="002F55A8"/>
    <w:p w14:paraId="53A6B488" w14:textId="1313F5FD" w:rsidR="00221B3A" w:rsidRPr="00825098" w:rsidRDefault="00221B3A" w:rsidP="002F55A8">
      <w:r>
        <w:t>In total, the exposition covered 633 acres, took 40,000 workers three years to build, and remained open to the public for six months. Afterward, all but two of the buildings at the site were demolished. The University of Chicago now occupies most of the area. Chicago’s Museum of Science and Industry is the only major building that remains of the once-vast fairgrounds.</w:t>
      </w:r>
    </w:p>
    <w:p w14:paraId="40658E43" w14:textId="77777777" w:rsidR="00AC30CC" w:rsidRDefault="00AC30CC">
      <w:pPr>
        <w:rPr>
          <w:b/>
          <w:u w:val="single"/>
        </w:rPr>
      </w:pPr>
    </w:p>
    <w:p w14:paraId="0064B8A2" w14:textId="77777777" w:rsidR="00221B3A" w:rsidRDefault="00FB16B7" w:rsidP="003C4D62">
      <w:pPr>
        <w:rPr>
          <w:b/>
        </w:rPr>
      </w:pPr>
      <w:r>
        <w:rPr>
          <w:b/>
        </w:rPr>
        <w:t>Additional Facts</w:t>
      </w:r>
      <w:r w:rsidR="003C4D62" w:rsidRPr="00FB16B7">
        <w:rPr>
          <w:b/>
        </w:rPr>
        <w:t xml:space="preserve"> </w:t>
      </w:r>
    </w:p>
    <w:p w14:paraId="6842EA2B" w14:textId="77777777" w:rsidR="00221B3A" w:rsidRDefault="00221B3A" w:rsidP="003C4D62">
      <w:pPr>
        <w:rPr>
          <w:b/>
        </w:rPr>
      </w:pPr>
    </w:p>
    <w:p w14:paraId="76CBD077" w14:textId="4A0311F5" w:rsidR="003C4D62" w:rsidRPr="00696E86" w:rsidRDefault="00221B3A" w:rsidP="00221B3A">
      <w:pPr>
        <w:pStyle w:val="ListParagraph"/>
        <w:numPr>
          <w:ilvl w:val="0"/>
          <w:numId w:val="1"/>
        </w:numPr>
        <w:rPr>
          <w:b/>
        </w:rPr>
      </w:pPr>
      <w:r>
        <w:rPr>
          <w:bCs/>
          <w:i/>
          <w:iCs/>
        </w:rPr>
        <w:t xml:space="preserve">Chicago got its nickname ‘the Windy City” from a New York newspaper editor who </w:t>
      </w:r>
      <w:proofErr w:type="gramStart"/>
      <w:r>
        <w:rPr>
          <w:bCs/>
          <w:i/>
          <w:iCs/>
        </w:rPr>
        <w:t xml:space="preserve">thought </w:t>
      </w:r>
      <w:r w:rsidR="003C4D62" w:rsidRPr="00221B3A">
        <w:rPr>
          <w:b/>
        </w:rPr>
        <w:t xml:space="preserve"> </w:t>
      </w:r>
      <w:r>
        <w:rPr>
          <w:bCs/>
          <w:i/>
          <w:iCs/>
        </w:rPr>
        <w:t>Chicagoans</w:t>
      </w:r>
      <w:proofErr w:type="gramEnd"/>
      <w:r>
        <w:rPr>
          <w:bCs/>
          <w:i/>
          <w:iCs/>
        </w:rPr>
        <w:t xml:space="preserve"> were a bunch of windbags with all their boasting about the fair. The rugged winds off Lake Michigan served to cement the appellation.</w:t>
      </w:r>
    </w:p>
    <w:p w14:paraId="72D4D285" w14:textId="77777777" w:rsidR="00696E86" w:rsidRPr="00696E86" w:rsidRDefault="00696E86" w:rsidP="00696E86">
      <w:pPr>
        <w:rPr>
          <w:b/>
        </w:rPr>
      </w:pPr>
    </w:p>
    <w:p w14:paraId="50BB1D95" w14:textId="07F1377C" w:rsidR="00221B3A" w:rsidRPr="00696E86" w:rsidRDefault="00696E86" w:rsidP="00221B3A">
      <w:pPr>
        <w:pStyle w:val="ListParagraph"/>
        <w:numPr>
          <w:ilvl w:val="0"/>
          <w:numId w:val="1"/>
        </w:numPr>
        <w:rPr>
          <w:b/>
        </w:rPr>
      </w:pPr>
      <w:r>
        <w:rPr>
          <w:bCs/>
          <w:i/>
          <w:iCs/>
        </w:rPr>
        <w:t>Chicago mayor Carter Harrison was assassinated by a disgruntled job seeker at the fair two days before it closed.</w:t>
      </w:r>
    </w:p>
    <w:p w14:paraId="732D945E" w14:textId="77777777" w:rsidR="00696E86" w:rsidRPr="00696E86" w:rsidRDefault="00696E86" w:rsidP="00696E86">
      <w:pPr>
        <w:pStyle w:val="ListParagraph"/>
        <w:rPr>
          <w:b/>
        </w:rPr>
      </w:pPr>
    </w:p>
    <w:p w14:paraId="4BEA362F" w14:textId="32A711BE" w:rsidR="00696E86" w:rsidRPr="00221B3A" w:rsidRDefault="00696E86" w:rsidP="00221B3A">
      <w:pPr>
        <w:pStyle w:val="ListParagraph"/>
        <w:numPr>
          <w:ilvl w:val="0"/>
          <w:numId w:val="1"/>
        </w:numPr>
        <w:rPr>
          <w:b/>
        </w:rPr>
      </w:pPr>
      <w:r>
        <w:rPr>
          <w:bCs/>
          <w:i/>
          <w:iCs/>
        </w:rPr>
        <w:t xml:space="preserve">One exhibit at the fair was a map of the United States made entirely of pickles. </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2A484D"/>
    <w:multiLevelType w:val="hybridMultilevel"/>
    <w:tmpl w:val="6E3A3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96029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1601F"/>
    <w:rsid w:val="00221B3A"/>
    <w:rsid w:val="002F55A8"/>
    <w:rsid w:val="003C4D62"/>
    <w:rsid w:val="0060575B"/>
    <w:rsid w:val="006542C8"/>
    <w:rsid w:val="00664302"/>
    <w:rsid w:val="00696E86"/>
    <w:rsid w:val="006A5E5A"/>
    <w:rsid w:val="00792E69"/>
    <w:rsid w:val="00AC30CC"/>
    <w:rsid w:val="00BC7C38"/>
    <w:rsid w:val="00C936B1"/>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435</Words>
  <Characters>2484</Characters>
  <Application>Microsoft Office Word</Application>
  <DocSecurity>0</DocSecurity>
  <Lines>20</Lines>
  <Paragraphs>5</Paragraphs>
  <ScaleCrop>false</ScaleCrop>
  <Company>New York City Department of Education</Company>
  <LinksUpToDate>false</LinksUpToDate>
  <CharactersWithSpaces>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2024-07-12T19:51:00Z</dcterms:modified>
</cp:coreProperties>
</file>