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8C9A787" w14:textId="133F905B" w:rsidR="00950311" w:rsidRPr="009A7120" w:rsidRDefault="00830E00" w:rsidP="00950311">
      <w:pPr>
        <w:jc w:val="center"/>
        <w:rPr>
          <w:b/>
          <w:i/>
          <w:iCs/>
          <w:u w:val="single"/>
        </w:rPr>
      </w:pPr>
      <w:r w:rsidRPr="00046C62">
        <w:rPr>
          <w:b/>
        </w:rPr>
        <w:t>English Language Arts</w:t>
      </w:r>
      <w:r w:rsidR="00E627C8" w:rsidRPr="00046C62">
        <w:rPr>
          <w:b/>
        </w:rPr>
        <w:t xml:space="preserve">, </w:t>
      </w:r>
      <w:r w:rsidR="00B231A4" w:rsidRPr="002436E4">
        <w:rPr>
          <w:b/>
          <w:i/>
          <w:iCs/>
        </w:rPr>
        <w:t>Styl</w:t>
      </w:r>
      <w:r w:rsidR="008C5F60" w:rsidRPr="002436E4">
        <w:rPr>
          <w:b/>
          <w:i/>
          <w:iCs/>
        </w:rPr>
        <w:t>ing Sentence</w:t>
      </w:r>
      <w:r w:rsidR="009A7120" w:rsidRPr="002436E4">
        <w:rPr>
          <w:b/>
          <w:i/>
          <w:iCs/>
        </w:rPr>
        <w:t>s</w:t>
      </w:r>
      <w:r w:rsidR="008C5F60" w:rsidRPr="00046C62">
        <w:rPr>
          <w:b/>
        </w:rPr>
        <w:t xml:space="preserve"> </w:t>
      </w:r>
      <w:r w:rsidR="00DE3A17" w:rsidRPr="00046C62">
        <w:rPr>
          <w:b/>
        </w:rPr>
        <w:t>Uni</w:t>
      </w:r>
      <w:r w:rsidR="009A7120">
        <w:rPr>
          <w:b/>
        </w:rPr>
        <w:t>t</w:t>
      </w:r>
      <w:r w:rsidR="00DE3A17" w:rsidRPr="00046C62">
        <w:rPr>
          <w:b/>
        </w:rPr>
        <w:t>,</w:t>
      </w:r>
      <w:r w:rsidR="00B231A4" w:rsidRPr="00046C62">
        <w:rPr>
          <w:b/>
        </w:rPr>
        <w:t xml:space="preserve"> </w:t>
      </w:r>
      <w:r w:rsidR="00950311" w:rsidRPr="00046C62">
        <w:rPr>
          <w:b/>
        </w:rPr>
        <w:t>Lesson</w:t>
      </w:r>
      <w:r w:rsidR="00890EBA" w:rsidRPr="00046C62">
        <w:rPr>
          <w:b/>
        </w:rPr>
        <w:t xml:space="preserve"> </w:t>
      </w:r>
      <w:r w:rsidR="00E370ED">
        <w:rPr>
          <w:b/>
        </w:rPr>
        <w:t>5</w:t>
      </w:r>
      <w:r w:rsidR="00E93199" w:rsidRPr="00046C62">
        <w:rPr>
          <w:b/>
        </w:rPr>
        <w:t xml:space="preserve">: </w:t>
      </w:r>
      <w:r w:rsidR="00E93199" w:rsidRPr="009A7120">
        <w:rPr>
          <w:b/>
          <w:i/>
          <w:iCs/>
        </w:rPr>
        <w:t>Dependent Clauses in a Pair or in a Series (at the Beginning or End of Sentence).</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950311" w14:paraId="175EFF19" w14:textId="77777777" w:rsidTr="00A253E0">
        <w:tc>
          <w:tcPr>
            <w:tcW w:w="10800" w:type="dxa"/>
            <w:shd w:val="clear" w:color="auto" w:fill="auto"/>
          </w:tcPr>
          <w:p w14:paraId="4C69F168" w14:textId="3DD3F997" w:rsidR="00237CCC" w:rsidRPr="00C0715C" w:rsidRDefault="00950311" w:rsidP="00C0715C">
            <w:r w:rsidRPr="00237CCC">
              <w:rPr>
                <w:b/>
              </w:rPr>
              <w:t>Standards Met:</w:t>
            </w:r>
            <w:r w:rsidR="008C5F60">
              <w:rPr>
                <w:b/>
              </w:rPr>
              <w:t xml:space="preserve"> </w:t>
            </w:r>
            <w:r w:rsidR="008C5F60">
              <w:t xml:space="preserve">This lesson is part of the </w:t>
            </w:r>
            <w:r w:rsidR="008C5F60" w:rsidRPr="008C5F60">
              <w:t xml:space="preserve">English Language Arts, </w:t>
            </w:r>
            <w:r w:rsidR="008C5F60" w:rsidRPr="002436E4">
              <w:rPr>
                <w:i/>
                <w:iCs/>
              </w:rPr>
              <w:t>Styling Sentence</w:t>
            </w:r>
            <w:r w:rsidR="002436E4" w:rsidRPr="002436E4">
              <w:rPr>
                <w:i/>
                <w:iCs/>
              </w:rPr>
              <w:t>s</w:t>
            </w:r>
            <w:r w:rsidR="008C5F60" w:rsidRPr="008C5F60">
              <w:t>, Unit</w:t>
            </w:r>
            <w:r w:rsidR="008C5F60">
              <w:t>, and meets the standards adumbrated therein.</w:t>
            </w:r>
            <w:r w:rsidR="002436E4">
              <w:t xml:space="preserve"> </w:t>
            </w:r>
            <w:r w:rsidR="00237CCC" w:rsidRPr="008C5F60">
              <w:rPr>
                <w:b/>
                <w:lang w:bidi="x-none"/>
              </w:rPr>
              <w:t xml:space="preserve">Big Ideas: </w:t>
            </w:r>
            <w:r w:rsidR="008C5F60">
              <w:rPr>
                <w:lang w:bidi="x-none"/>
              </w:rPr>
              <w:t>Clear, readable, grammatically complete declarative sentences, subjects of sentences (nouns), predicates, dependent and independent clauses and how to separate them, elements of a sentence.</w:t>
            </w:r>
            <w:r w:rsidR="00CC38AB">
              <w:t xml:space="preserve"> </w:t>
            </w:r>
            <w:r w:rsidR="00237CCC">
              <w:rPr>
                <w:b/>
                <w:lang w:bidi="x-none"/>
              </w:rPr>
              <w:t>This lesson aims to</w:t>
            </w:r>
            <w:r w:rsidR="00CC38AB">
              <w:rPr>
                <w:b/>
                <w:lang w:bidi="x-none"/>
              </w:rPr>
              <w:t xml:space="preserve"> </w:t>
            </w:r>
            <w:r w:rsidR="00CC38AB">
              <w:rPr>
                <w:lang w:bidi="x-none"/>
              </w:rPr>
              <w:t xml:space="preserve">assist students in developing their own understanding of dependent and independent clauses, </w:t>
            </w:r>
            <w:r w:rsidR="00B50359">
              <w:rPr>
                <w:lang w:bidi="x-none"/>
              </w:rPr>
              <w:t>and how to use independent clauses to a cumulatively stylish effect in a declarative sentence.</w:t>
            </w:r>
            <w:r w:rsidR="00890494">
              <w:t xml:space="preserve"> </w:t>
            </w:r>
            <w:r w:rsidR="00237CCC">
              <w:rPr>
                <w:b/>
                <w:lang w:bidi="x-none"/>
              </w:rPr>
              <w:t xml:space="preserve">This lesson activates prior knowledge of </w:t>
            </w:r>
            <w:r w:rsidR="00B50359">
              <w:rPr>
                <w:lang w:bidi="x-none"/>
              </w:rPr>
              <w:t>clauses</w:t>
            </w:r>
            <w:r w:rsidR="00890494">
              <w:rPr>
                <w:lang w:bidi="x-none"/>
              </w:rPr>
              <w:t xml:space="preserve"> (dependent and independent)</w:t>
            </w:r>
            <w:r w:rsidR="00B50359">
              <w:rPr>
                <w:lang w:bidi="x-none"/>
              </w:rPr>
              <w:t>, subjects, predicates,</w:t>
            </w:r>
            <w:r w:rsidR="00890494">
              <w:rPr>
                <w:lang w:bidi="x-none"/>
              </w:rPr>
              <w:t xml:space="preserve"> grammatically complete declarative, imperative, exclamatory and interrogative sentences, </w:t>
            </w:r>
            <w:r w:rsidR="00B50359">
              <w:rPr>
                <w:lang w:bidi="x-none"/>
              </w:rPr>
              <w:t xml:space="preserve"> </w:t>
            </w:r>
            <w:r w:rsidR="00C0715C">
              <w:rPr>
                <w:lang w:bidi="x-none"/>
              </w:rPr>
              <w:t xml:space="preserve">simple and compound sentences, semicolons, conjunctions and their use, colons, semicolons, commas, parallelism, elliptical statements, explanatory statements, lists and the serial comma, dashes, parentheses, lively pairs, strong verbs and nouns, appositives and parenthetical elements, modifiers. </w:t>
            </w:r>
            <w:r w:rsidR="00237CCC">
              <w:rPr>
                <w:b/>
                <w:lang w:bidi="x-none"/>
              </w:rPr>
              <w:t>Students will be able to</w:t>
            </w:r>
            <w:r w:rsidR="00C0715C">
              <w:rPr>
                <w:b/>
                <w:lang w:bidi="x-none"/>
              </w:rPr>
              <w:t xml:space="preserve"> </w:t>
            </w:r>
            <w:r w:rsidR="00C0715C">
              <w:rPr>
                <w:lang w:bidi="x-none"/>
              </w:rPr>
              <w:t xml:space="preserve">understand how to use dependent clauses in a pair or a series in order to compose a stylish compound </w:t>
            </w:r>
            <w:r w:rsidR="00B525EA">
              <w:rPr>
                <w:lang w:bidi="x-none"/>
              </w:rPr>
              <w:t>sentence in which a great deal of explanatory or contextual information is presented</w:t>
            </w:r>
            <w:r w:rsidR="002B588A">
              <w:rPr>
                <w:lang w:bidi="x-none"/>
              </w:rPr>
              <w:t>, and apply this knowledge in composing a series of sentences that conform to this pattern.</w:t>
            </w:r>
          </w:p>
        </w:tc>
      </w:tr>
      <w:tr w:rsidR="0080232E" w:rsidRPr="00950311" w14:paraId="1847B966" w14:textId="77777777" w:rsidTr="00A253E0">
        <w:tc>
          <w:tcPr>
            <w:tcW w:w="10800" w:type="dxa"/>
            <w:shd w:val="clear" w:color="auto" w:fill="auto"/>
          </w:tcPr>
          <w:p w14:paraId="1C9EEF1C" w14:textId="081AD8FF" w:rsidR="0080232E" w:rsidRPr="00950311" w:rsidRDefault="0080232E" w:rsidP="00B525EA">
            <w:pPr>
              <w:rPr>
                <w:b/>
                <w:lang w:bidi="x-none"/>
              </w:rPr>
            </w:pPr>
            <w:r w:rsidRPr="00950311">
              <w:rPr>
                <w:b/>
                <w:lang w:bidi="x-none"/>
              </w:rPr>
              <w:t>Classroom Aim:</w:t>
            </w:r>
            <w:r w:rsidR="00B525EA">
              <w:rPr>
                <w:b/>
                <w:lang w:bidi="x-none"/>
              </w:rPr>
              <w:t xml:space="preserve"> </w:t>
            </w:r>
            <w:r w:rsidR="00B525EA" w:rsidRPr="0061700E">
              <w:rPr>
                <w:b/>
                <w:lang w:bidi="x-none"/>
              </w:rPr>
              <w:t>How</w:t>
            </w:r>
            <w:r w:rsidR="00B525EA">
              <w:rPr>
                <w:lang w:bidi="x-none"/>
              </w:rPr>
              <w:t xml:space="preserve"> do we use a pair or a series of dependent clauses to add information to a sentence, add gravity to the point of the sentence, or just cram a lot of information into a sentence as stylishly as possible</w:t>
            </w:r>
            <w:r w:rsidR="0061700E">
              <w:rPr>
                <w:lang w:bidi="x-none"/>
              </w:rPr>
              <w:t>?</w:t>
            </w:r>
          </w:p>
        </w:tc>
      </w:tr>
      <w:tr w:rsidR="00950311" w:rsidRPr="00950311" w14:paraId="71A2A8DE" w14:textId="77777777" w:rsidTr="00A253E0">
        <w:tc>
          <w:tcPr>
            <w:tcW w:w="10800" w:type="dxa"/>
            <w:shd w:val="clear" w:color="auto" w:fill="auto"/>
          </w:tcPr>
          <w:p w14:paraId="2A11381E" w14:textId="61D6A012" w:rsidR="00950311" w:rsidRPr="005539E7" w:rsidRDefault="00237CCC" w:rsidP="00E370ED">
            <w:pPr>
              <w:rPr>
                <w:lang w:bidi="x-none"/>
              </w:rPr>
            </w:pPr>
            <w:r>
              <w:rPr>
                <w:b/>
                <w:lang w:bidi="x-none"/>
              </w:rPr>
              <w:t>Do Now:</w:t>
            </w:r>
            <w:r w:rsidR="00B525EA">
              <w:rPr>
                <w:b/>
                <w:lang w:bidi="x-none"/>
              </w:rPr>
              <w:t xml:space="preserve"> </w:t>
            </w:r>
            <w:r w:rsidR="005539E7">
              <w:rPr>
                <w:lang w:bidi="x-none"/>
              </w:rPr>
              <w:t>Cultural Literacy Worksheet: Direct Object</w:t>
            </w:r>
          </w:p>
        </w:tc>
      </w:tr>
      <w:tr w:rsidR="00237CCC" w:rsidRPr="00950311" w14:paraId="55EB51DF" w14:textId="77777777" w:rsidTr="00A253E0">
        <w:tc>
          <w:tcPr>
            <w:tcW w:w="10800" w:type="dxa"/>
            <w:shd w:val="clear" w:color="auto" w:fill="auto"/>
          </w:tcPr>
          <w:p w14:paraId="7E2E6BD2" w14:textId="3B6E44E4" w:rsidR="00237CCC" w:rsidRDefault="00237CCC" w:rsidP="002B588A">
            <w:pPr>
              <w:rPr>
                <w:b/>
                <w:lang w:bidi="x-none"/>
              </w:rPr>
            </w:pPr>
            <w:r w:rsidRPr="00950311">
              <w:rPr>
                <w:b/>
                <w:lang w:bidi="x-none"/>
              </w:rPr>
              <w:t>Class</w:t>
            </w:r>
            <w:r>
              <w:rPr>
                <w:b/>
                <w:lang w:bidi="x-none"/>
              </w:rPr>
              <w:t xml:space="preserve"> W</w:t>
            </w:r>
            <w:r w:rsidRPr="00950311">
              <w:rPr>
                <w:b/>
                <w:lang w:bidi="x-none"/>
              </w:rPr>
              <w:t>ork:</w:t>
            </w:r>
            <w:r w:rsidR="002B588A">
              <w:rPr>
                <w:b/>
                <w:lang w:bidi="x-none"/>
              </w:rPr>
              <w:t xml:space="preserve"> </w:t>
            </w:r>
            <w:r w:rsidR="002B588A">
              <w:rPr>
                <w:lang w:bidi="x-none"/>
              </w:rPr>
              <w:t>In preparation for today’s writers’ workshop, please compose six sentences in this pattern, editing and revising as you write, to contribute to the workshop.</w:t>
            </w:r>
          </w:p>
        </w:tc>
      </w:tr>
      <w:tr w:rsidR="00237CCC" w:rsidRPr="00950311" w14:paraId="79953F00" w14:textId="77777777" w:rsidTr="00A253E0">
        <w:tc>
          <w:tcPr>
            <w:tcW w:w="10800" w:type="dxa"/>
            <w:shd w:val="clear" w:color="auto" w:fill="auto"/>
          </w:tcPr>
          <w:p w14:paraId="3FB0B825" w14:textId="71931D0F" w:rsidR="00237CCC" w:rsidRPr="005539E7" w:rsidRDefault="002436E4" w:rsidP="00237CCC">
            <w:pPr>
              <w:rPr>
                <w:lang w:bidi="x-none"/>
              </w:rPr>
            </w:pPr>
            <w:r>
              <w:rPr>
                <w:b/>
                <w:lang w:bidi="x-none"/>
              </w:rPr>
              <w:t>Independent Practice:</w:t>
            </w:r>
            <w:r w:rsidR="005539E7">
              <w:rPr>
                <w:b/>
                <w:lang w:bidi="x-none"/>
              </w:rPr>
              <w:t xml:space="preserve"> </w:t>
            </w:r>
            <w:r w:rsidR="005539E7">
              <w:rPr>
                <w:lang w:bidi="x-none"/>
              </w:rPr>
              <w:t>Compose five sentences using dependent clauses in a pair or a series at the beginning or end of a sentence.</w:t>
            </w:r>
          </w:p>
        </w:tc>
      </w:tr>
    </w:tbl>
    <w:p w14:paraId="034B55F8" w14:textId="78B99B53" w:rsidR="00950311" w:rsidRDefault="00950311" w:rsidP="00950311">
      <w:r w:rsidRPr="002436E4">
        <w:rPr>
          <w:b/>
        </w:rPr>
        <w:t>Methods and Materials</w:t>
      </w:r>
      <w:r w:rsidR="00237CCC">
        <w:rPr>
          <w:b/>
        </w:rPr>
        <w:t>:</w:t>
      </w:r>
      <w:r w:rsidR="00C165A5">
        <w:rPr>
          <w:b/>
        </w:rPr>
        <w:t xml:space="preserve"> </w:t>
      </w:r>
      <w:r w:rsidR="00C165A5">
        <w:t xml:space="preserve">As noted in the </w:t>
      </w:r>
      <w:r w:rsidR="00C910D7">
        <w:t>u</w:t>
      </w:r>
      <w:r w:rsidR="00C165A5">
        <w:t xml:space="preserve">nit </w:t>
      </w:r>
      <w:r w:rsidR="00C910D7">
        <w:t>p</w:t>
      </w:r>
      <w:r w:rsidR="00C165A5">
        <w:t xml:space="preserve">lan encompassing this lesson, the work in this lesson is adapted from </w:t>
      </w:r>
      <w:proofErr w:type="spellStart"/>
      <w:r w:rsidR="00C165A5">
        <w:t>Esch</w:t>
      </w:r>
      <w:proofErr w:type="spellEnd"/>
      <w:r w:rsidR="00C165A5">
        <w:t xml:space="preserve">, Robert M., Mary L. </w:t>
      </w:r>
      <w:proofErr w:type="spellStart"/>
      <w:proofErr w:type="gramStart"/>
      <w:r w:rsidR="00C165A5">
        <w:t>Wadell</w:t>
      </w:r>
      <w:proofErr w:type="spellEnd"/>
      <w:r w:rsidR="00C165A5">
        <w:t xml:space="preserve"> ,</w:t>
      </w:r>
      <w:proofErr w:type="gramEnd"/>
      <w:r w:rsidR="00C165A5">
        <w:t xml:space="preserve"> and Roberta R. Walker. </w:t>
      </w:r>
      <w:r w:rsidR="00C165A5">
        <w:rPr>
          <w:i/>
        </w:rPr>
        <w:t xml:space="preserve">The Art of Styling Sentences: 20 Patterns for Success, Third Edition. </w:t>
      </w:r>
      <w:proofErr w:type="spellStart"/>
      <w:r w:rsidR="00C165A5">
        <w:t>Hauppage</w:t>
      </w:r>
      <w:proofErr w:type="spellEnd"/>
      <w:r w:rsidR="00C165A5">
        <w:t>, NY: Barron’s Educational Series, 1993.</w:t>
      </w:r>
      <w:r w:rsidR="00237CCC">
        <w:rPr>
          <w:b/>
        </w:rPr>
        <w:t xml:space="preserve"> </w:t>
      </w:r>
      <w:r w:rsidR="0069594D">
        <w:t>This lesson calls upon students to write a sentence that places a pair or a series of dependent clauses at the beginning or end of a sentence, with the subject and verb placed accordingly. This pattern looks like this:</w:t>
      </w:r>
    </w:p>
    <w:p w14:paraId="459C1656" w14:textId="77777777" w:rsidR="0069594D" w:rsidRPr="005539E7" w:rsidRDefault="0069594D" w:rsidP="0069594D">
      <w:pPr>
        <w:jc w:val="center"/>
        <w:rPr>
          <w:b/>
        </w:rPr>
      </w:pPr>
      <w:r w:rsidRPr="0069594D">
        <w:rPr>
          <w:b/>
        </w:rPr>
        <w:t xml:space="preserve">If…, if…, if…, </w:t>
      </w:r>
      <w:proofErr w:type="spellStart"/>
      <w:r w:rsidRPr="005539E7">
        <w:rPr>
          <w:b/>
        </w:rPr>
        <w:t>then_____subject_______verb</w:t>
      </w:r>
      <w:proofErr w:type="spellEnd"/>
      <w:r w:rsidRPr="005539E7">
        <w:rPr>
          <w:b/>
        </w:rPr>
        <w:t>.</w:t>
      </w:r>
    </w:p>
    <w:p w14:paraId="1011C55A" w14:textId="77777777" w:rsidR="0069594D" w:rsidRPr="005539E7" w:rsidRDefault="0069594D" w:rsidP="0069594D">
      <w:pPr>
        <w:jc w:val="center"/>
        <w:rPr>
          <w:b/>
        </w:rPr>
      </w:pPr>
      <w:r w:rsidRPr="0069594D">
        <w:rPr>
          <w:b/>
        </w:rPr>
        <w:t xml:space="preserve">When…, when…, when…, </w:t>
      </w:r>
      <w:proofErr w:type="spellStart"/>
      <w:r w:rsidRPr="005539E7">
        <w:rPr>
          <w:b/>
        </w:rPr>
        <w:t>subject______verb</w:t>
      </w:r>
      <w:proofErr w:type="spellEnd"/>
      <w:r w:rsidRPr="005539E7">
        <w:rPr>
          <w:b/>
        </w:rPr>
        <w:t>.</w:t>
      </w:r>
    </w:p>
    <w:p w14:paraId="37038BBF" w14:textId="77777777" w:rsidR="00287192" w:rsidRDefault="0069594D" w:rsidP="0069594D">
      <w:pPr>
        <w:jc w:val="center"/>
      </w:pPr>
      <w:proofErr w:type="spellStart"/>
      <w:r w:rsidRPr="005539E7">
        <w:rPr>
          <w:b/>
        </w:rPr>
        <w:t>Subject______verb</w:t>
      </w:r>
      <w:proofErr w:type="spellEnd"/>
      <w:r w:rsidRPr="0069594D">
        <w:rPr>
          <w:b/>
        </w:rPr>
        <w:t xml:space="preserve"> that…, that…, that…</w:t>
      </w:r>
      <w:r>
        <w:t xml:space="preserve">   </w:t>
      </w:r>
    </w:p>
    <w:p w14:paraId="14CCB496" w14:textId="3A770711" w:rsidR="0069594D" w:rsidRDefault="00142C2D" w:rsidP="00287192">
      <w:r>
        <w:t>After a brief period</w:t>
      </w:r>
      <w:r w:rsidR="00287192">
        <w:t xml:space="preserve"> of direct instruction, students will work alone or with a partner (or in a group, if they prefer) to write six sentences that conform to this pattern. Students will then convene again as a whole class. In writers’ workshop fashion, students will share with the entire class their sentences, and the class will pick the six best exemplars of this sentence pattern, and those sentences will constitute the class’s daily work. Independent practice (homework) is embedded in this lesson</w:t>
      </w:r>
      <w:r w:rsidR="00E9652A">
        <w:t>.</w:t>
      </w:r>
      <w:bookmarkStart w:id="0" w:name="_GoBack"/>
      <w:bookmarkEnd w:id="0"/>
    </w:p>
    <w:p w14:paraId="780C7DDF" w14:textId="1245DC4F" w:rsidR="002436E4" w:rsidRDefault="002436E4" w:rsidP="00287192"/>
    <w:p w14:paraId="2A15531F" w14:textId="27F32500" w:rsidR="002436E4" w:rsidRDefault="002436E4" w:rsidP="002436E4">
      <w:r w:rsidRPr="0067307B">
        <w:rPr>
          <w:b/>
        </w:rPr>
        <w:t>Need for Lesson:</w:t>
      </w:r>
      <w:r>
        <w:rPr>
          <w:b/>
        </w:rPr>
        <w:t xml:space="preserve"> </w:t>
      </w:r>
      <w:r w:rsidR="005539E7">
        <w:t>ELA WRT SNTNC STLNG LP5*</w:t>
      </w:r>
      <w:proofErr w:type="spellStart"/>
      <w:proofErr w:type="gramStart"/>
      <w:r w:rsidR="005539E7">
        <w:t>dn</w:t>
      </w:r>
      <w:proofErr w:type="spellEnd"/>
      <w:proofErr w:type="gramEnd"/>
      <w:r w:rsidR="005539E7">
        <w:t>; ELA WRT SNTNC STLNG LP5*</w:t>
      </w:r>
      <w:proofErr w:type="spellStart"/>
      <w:r w:rsidR="005539E7">
        <w:t>lp</w:t>
      </w:r>
      <w:proofErr w:type="spellEnd"/>
      <w:r w:rsidR="005539E7">
        <w:t>; ELA WRT SNTNC STLNG LP5*</w:t>
      </w:r>
      <w:proofErr w:type="spellStart"/>
      <w:r w:rsidR="005539E7">
        <w:t>ws</w:t>
      </w:r>
      <w:proofErr w:type="spellEnd"/>
    </w:p>
    <w:p w14:paraId="3D3FDCA8" w14:textId="35DF357C" w:rsidR="002436E4" w:rsidRDefault="002436E4" w:rsidP="002436E4">
      <w:pPr>
        <w:rPr>
          <w:b/>
        </w:rPr>
      </w:pPr>
    </w:p>
    <w:p w14:paraId="5600E130" w14:textId="4F13B0A2" w:rsidR="002436E4" w:rsidRDefault="002436E4" w:rsidP="002436E4">
      <w:pPr>
        <w:rPr>
          <w:b/>
        </w:rPr>
      </w:pPr>
      <w:r w:rsidRPr="0067307B">
        <w:rPr>
          <w:b/>
        </w:rPr>
        <w:t>Key Points and Connections:</w:t>
      </w:r>
    </w:p>
    <w:p w14:paraId="416C27D8" w14:textId="3ED5F1CB" w:rsidR="005539E7" w:rsidRPr="005539E7" w:rsidRDefault="005539E7" w:rsidP="005539E7">
      <w:pPr>
        <w:pStyle w:val="ListParagraph"/>
        <w:numPr>
          <w:ilvl w:val="0"/>
          <w:numId w:val="1"/>
        </w:numPr>
        <w:rPr>
          <w:b/>
        </w:rPr>
      </w:pPr>
      <w:r>
        <w:t>Reiterate discourse on series and serial.</w:t>
      </w:r>
    </w:p>
    <w:p w14:paraId="30A9D50F" w14:textId="7C31BB46" w:rsidR="005539E7" w:rsidRPr="005539E7" w:rsidRDefault="005539E7" w:rsidP="005539E7">
      <w:pPr>
        <w:pStyle w:val="ListParagraph"/>
        <w:numPr>
          <w:ilvl w:val="0"/>
          <w:numId w:val="1"/>
        </w:numPr>
        <w:rPr>
          <w:b/>
        </w:rPr>
      </w:pPr>
      <w:r>
        <w:t>Explain that a dependent clause, as its name indicates, relies on an independent clause for its meaning; a dependent clause cannot stand alone—it depends on other things to give it meaning.</w:t>
      </w:r>
    </w:p>
    <w:p w14:paraId="7287AEA3" w14:textId="77777777" w:rsidR="005539E7" w:rsidRDefault="005539E7" w:rsidP="005539E7">
      <w:pPr>
        <w:ind w:left="360"/>
        <w:rPr>
          <w:b/>
          <w:lang w:bidi="x-none"/>
        </w:rPr>
      </w:pPr>
    </w:p>
    <w:p w14:paraId="7ACBC534" w14:textId="705CAC21" w:rsidR="002436E4" w:rsidRDefault="005539E7" w:rsidP="005539E7">
      <w:pPr>
        <w:ind w:left="360"/>
        <w:rPr>
          <w:b/>
          <w:lang w:bidi="x-none"/>
        </w:rPr>
      </w:pPr>
      <w:r w:rsidRPr="005539E7">
        <w:rPr>
          <w:b/>
          <w:lang w:bidi="x-none"/>
        </w:rPr>
        <w:t xml:space="preserve">Essential Questions: </w:t>
      </w:r>
    </w:p>
    <w:p w14:paraId="15146804" w14:textId="77777777" w:rsidR="005539E7" w:rsidRPr="00445707" w:rsidRDefault="005539E7" w:rsidP="005539E7">
      <w:pPr>
        <w:pStyle w:val="ListParagraph"/>
        <w:numPr>
          <w:ilvl w:val="0"/>
          <w:numId w:val="2"/>
        </w:numPr>
        <w:rPr>
          <w:b/>
        </w:rPr>
      </w:pPr>
      <w:r w:rsidRPr="00445707">
        <w:rPr>
          <w:b/>
        </w:rPr>
        <w:t xml:space="preserve">What </w:t>
      </w:r>
      <w:r w:rsidRPr="00445707">
        <w:t>is a sentence?</w:t>
      </w:r>
    </w:p>
    <w:p w14:paraId="4AE72C9B" w14:textId="77777777" w:rsidR="005539E7" w:rsidRPr="00445707" w:rsidRDefault="005539E7" w:rsidP="005539E7">
      <w:pPr>
        <w:pStyle w:val="ListParagraph"/>
        <w:numPr>
          <w:ilvl w:val="0"/>
          <w:numId w:val="2"/>
        </w:numPr>
        <w:rPr>
          <w:b/>
        </w:rPr>
      </w:pPr>
      <w:r w:rsidRPr="00445707">
        <w:rPr>
          <w:b/>
        </w:rPr>
        <w:t xml:space="preserve">What </w:t>
      </w:r>
      <w:r w:rsidRPr="00445707">
        <w:t>is a declarative sentence?</w:t>
      </w:r>
    </w:p>
    <w:p w14:paraId="21A71745" w14:textId="77777777" w:rsidR="005539E7" w:rsidRPr="00445707" w:rsidRDefault="005539E7" w:rsidP="005539E7">
      <w:pPr>
        <w:pStyle w:val="ListParagraph"/>
        <w:numPr>
          <w:ilvl w:val="0"/>
          <w:numId w:val="2"/>
        </w:numPr>
        <w:rPr>
          <w:b/>
        </w:rPr>
      </w:pPr>
      <w:r w:rsidRPr="00445707">
        <w:rPr>
          <w:b/>
        </w:rPr>
        <w:t xml:space="preserve">What </w:t>
      </w:r>
      <w:r w:rsidRPr="00445707">
        <w:t xml:space="preserve">are the fundamental elements of a sentence? </w:t>
      </w:r>
    </w:p>
    <w:p w14:paraId="22346731" w14:textId="77777777" w:rsidR="005539E7" w:rsidRPr="00445707" w:rsidRDefault="005539E7" w:rsidP="005539E7">
      <w:pPr>
        <w:pStyle w:val="ListParagraph"/>
        <w:numPr>
          <w:ilvl w:val="0"/>
          <w:numId w:val="2"/>
        </w:numPr>
        <w:rPr>
          <w:b/>
        </w:rPr>
      </w:pPr>
      <w:r w:rsidRPr="00445707">
        <w:rPr>
          <w:b/>
        </w:rPr>
        <w:t xml:space="preserve">What </w:t>
      </w:r>
      <w:r w:rsidRPr="00445707">
        <w:t xml:space="preserve">is the subject of a sentence? </w:t>
      </w:r>
    </w:p>
    <w:p w14:paraId="4F679452" w14:textId="77777777" w:rsidR="005539E7" w:rsidRPr="00445707" w:rsidRDefault="005539E7" w:rsidP="005539E7">
      <w:pPr>
        <w:pStyle w:val="ListParagraph"/>
        <w:numPr>
          <w:ilvl w:val="0"/>
          <w:numId w:val="2"/>
        </w:numPr>
        <w:rPr>
          <w:b/>
        </w:rPr>
      </w:pPr>
      <w:r w:rsidRPr="00445707">
        <w:rPr>
          <w:b/>
        </w:rPr>
        <w:t xml:space="preserve">What </w:t>
      </w:r>
      <w:r w:rsidRPr="00445707">
        <w:t>is the predicate of a sentence?</w:t>
      </w:r>
    </w:p>
    <w:p w14:paraId="53B1FF9B" w14:textId="01035E94" w:rsidR="005539E7" w:rsidRPr="00445707" w:rsidRDefault="005539E7" w:rsidP="005539E7">
      <w:pPr>
        <w:pStyle w:val="ListParagraph"/>
        <w:numPr>
          <w:ilvl w:val="0"/>
          <w:numId w:val="2"/>
        </w:numPr>
        <w:rPr>
          <w:b/>
        </w:rPr>
      </w:pPr>
      <w:r w:rsidRPr="00445707">
        <w:rPr>
          <w:b/>
        </w:rPr>
        <w:t xml:space="preserve">What </w:t>
      </w:r>
      <w:proofErr w:type="spellStart"/>
      <w:r>
        <w:t>i</w:t>
      </w:r>
      <w:proofErr w:type="spellEnd"/>
      <w:r w:rsidRPr="00445707">
        <w:t xml:space="preserve"> a grammatically complete sentence?</w:t>
      </w:r>
    </w:p>
    <w:p w14:paraId="6EA7B3C6" w14:textId="77777777" w:rsidR="005539E7" w:rsidRPr="00445707" w:rsidRDefault="005539E7" w:rsidP="005539E7">
      <w:pPr>
        <w:pStyle w:val="ListParagraph"/>
        <w:numPr>
          <w:ilvl w:val="0"/>
          <w:numId w:val="2"/>
        </w:numPr>
        <w:rPr>
          <w:b/>
        </w:rPr>
      </w:pPr>
      <w:r>
        <w:rPr>
          <w:b/>
        </w:rPr>
        <w:lastRenderedPageBreak/>
        <w:t xml:space="preserve">What </w:t>
      </w:r>
      <w:r>
        <w:t>is a compound sentence?</w:t>
      </w:r>
    </w:p>
    <w:p w14:paraId="32A8A44C" w14:textId="77777777" w:rsidR="005539E7" w:rsidRPr="00445707" w:rsidRDefault="005539E7" w:rsidP="005539E7">
      <w:pPr>
        <w:pStyle w:val="ListParagraph"/>
        <w:numPr>
          <w:ilvl w:val="0"/>
          <w:numId w:val="2"/>
        </w:numPr>
        <w:rPr>
          <w:b/>
        </w:rPr>
      </w:pPr>
      <w:r w:rsidRPr="00445707">
        <w:rPr>
          <w:b/>
        </w:rPr>
        <w:t xml:space="preserve">How </w:t>
      </w:r>
      <w:r w:rsidRPr="00445707">
        <w:t>do writers vary the structure of sentences?</w:t>
      </w:r>
    </w:p>
    <w:p w14:paraId="0AB3CAB5" w14:textId="77777777" w:rsidR="005539E7" w:rsidRPr="00445707" w:rsidRDefault="005539E7" w:rsidP="005539E7">
      <w:pPr>
        <w:pStyle w:val="ListParagraph"/>
        <w:numPr>
          <w:ilvl w:val="0"/>
          <w:numId w:val="2"/>
        </w:numPr>
        <w:rPr>
          <w:b/>
        </w:rPr>
      </w:pPr>
      <w:r w:rsidRPr="00445707">
        <w:rPr>
          <w:b/>
        </w:rPr>
        <w:t xml:space="preserve">How </w:t>
      </w:r>
      <w:r w:rsidRPr="00445707">
        <w:t>do writers vary the length of sentences?</w:t>
      </w:r>
    </w:p>
    <w:p w14:paraId="2E744617" w14:textId="77777777" w:rsidR="005539E7" w:rsidRPr="00445707" w:rsidRDefault="005539E7" w:rsidP="005539E7">
      <w:pPr>
        <w:pStyle w:val="ListParagraph"/>
        <w:numPr>
          <w:ilvl w:val="0"/>
          <w:numId w:val="2"/>
        </w:numPr>
        <w:rPr>
          <w:b/>
        </w:rPr>
      </w:pPr>
      <w:r w:rsidRPr="00445707">
        <w:rPr>
          <w:b/>
        </w:rPr>
        <w:t xml:space="preserve">What </w:t>
      </w:r>
      <w:r w:rsidRPr="00445707">
        <w:t>is a clause?</w:t>
      </w:r>
    </w:p>
    <w:p w14:paraId="3DB1AD02" w14:textId="77777777" w:rsidR="005539E7" w:rsidRPr="00514B73" w:rsidRDefault="005539E7" w:rsidP="005539E7">
      <w:pPr>
        <w:pStyle w:val="ListParagraph"/>
        <w:numPr>
          <w:ilvl w:val="0"/>
          <w:numId w:val="2"/>
        </w:numPr>
        <w:rPr>
          <w:b/>
        </w:rPr>
      </w:pPr>
      <w:r w:rsidRPr="00445707">
        <w:rPr>
          <w:b/>
        </w:rPr>
        <w:t xml:space="preserve">What </w:t>
      </w:r>
      <w:r w:rsidRPr="00445707">
        <w:t>is a phrase?</w:t>
      </w:r>
    </w:p>
    <w:p w14:paraId="6446F898" w14:textId="77777777" w:rsidR="005539E7" w:rsidRPr="008B2405" w:rsidRDefault="005539E7" w:rsidP="005539E7">
      <w:pPr>
        <w:pStyle w:val="ListParagraph"/>
        <w:numPr>
          <w:ilvl w:val="0"/>
          <w:numId w:val="2"/>
        </w:numPr>
        <w:rPr>
          <w:b/>
        </w:rPr>
      </w:pPr>
      <w:r>
        <w:rPr>
          <w:b/>
        </w:rPr>
        <w:t xml:space="preserve">What </w:t>
      </w:r>
      <w:r>
        <w:t>is a series?</w:t>
      </w:r>
    </w:p>
    <w:p w14:paraId="684408D9" w14:textId="77777777" w:rsidR="005539E7" w:rsidRDefault="005539E7" w:rsidP="002436E4">
      <w:pPr>
        <w:rPr>
          <w:b/>
          <w:lang w:bidi="x-none"/>
        </w:rPr>
      </w:pPr>
    </w:p>
    <w:p w14:paraId="5963422D" w14:textId="77777777" w:rsidR="002436E4" w:rsidRDefault="002436E4" w:rsidP="002436E4">
      <w:pPr>
        <w:rPr>
          <w:b/>
          <w:lang w:bidi="x-none"/>
        </w:rPr>
      </w:pPr>
    </w:p>
    <w:p w14:paraId="1D2185C3" w14:textId="77777777" w:rsidR="002436E4" w:rsidRPr="000B3462" w:rsidRDefault="002436E4" w:rsidP="00287192"/>
    <w:p w14:paraId="0C389C63" w14:textId="77777777" w:rsidR="0069594D" w:rsidRDefault="0069594D" w:rsidP="0069594D">
      <w:pPr>
        <w:rPr>
          <w:u w:val="single"/>
        </w:rPr>
      </w:pPr>
    </w:p>
    <w:p w14:paraId="053B0E31" w14:textId="77777777" w:rsidR="0069594D" w:rsidRPr="0069594D" w:rsidRDefault="0069594D" w:rsidP="0069594D">
      <w:pPr>
        <w:jc w:val="center"/>
      </w:pPr>
    </w:p>
    <w:sectPr w:rsidR="0069594D" w:rsidRPr="0069594D" w:rsidSect="00A253E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0E53F2"/>
    <w:multiLevelType w:val="hybridMultilevel"/>
    <w:tmpl w:val="DF40141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52E37B4"/>
    <w:multiLevelType w:val="hybridMultilevel"/>
    <w:tmpl w:val="ABBE224A"/>
    <w:lvl w:ilvl="0" w:tplc="E67E2332">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46C62"/>
    <w:rsid w:val="0013591E"/>
    <w:rsid w:val="00142C2D"/>
    <w:rsid w:val="00237CCC"/>
    <w:rsid w:val="002436E4"/>
    <w:rsid w:val="00287192"/>
    <w:rsid w:val="002B588A"/>
    <w:rsid w:val="00373B36"/>
    <w:rsid w:val="00375E63"/>
    <w:rsid w:val="003A5552"/>
    <w:rsid w:val="0049120A"/>
    <w:rsid w:val="00517A65"/>
    <w:rsid w:val="005539E7"/>
    <w:rsid w:val="0061700E"/>
    <w:rsid w:val="0069594D"/>
    <w:rsid w:val="007D7EAC"/>
    <w:rsid w:val="0080232E"/>
    <w:rsid w:val="00830E00"/>
    <w:rsid w:val="00890494"/>
    <w:rsid w:val="00890EBA"/>
    <w:rsid w:val="008C5F60"/>
    <w:rsid w:val="00950311"/>
    <w:rsid w:val="00955468"/>
    <w:rsid w:val="009A7120"/>
    <w:rsid w:val="00A253E0"/>
    <w:rsid w:val="00B231A4"/>
    <w:rsid w:val="00B50359"/>
    <w:rsid w:val="00B525EA"/>
    <w:rsid w:val="00C0715C"/>
    <w:rsid w:val="00C165A5"/>
    <w:rsid w:val="00C66021"/>
    <w:rsid w:val="00C910D7"/>
    <w:rsid w:val="00CC38AB"/>
    <w:rsid w:val="00DE3A17"/>
    <w:rsid w:val="00E370ED"/>
    <w:rsid w:val="00E627C8"/>
    <w:rsid w:val="00E93199"/>
    <w:rsid w:val="00E965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28FF1BC"/>
  <w14:defaultImageDpi w14:val="300"/>
  <w15:docId w15:val="{603B6D56-82B4-6345-B3A1-386FEF656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5539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2</Pages>
  <Words>592</Words>
  <Characters>3378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Feltskog Mark</cp:lastModifiedBy>
  <cp:revision>33</cp:revision>
  <dcterms:created xsi:type="dcterms:W3CDTF">2012-08-13T12:27:00Z</dcterms:created>
  <dcterms:modified xsi:type="dcterms:W3CDTF">2021-11-30T21:07:00Z</dcterms:modified>
</cp:coreProperties>
</file>