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C9A787" w14:textId="2B4A6940" w:rsidR="00950311" w:rsidRPr="00D37D96" w:rsidRDefault="000A1C68" w:rsidP="00950311">
      <w:pPr>
        <w:jc w:val="center"/>
        <w:rPr>
          <w:b/>
        </w:rPr>
      </w:pPr>
      <w:bookmarkStart w:id="0" w:name="OLE_LINK1"/>
      <w:bookmarkStart w:id="1" w:name="OLE_LINK2"/>
      <w:r w:rsidRPr="00D37D96">
        <w:rPr>
          <w:b/>
        </w:rPr>
        <w:t xml:space="preserve">English Language Arts, </w:t>
      </w:r>
      <w:r w:rsidR="004A5302">
        <w:rPr>
          <w:b/>
          <w:i/>
          <w:iCs/>
        </w:rPr>
        <w:t>Black History Erased: The Case of the Harlem Cultural Festival</w:t>
      </w:r>
      <w:r w:rsidR="004A5302" w:rsidRPr="00EB27D4">
        <w:rPr>
          <w:b/>
        </w:rPr>
        <w:t xml:space="preserve"> </w:t>
      </w:r>
      <w:r w:rsidR="001B7E09" w:rsidRPr="00D37D96">
        <w:rPr>
          <w:b/>
        </w:rPr>
        <w:t xml:space="preserve">Unit Plan, </w:t>
      </w:r>
      <w:r w:rsidR="004A5302">
        <w:rPr>
          <w:b/>
        </w:rPr>
        <w:t xml:space="preserve">Lesson </w:t>
      </w:r>
      <w:r w:rsidR="008E1D50">
        <w:rPr>
          <w:b/>
        </w:rPr>
        <w:t>4</w:t>
      </w:r>
      <w:r w:rsidR="00FD144B" w:rsidRPr="00D37D96">
        <w:rPr>
          <w:b/>
        </w:rPr>
        <w:t xml:space="preserve">: </w:t>
      </w:r>
      <w:r w:rsidR="008E1D50" w:rsidRPr="008E1D50">
        <w:rPr>
          <w:b/>
          <w:i/>
        </w:rPr>
        <w:t>Summer of Soul: Reflection and Assessment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D37D96" w14:paraId="175EFF19" w14:textId="77777777" w:rsidTr="00327996">
        <w:tc>
          <w:tcPr>
            <w:tcW w:w="10800" w:type="dxa"/>
            <w:shd w:val="clear" w:color="auto" w:fill="auto"/>
          </w:tcPr>
          <w:p w14:paraId="4C69F168" w14:textId="614D75E1" w:rsidR="00237CCC" w:rsidRPr="00D24C8E" w:rsidRDefault="00950311" w:rsidP="00237CCC">
            <w:pPr>
              <w:rPr>
                <w:lang w:bidi="x-none"/>
              </w:rPr>
            </w:pPr>
            <w:r w:rsidRPr="00D37D96">
              <w:rPr>
                <w:b/>
              </w:rPr>
              <w:t>Standards Met:</w:t>
            </w:r>
            <w:r w:rsidR="003121A9" w:rsidRPr="00D37D96">
              <w:rPr>
                <w:b/>
              </w:rPr>
              <w:t xml:space="preserve"> </w:t>
            </w:r>
            <w:r w:rsidR="003121A9" w:rsidRPr="00D37D96">
              <w:t xml:space="preserve">This lesson is part of the </w:t>
            </w:r>
            <w:r w:rsidR="004A5302" w:rsidRPr="004A5302">
              <w:rPr>
                <w:i/>
                <w:iCs/>
              </w:rPr>
              <w:t>Black History Erased: The Case of the Harlem Cultural Festival</w:t>
            </w:r>
            <w:r w:rsidR="003121A9" w:rsidRPr="00D37D96">
              <w:t xml:space="preserve"> Unit Plan and meets the standards adumbrated therein. </w:t>
            </w:r>
            <w:r w:rsidR="00237CCC" w:rsidRPr="00D37D96">
              <w:rPr>
                <w:b/>
                <w:lang w:bidi="x-none"/>
              </w:rPr>
              <w:t xml:space="preserve">Big Ideas: </w:t>
            </w:r>
            <w:r w:rsidR="00F15677">
              <w:rPr>
                <w:lang w:bidi="x-none"/>
              </w:rPr>
              <w:t xml:space="preserve">self-advocacy, revolution, culture and style, social violence, music, </w:t>
            </w:r>
            <w:r w:rsidR="00DE6126">
              <w:rPr>
                <w:lang w:bidi="x-none"/>
              </w:rPr>
              <w:t xml:space="preserve">“a seat at the table,” history, historiography, </w:t>
            </w:r>
            <w:r w:rsidR="00237CCC" w:rsidRPr="00D37D96">
              <w:rPr>
                <w:b/>
                <w:lang w:bidi="x-none"/>
              </w:rPr>
              <w:t xml:space="preserve">This lesson aims to </w:t>
            </w:r>
            <w:r w:rsidR="00DE6126">
              <w:rPr>
                <w:lang w:bidi="x-none"/>
              </w:rPr>
              <w:t xml:space="preserve">assist students in beginning and sustaining a Socratic Seminar discussion on the issues raised by the 2021 documentary film </w:t>
            </w:r>
            <w:r w:rsidR="00DE6126">
              <w:rPr>
                <w:i/>
                <w:lang w:bidi="x-none"/>
              </w:rPr>
              <w:t xml:space="preserve">Summer of Soul. </w:t>
            </w:r>
            <w:r w:rsidR="00DE6126">
              <w:rPr>
                <w:lang w:bidi="x-none"/>
              </w:rPr>
              <w:t xml:space="preserve">Specifically, this lesson aims to prompt questions about historical memory and historical writing, who decides what is history, what it means (particularly in the context of historical memory and its corollary, historiography) to have “a seat at the table.” Put another way, this lesson aims to elicit students’ thoughts on historical agency, who has it, how they come by it, and how students themselves might insist upon “a seat at the table” and historical agency. </w:t>
            </w:r>
            <w:r w:rsidR="00237CCC" w:rsidRPr="00D37D96">
              <w:rPr>
                <w:b/>
                <w:lang w:bidi="x-none"/>
              </w:rPr>
              <w:t xml:space="preserve">This lesson activates prior knowledge of </w:t>
            </w:r>
            <w:r w:rsidR="00DE6126">
              <w:rPr>
                <w:lang w:bidi="x-none"/>
              </w:rPr>
              <w:t xml:space="preserve">Tony Lawrence, Hal </w:t>
            </w:r>
            <w:proofErr w:type="spellStart"/>
            <w:r w:rsidR="00DE6126">
              <w:rPr>
                <w:lang w:bidi="x-none"/>
              </w:rPr>
              <w:t>Tulchin</w:t>
            </w:r>
            <w:proofErr w:type="spellEnd"/>
            <w:r w:rsidR="00DE6126">
              <w:rPr>
                <w:lang w:bidi="x-none"/>
              </w:rPr>
              <w:t xml:space="preserve">, </w:t>
            </w:r>
            <w:proofErr w:type="spellStart"/>
            <w:r w:rsidR="00DE6126">
              <w:rPr>
                <w:lang w:bidi="x-none"/>
              </w:rPr>
              <w:t>Ahmir</w:t>
            </w:r>
            <w:proofErr w:type="spellEnd"/>
            <w:r w:rsidR="00DE6126">
              <w:rPr>
                <w:lang w:bidi="x-none"/>
              </w:rPr>
              <w:t xml:space="preserve"> “</w:t>
            </w:r>
            <w:proofErr w:type="spellStart"/>
            <w:r w:rsidR="00DE6126">
              <w:rPr>
                <w:lang w:bidi="x-none"/>
              </w:rPr>
              <w:t>Questlove</w:t>
            </w:r>
            <w:proofErr w:type="spellEnd"/>
            <w:r w:rsidR="00DE6126">
              <w:rPr>
                <w:lang w:bidi="x-none"/>
              </w:rPr>
              <w:t>” Thompson,</w:t>
            </w:r>
            <w:r w:rsidR="00D24C8E">
              <w:rPr>
                <w:lang w:bidi="x-none"/>
              </w:rPr>
              <w:t xml:space="preserve"> the genre of soul music,</w:t>
            </w:r>
            <w:r w:rsidR="00DE6126">
              <w:rPr>
                <w:lang w:bidi="x-none"/>
              </w:rPr>
              <w:t xml:space="preserve"> the baby boom and baby boomers, the 1969 Woodstock Music Festival, </w:t>
            </w:r>
            <w:r w:rsidR="00D24C8E">
              <w:rPr>
                <w:lang w:bidi="x-none"/>
              </w:rPr>
              <w:t xml:space="preserve">the 1969 Harlem Cultural Festival, the American idiom “a seat at the table,” Black History as a distinct field of study from United States history as well as Black History as simply the study of United States history. </w:t>
            </w:r>
            <w:r w:rsidR="00237CCC" w:rsidRPr="00D37D96">
              <w:rPr>
                <w:b/>
                <w:lang w:bidi="x-none"/>
              </w:rPr>
              <w:t>Students will be able to</w:t>
            </w:r>
            <w:r w:rsidR="00D24C8E">
              <w:rPr>
                <w:b/>
                <w:lang w:bidi="x-none"/>
              </w:rPr>
              <w:t xml:space="preserve"> </w:t>
            </w:r>
            <w:r w:rsidR="00D24C8E">
              <w:rPr>
                <w:lang w:bidi="x-none"/>
              </w:rPr>
              <w:t xml:space="preserve">use a teacher-authored list of questions to begin and sustain a conversation about the 1969 Harlem Cultural Festival as represented in the 2021 documentary </w:t>
            </w:r>
            <w:r w:rsidR="00D24C8E">
              <w:rPr>
                <w:i/>
                <w:lang w:bidi="x-none"/>
              </w:rPr>
              <w:t xml:space="preserve">Summer of Soul </w:t>
            </w:r>
            <w:r w:rsidR="00D24C8E">
              <w:rPr>
                <w:lang w:bidi="x-none"/>
              </w:rPr>
              <w:t xml:space="preserve">and its place both in and out of United States history. Students will be able to work through shared discourse to determine possible answers from the discussion points raised by questions about </w:t>
            </w:r>
            <w:r w:rsidR="00D24C8E" w:rsidRPr="00D24C8E">
              <w:rPr>
                <w:i/>
                <w:lang w:bidi="x-none"/>
              </w:rPr>
              <w:t>Summer</w:t>
            </w:r>
            <w:r w:rsidR="00D24C8E">
              <w:rPr>
                <w:lang w:bidi="x-none"/>
              </w:rPr>
              <w:t xml:space="preserve"> </w:t>
            </w:r>
            <w:r w:rsidR="00D24C8E">
              <w:rPr>
                <w:i/>
                <w:lang w:bidi="x-none"/>
              </w:rPr>
              <w:t xml:space="preserve">of Soul. </w:t>
            </w:r>
            <w:r w:rsidR="00D24C8E">
              <w:rPr>
                <w:lang w:bidi="x-none"/>
              </w:rPr>
              <w:t>Ideally, students will realize without a teacher prompt that they are discussing the issue of history and human agency, and understand what they must do to create and sustain agency in their own lives.</w:t>
            </w:r>
          </w:p>
        </w:tc>
      </w:tr>
      <w:tr w:rsidR="0080232E" w:rsidRPr="00D37D96" w14:paraId="1847B966" w14:textId="77777777" w:rsidTr="00327996">
        <w:tc>
          <w:tcPr>
            <w:tcW w:w="10800" w:type="dxa"/>
            <w:shd w:val="clear" w:color="auto" w:fill="auto"/>
          </w:tcPr>
          <w:p w14:paraId="1C9EEF1C" w14:textId="38C454AA" w:rsidR="0080232E" w:rsidRPr="00D24C8E" w:rsidRDefault="0080232E" w:rsidP="00950311">
            <w:pPr>
              <w:rPr>
                <w:lang w:bidi="x-none"/>
              </w:rPr>
            </w:pPr>
            <w:r w:rsidRPr="00D37D96">
              <w:rPr>
                <w:b/>
                <w:lang w:bidi="x-none"/>
              </w:rPr>
              <w:t>Classroom Aim:</w:t>
            </w:r>
            <w:r w:rsidR="00647615">
              <w:rPr>
                <w:b/>
                <w:lang w:bidi="x-none"/>
              </w:rPr>
              <w:t xml:space="preserve"> </w:t>
            </w:r>
            <w:r w:rsidR="00647615" w:rsidRPr="00D5741E">
              <w:rPr>
                <w:b/>
                <w:lang w:bidi="x-none"/>
              </w:rPr>
              <w:t>What</w:t>
            </w:r>
            <w:r w:rsidR="00647615">
              <w:rPr>
                <w:lang w:bidi="x-none"/>
              </w:rPr>
              <w:t xml:space="preserve"> is a “seat at the table”?</w:t>
            </w:r>
            <w:r w:rsidR="00D24C8E">
              <w:rPr>
                <w:lang w:bidi="x-none"/>
              </w:rPr>
              <w:t xml:space="preserve"> </w:t>
            </w:r>
            <w:bookmarkStart w:id="2" w:name="_GoBack"/>
            <w:r w:rsidR="00D24C8E" w:rsidRPr="00D5741E">
              <w:rPr>
                <w:b/>
                <w:lang w:bidi="x-none"/>
              </w:rPr>
              <w:t>Why</w:t>
            </w:r>
            <w:bookmarkEnd w:id="2"/>
            <w:r w:rsidR="00D24C8E">
              <w:rPr>
                <w:lang w:bidi="x-none"/>
              </w:rPr>
              <w:t>, in the case of the 1969 Harlem Cultural Festival, could the revolution not be televised?</w:t>
            </w:r>
          </w:p>
        </w:tc>
      </w:tr>
      <w:tr w:rsidR="00950311" w:rsidRPr="00D37D96" w14:paraId="71A2A8DE" w14:textId="77777777" w:rsidTr="00327996">
        <w:tc>
          <w:tcPr>
            <w:tcW w:w="10800" w:type="dxa"/>
            <w:shd w:val="clear" w:color="auto" w:fill="auto"/>
          </w:tcPr>
          <w:p w14:paraId="2A11381E" w14:textId="190F5C3A" w:rsidR="00950311" w:rsidRPr="005579D8" w:rsidRDefault="00237CCC" w:rsidP="00950311">
            <w:pPr>
              <w:rPr>
                <w:i/>
                <w:lang w:bidi="x-none"/>
              </w:rPr>
            </w:pPr>
            <w:r w:rsidRPr="00D37D96">
              <w:rPr>
                <w:b/>
                <w:lang w:bidi="x-none"/>
              </w:rPr>
              <w:t>Do Now:</w:t>
            </w:r>
            <w:r w:rsidR="00641A81">
              <w:rPr>
                <w:b/>
                <w:lang w:bidi="x-none"/>
              </w:rPr>
              <w:t xml:space="preserve"> </w:t>
            </w:r>
            <w:r w:rsidR="00641A81">
              <w:rPr>
                <w:lang w:bidi="x-none"/>
              </w:rPr>
              <w:t xml:space="preserve">Essential Question Worksheet: </w:t>
            </w:r>
            <w:r w:rsidR="00641A81">
              <w:rPr>
                <w:i/>
                <w:lang w:bidi="x-none"/>
              </w:rPr>
              <w:t>What is a seat at the table?</w:t>
            </w:r>
          </w:p>
        </w:tc>
      </w:tr>
      <w:tr w:rsidR="00237CCC" w:rsidRPr="00D37D96" w14:paraId="55EB51DF" w14:textId="77777777" w:rsidTr="00327996">
        <w:tc>
          <w:tcPr>
            <w:tcW w:w="10800" w:type="dxa"/>
            <w:shd w:val="clear" w:color="auto" w:fill="auto"/>
          </w:tcPr>
          <w:p w14:paraId="7E2E6BD2" w14:textId="10E3F18E" w:rsidR="00237CCC" w:rsidRPr="005579D8" w:rsidRDefault="00237CCC" w:rsidP="00950311">
            <w:pPr>
              <w:rPr>
                <w:i/>
                <w:lang w:bidi="x-none"/>
              </w:rPr>
            </w:pPr>
            <w:r w:rsidRPr="00D37D96">
              <w:rPr>
                <w:b/>
                <w:lang w:bidi="x-none"/>
              </w:rPr>
              <w:t>Class Work:</w:t>
            </w:r>
            <w:r w:rsidR="00641A81">
              <w:rPr>
                <w:b/>
                <w:lang w:bidi="x-none"/>
              </w:rPr>
              <w:t xml:space="preserve"> </w:t>
            </w:r>
            <w:r w:rsidR="005579D8">
              <w:rPr>
                <w:lang w:bidi="x-none"/>
              </w:rPr>
              <w:t xml:space="preserve">Socratic Seminar driven by a teacher-authored list of questions about the form, content, and import of </w:t>
            </w:r>
            <w:proofErr w:type="spellStart"/>
            <w:r w:rsidR="005579D8">
              <w:rPr>
                <w:lang w:bidi="x-none"/>
              </w:rPr>
              <w:t>Ahmir</w:t>
            </w:r>
            <w:proofErr w:type="spellEnd"/>
            <w:r w:rsidR="005579D8">
              <w:rPr>
                <w:lang w:bidi="x-none"/>
              </w:rPr>
              <w:t xml:space="preserve"> “</w:t>
            </w:r>
            <w:proofErr w:type="spellStart"/>
            <w:r w:rsidR="005579D8">
              <w:rPr>
                <w:lang w:bidi="x-none"/>
              </w:rPr>
              <w:t>Questlove</w:t>
            </w:r>
            <w:proofErr w:type="spellEnd"/>
            <w:r w:rsidR="005579D8">
              <w:rPr>
                <w:lang w:bidi="x-none"/>
              </w:rPr>
              <w:t xml:space="preserve">” Thompson’s documentary film on the 1969 Harlem Cultural Festival, </w:t>
            </w:r>
            <w:r w:rsidR="005579D8">
              <w:rPr>
                <w:i/>
                <w:lang w:bidi="x-none"/>
              </w:rPr>
              <w:t>Summer of Soul</w:t>
            </w:r>
            <w:r w:rsidR="00D24C8E">
              <w:rPr>
                <w:i/>
                <w:lang w:bidi="x-none"/>
              </w:rPr>
              <w:t xml:space="preserve"> </w:t>
            </w:r>
            <w:r w:rsidR="00D24C8E">
              <w:rPr>
                <w:lang w:bidi="x-none"/>
              </w:rPr>
              <w:t>(2021)</w:t>
            </w:r>
            <w:r w:rsidR="005579D8">
              <w:rPr>
                <w:i/>
                <w:lang w:bidi="x-none"/>
              </w:rPr>
              <w:t>.</w:t>
            </w:r>
          </w:p>
        </w:tc>
      </w:tr>
      <w:tr w:rsidR="00237CCC" w:rsidRPr="00D37D96" w14:paraId="79953F00" w14:textId="77777777" w:rsidTr="00327996">
        <w:tc>
          <w:tcPr>
            <w:tcW w:w="10800" w:type="dxa"/>
            <w:shd w:val="clear" w:color="auto" w:fill="auto"/>
          </w:tcPr>
          <w:p w14:paraId="3FB0B825" w14:textId="29575B11" w:rsidR="00237CCC" w:rsidRPr="005579D8" w:rsidRDefault="00E05B12" w:rsidP="00237CCC">
            <w:pPr>
              <w:rPr>
                <w:lang w:bidi="x-none"/>
              </w:rPr>
            </w:pPr>
            <w:r w:rsidRPr="00D37D96">
              <w:rPr>
                <w:b/>
                <w:lang w:bidi="x-none"/>
              </w:rPr>
              <w:t>Independent Practice:</w:t>
            </w:r>
            <w:r w:rsidR="005579D8">
              <w:rPr>
                <w:b/>
                <w:lang w:bidi="x-none"/>
              </w:rPr>
              <w:t xml:space="preserve"> </w:t>
            </w:r>
            <w:r w:rsidR="005579D8">
              <w:rPr>
                <w:lang w:bidi="x-none"/>
              </w:rPr>
              <w:t>None</w:t>
            </w:r>
          </w:p>
        </w:tc>
      </w:tr>
    </w:tbl>
    <w:p w14:paraId="705E8A61" w14:textId="77777777" w:rsidR="00932585" w:rsidRDefault="00FD39BD" w:rsidP="00950311">
      <w:bookmarkStart w:id="3" w:name="OLE_LINK3"/>
      <w:bookmarkStart w:id="4" w:name="OLE_LINK4"/>
      <w:r>
        <w:rPr>
          <w:b/>
        </w:rPr>
        <w:t xml:space="preserve">Methods and Materials: </w:t>
      </w:r>
      <w:r>
        <w:t xml:space="preserve">This is a reading and writing unit designed to accompany a viewing of the 2021 documentary “Summer of Soul.” The film documents the August, 1969 Harlem Cultural Festival in Mount Morris Park in Harlem. This event occurred in the same month and year as the first, legendary, Woodstock Music Festival 100 miles north of Harlem. Both events were filmed, and the Woodstock Festival was also recorded. While the </w:t>
      </w:r>
      <w:r>
        <w:rPr>
          <w:i/>
        </w:rPr>
        <w:t>Woodstock</w:t>
      </w:r>
      <w:r>
        <w:t xml:space="preserve"> concert film was released in 1970, the 40-50 hours of film director Hal </w:t>
      </w:r>
      <w:proofErr w:type="spellStart"/>
      <w:r>
        <w:t>Tulchin</w:t>
      </w:r>
      <w:proofErr w:type="spellEnd"/>
      <w:r>
        <w:t xml:space="preserve"> shot sat in storage until it came to the attention of </w:t>
      </w:r>
      <w:proofErr w:type="spellStart"/>
      <w:r>
        <w:t>Ahmir</w:t>
      </w:r>
      <w:proofErr w:type="spellEnd"/>
      <w:r>
        <w:t xml:space="preserve"> “</w:t>
      </w:r>
      <w:proofErr w:type="spellStart"/>
      <w:r>
        <w:t>Questlove</w:t>
      </w:r>
      <w:proofErr w:type="spellEnd"/>
      <w:r>
        <w:t xml:space="preserve">” Thompson, the drummer for The Roots and himself a significant figure in American culture. Mr. Thompson asked himself “What would have happened if this was allowed a seat at the table? How much of a difference would that have made in my life? That was the moment that extinguished any doubt I had that I could do this.” This is the question that drives this unit and this lesson. </w:t>
      </w:r>
    </w:p>
    <w:p w14:paraId="06320425" w14:textId="77777777" w:rsidR="00932585" w:rsidRDefault="00932585" w:rsidP="00950311"/>
    <w:p w14:paraId="6434CC44" w14:textId="53473CDA" w:rsidR="005C0A1D" w:rsidRPr="00932585" w:rsidRDefault="00FD39BD" w:rsidP="00950311">
      <w:r>
        <w:rPr>
          <w:b/>
        </w:rPr>
        <w:t>For this lesson,</w:t>
      </w:r>
      <w:r w:rsidR="00E977F7">
        <w:rPr>
          <w:b/>
        </w:rPr>
        <w:t xml:space="preserve"> </w:t>
      </w:r>
      <w:r w:rsidR="00932585">
        <w:t>the final work of this four-lesson unit, students will use a teacher-authored</w:t>
      </w:r>
      <w:r w:rsidR="003F0125">
        <w:t xml:space="preserve"> list of questions to hold a discussion, in the Socratic Seminar style, on why it took 50 years for the dazzling footage from the 1969 Harlem Cultural Festival to be seen. The question that drives this unit</w:t>
      </w:r>
      <w:r w:rsidR="001D5E6D">
        <w:t>—and the other questions for discussion--</w:t>
      </w:r>
      <w:r w:rsidR="003F0125">
        <w:t xml:space="preserve"> </w:t>
      </w:r>
      <w:r w:rsidR="001D5E6D">
        <w:t xml:space="preserve">is </w:t>
      </w:r>
      <w:r w:rsidR="003F0125">
        <w:t xml:space="preserve">that of the </w:t>
      </w:r>
      <w:r w:rsidR="00324D73">
        <w:t>director</w:t>
      </w:r>
      <w:r w:rsidR="001D5E6D">
        <w:t>, posed above:</w:t>
      </w:r>
      <w:r w:rsidR="001D5E6D" w:rsidRPr="001D5E6D">
        <w:t xml:space="preserve"> </w:t>
      </w:r>
      <w:r w:rsidR="001D5E6D">
        <w:t>“What would have happened if this was allowed a seat at the table? How much of a difference would that have made in my life? That was the moment that extinguished any doubt I had that I could do this.” Thus, this unit seeks to direct students toward an understanding of the importance of self-advocacy and agency</w:t>
      </w:r>
    </w:p>
    <w:p w14:paraId="2C8ED9A5" w14:textId="77777777" w:rsidR="00FD39BD" w:rsidRPr="00D37D96" w:rsidRDefault="00FD39BD" w:rsidP="00950311">
      <w:pPr>
        <w:rPr>
          <w:b/>
        </w:rPr>
      </w:pPr>
    </w:p>
    <w:p w14:paraId="3F509784" w14:textId="5213FD19" w:rsidR="005C0A1D" w:rsidRPr="00D37D96" w:rsidRDefault="005C0A1D" w:rsidP="005C0A1D">
      <w:bookmarkStart w:id="5" w:name="OLE_LINK11"/>
      <w:bookmarkStart w:id="6" w:name="OLE_LINK12"/>
      <w:r w:rsidRPr="00D37D96">
        <w:rPr>
          <w:b/>
        </w:rPr>
        <w:t>Need for Lesson</w:t>
      </w:r>
      <w:r w:rsidRPr="00D37D96">
        <w:t xml:space="preserve">: </w:t>
      </w:r>
      <w:r w:rsidR="009A6642">
        <w:t>ELA SMR SL LP4*</w:t>
      </w:r>
      <w:proofErr w:type="spellStart"/>
      <w:proofErr w:type="gramStart"/>
      <w:r w:rsidR="009A6642">
        <w:t>lp</w:t>
      </w:r>
      <w:proofErr w:type="spellEnd"/>
      <w:proofErr w:type="gramEnd"/>
      <w:r w:rsidR="009A6642">
        <w:t xml:space="preserve"> ELA SMR SL LP4</w:t>
      </w:r>
      <w:r w:rsidR="004A5302">
        <w:t>*</w:t>
      </w:r>
      <w:proofErr w:type="spellStart"/>
      <w:r w:rsidR="00641A81">
        <w:t>dn</w:t>
      </w:r>
      <w:proofErr w:type="spellEnd"/>
      <w:r w:rsidR="004A5302">
        <w:t>; ELA SMR</w:t>
      </w:r>
      <w:r w:rsidR="009A6642">
        <w:t xml:space="preserve"> SL LP4</w:t>
      </w:r>
      <w:r w:rsidR="00641A81">
        <w:t>*</w:t>
      </w:r>
      <w:proofErr w:type="spellStart"/>
      <w:r w:rsidR="00641A81">
        <w:t>ws</w:t>
      </w:r>
      <w:proofErr w:type="spellEnd"/>
    </w:p>
    <w:p w14:paraId="11D16DBC" w14:textId="4438D7E8" w:rsidR="005C0A1D" w:rsidRDefault="005C0A1D" w:rsidP="005C0A1D"/>
    <w:p w14:paraId="53BFA843" w14:textId="7AA6E907" w:rsidR="00EF794C" w:rsidRDefault="00EF794C" w:rsidP="005C0A1D"/>
    <w:p w14:paraId="7046B7D0" w14:textId="64069395" w:rsidR="00EF794C" w:rsidRDefault="00EF794C" w:rsidP="005C0A1D"/>
    <w:p w14:paraId="6B58A00E" w14:textId="77777777" w:rsidR="00EF794C" w:rsidRPr="00D37D96" w:rsidRDefault="00EF794C" w:rsidP="005C0A1D"/>
    <w:p w14:paraId="2A6B836A" w14:textId="1AFEE0A0" w:rsidR="005C0A1D" w:rsidRDefault="005C0A1D" w:rsidP="005C0A1D">
      <w:pPr>
        <w:rPr>
          <w:b/>
        </w:rPr>
      </w:pPr>
      <w:r w:rsidRPr="00D37D96">
        <w:rPr>
          <w:b/>
        </w:rPr>
        <w:lastRenderedPageBreak/>
        <w:t>Key Points</w:t>
      </w:r>
      <w:r w:rsidR="0039665D" w:rsidRPr="00D37D96">
        <w:rPr>
          <w:b/>
        </w:rPr>
        <w:t xml:space="preserve"> and Connections</w:t>
      </w:r>
      <w:r w:rsidRPr="00D37D96">
        <w:rPr>
          <w:b/>
        </w:rPr>
        <w:t>:</w:t>
      </w:r>
    </w:p>
    <w:p w14:paraId="3EFC0D4D" w14:textId="535A1282" w:rsidR="00EF794C" w:rsidRPr="00EF794C" w:rsidRDefault="00EF794C" w:rsidP="00EF794C">
      <w:pPr>
        <w:pStyle w:val="ListParagraph"/>
        <w:numPr>
          <w:ilvl w:val="0"/>
          <w:numId w:val="2"/>
        </w:numPr>
        <w:rPr>
          <w:b/>
        </w:rPr>
      </w:pPr>
      <w:r w:rsidRPr="00D5741E">
        <w:rPr>
          <w:b/>
        </w:rPr>
        <w:t>Using extemporaneous questioning</w:t>
      </w:r>
      <w:r>
        <w:t xml:space="preserve"> (i.e. to complement the questions on the student document for this lesson, </w:t>
      </w:r>
      <w:r w:rsidRPr="00D5741E">
        <w:rPr>
          <w:b/>
        </w:rPr>
        <w:t>ensure students understand</w:t>
      </w:r>
      <w:r>
        <w:t xml:space="preserve"> the idea of agency—taking an active role in their time—and how they c</w:t>
      </w:r>
      <w:r w:rsidR="00D5741E">
        <w:t>an come by it and use it.</w:t>
      </w:r>
    </w:p>
    <w:p w14:paraId="799D433C" w14:textId="77777777" w:rsidR="005C0A1D" w:rsidRPr="00D37D96" w:rsidRDefault="005C0A1D" w:rsidP="005C0A1D">
      <w:pPr>
        <w:rPr>
          <w:b/>
        </w:rPr>
      </w:pPr>
    </w:p>
    <w:p w14:paraId="21294AD0" w14:textId="29F460CA" w:rsidR="005C0A1D" w:rsidRDefault="005C0A1D" w:rsidP="005C0A1D">
      <w:pPr>
        <w:rPr>
          <w:b/>
        </w:rPr>
      </w:pPr>
      <w:r w:rsidRPr="00D37D96">
        <w:rPr>
          <w:b/>
        </w:rPr>
        <w:t>Essential Questions:</w:t>
      </w:r>
    </w:p>
    <w:p w14:paraId="58F9E355" w14:textId="77777777" w:rsidR="00221555" w:rsidRPr="00641A81" w:rsidRDefault="00221555" w:rsidP="00221555">
      <w:pPr>
        <w:pStyle w:val="ListParagraph"/>
        <w:numPr>
          <w:ilvl w:val="0"/>
          <w:numId w:val="1"/>
        </w:numPr>
        <w:rPr>
          <w:b/>
        </w:rPr>
      </w:pPr>
      <w:r w:rsidRPr="00641A81">
        <w:rPr>
          <w:b/>
        </w:rPr>
        <w:t>What</w:t>
      </w:r>
      <w:r>
        <w:t xml:space="preserve"> is history?</w:t>
      </w:r>
    </w:p>
    <w:p w14:paraId="05930807" w14:textId="77777777" w:rsidR="00221555" w:rsidRPr="00641A81" w:rsidRDefault="00221555" w:rsidP="00221555">
      <w:pPr>
        <w:pStyle w:val="ListParagraph"/>
        <w:numPr>
          <w:ilvl w:val="0"/>
          <w:numId w:val="1"/>
        </w:numPr>
        <w:rPr>
          <w:b/>
        </w:rPr>
      </w:pPr>
      <w:r w:rsidRPr="00641A81">
        <w:rPr>
          <w:b/>
        </w:rPr>
        <w:t>Who</w:t>
      </w:r>
      <w:r>
        <w:t xml:space="preserve"> decides what is important in history?</w:t>
      </w:r>
    </w:p>
    <w:p w14:paraId="74A7A757" w14:textId="77777777" w:rsidR="00221555" w:rsidRPr="00641A81" w:rsidRDefault="00221555" w:rsidP="00221555">
      <w:pPr>
        <w:pStyle w:val="ListParagraph"/>
        <w:numPr>
          <w:ilvl w:val="0"/>
          <w:numId w:val="1"/>
        </w:numPr>
        <w:rPr>
          <w:b/>
        </w:rPr>
      </w:pPr>
      <w:r w:rsidRPr="00641A81">
        <w:rPr>
          <w:b/>
        </w:rPr>
        <w:t>Who</w:t>
      </w:r>
      <w:r>
        <w:t xml:space="preserve"> writes history?</w:t>
      </w:r>
    </w:p>
    <w:p w14:paraId="5ECBBAA7" w14:textId="77777777" w:rsidR="00221555" w:rsidRPr="00641A81" w:rsidRDefault="00221555" w:rsidP="00221555">
      <w:pPr>
        <w:pStyle w:val="ListParagraph"/>
        <w:numPr>
          <w:ilvl w:val="0"/>
          <w:numId w:val="1"/>
        </w:numPr>
        <w:rPr>
          <w:b/>
        </w:rPr>
      </w:pPr>
      <w:r w:rsidRPr="00641A81">
        <w:rPr>
          <w:b/>
        </w:rPr>
        <w:t>What</w:t>
      </w:r>
      <w:r>
        <w:t xml:space="preserve"> is agency?</w:t>
      </w:r>
    </w:p>
    <w:p w14:paraId="48C470DC" w14:textId="77777777" w:rsidR="00221555" w:rsidRPr="00641A81" w:rsidRDefault="00221555" w:rsidP="00221555">
      <w:pPr>
        <w:pStyle w:val="ListParagraph"/>
        <w:numPr>
          <w:ilvl w:val="0"/>
          <w:numId w:val="1"/>
        </w:numPr>
        <w:rPr>
          <w:b/>
        </w:rPr>
      </w:pPr>
      <w:r w:rsidRPr="00641A81">
        <w:rPr>
          <w:b/>
        </w:rPr>
        <w:t>What</w:t>
      </w:r>
      <w:r>
        <w:t xml:space="preserve"> is self-advocacy?</w:t>
      </w:r>
    </w:p>
    <w:p w14:paraId="332A79BF" w14:textId="77777777" w:rsidR="00221555" w:rsidRPr="00641A81" w:rsidRDefault="00221555" w:rsidP="00221555">
      <w:pPr>
        <w:pStyle w:val="ListParagraph"/>
        <w:numPr>
          <w:ilvl w:val="0"/>
          <w:numId w:val="1"/>
        </w:numPr>
        <w:rPr>
          <w:b/>
        </w:rPr>
      </w:pPr>
      <w:r w:rsidRPr="00641A81">
        <w:rPr>
          <w:b/>
        </w:rPr>
        <w:t>Who</w:t>
      </w:r>
      <w:r>
        <w:t xml:space="preserve"> has a voice in society?</w:t>
      </w:r>
    </w:p>
    <w:p w14:paraId="7F8D5559" w14:textId="77777777" w:rsidR="00221555" w:rsidRPr="00641A81" w:rsidRDefault="00221555" w:rsidP="00221555">
      <w:pPr>
        <w:pStyle w:val="ListParagraph"/>
        <w:numPr>
          <w:ilvl w:val="0"/>
          <w:numId w:val="1"/>
        </w:numPr>
        <w:rPr>
          <w:b/>
        </w:rPr>
      </w:pPr>
      <w:r w:rsidRPr="00641A81">
        <w:rPr>
          <w:b/>
        </w:rPr>
        <w:t>Whose</w:t>
      </w:r>
      <w:r>
        <w:t xml:space="preserve"> voice informs historical writing?</w:t>
      </w:r>
    </w:p>
    <w:p w14:paraId="6C1023AD" w14:textId="77777777" w:rsidR="00221555" w:rsidRPr="00641A81" w:rsidRDefault="00221555" w:rsidP="00221555">
      <w:pPr>
        <w:pStyle w:val="ListParagraph"/>
        <w:numPr>
          <w:ilvl w:val="0"/>
          <w:numId w:val="1"/>
        </w:numPr>
        <w:rPr>
          <w:b/>
        </w:rPr>
      </w:pPr>
      <w:r w:rsidRPr="00641A81">
        <w:rPr>
          <w:b/>
        </w:rPr>
        <w:t>How</w:t>
      </w:r>
      <w:r>
        <w:t xml:space="preserve"> can a person make his or her voice heard in society?</w:t>
      </w:r>
    </w:p>
    <w:p w14:paraId="423596DD" w14:textId="77777777" w:rsidR="00221555" w:rsidRPr="00641A81" w:rsidRDefault="00221555" w:rsidP="00221555">
      <w:pPr>
        <w:pStyle w:val="ListParagraph"/>
        <w:numPr>
          <w:ilvl w:val="0"/>
          <w:numId w:val="1"/>
        </w:numPr>
        <w:rPr>
          <w:b/>
        </w:rPr>
      </w:pPr>
      <w:r w:rsidRPr="00641A81">
        <w:rPr>
          <w:b/>
        </w:rPr>
        <w:t>What</w:t>
      </w:r>
      <w:r>
        <w:t xml:space="preserve"> role can </w:t>
      </w:r>
      <w:r w:rsidRPr="00641A81">
        <w:rPr>
          <w:i/>
        </w:rPr>
        <w:t>you</w:t>
      </w:r>
      <w:r>
        <w:t xml:space="preserve"> play in writing out erased histories?</w:t>
      </w:r>
    </w:p>
    <w:p w14:paraId="51E10875" w14:textId="370308E4" w:rsidR="0039665D" w:rsidRPr="00D37D96" w:rsidRDefault="0039665D" w:rsidP="005C0A1D">
      <w:pPr>
        <w:rPr>
          <w:b/>
        </w:rPr>
      </w:pPr>
    </w:p>
    <w:p w14:paraId="410E5DF9" w14:textId="3FE45E50" w:rsidR="0039665D" w:rsidRPr="00E977F7" w:rsidRDefault="0039665D" w:rsidP="005C0A1D">
      <w:pPr>
        <w:rPr>
          <w:b/>
        </w:rPr>
      </w:pPr>
      <w:r w:rsidRPr="00D37D96">
        <w:rPr>
          <w:b/>
        </w:rPr>
        <w:t xml:space="preserve">Next Lesson: </w:t>
      </w:r>
      <w:r w:rsidR="009A6642">
        <w:rPr>
          <w:iCs/>
        </w:rPr>
        <w:t xml:space="preserve">This is the final lesson in the </w:t>
      </w:r>
      <w:r w:rsidR="00E977F7">
        <w:rPr>
          <w:i/>
          <w:iCs/>
        </w:rPr>
        <w:t xml:space="preserve">Black History Erased: The Case of the Harlem Cultural Festival </w:t>
      </w:r>
      <w:r w:rsidR="00E977F7">
        <w:rPr>
          <w:iCs/>
        </w:rPr>
        <w:t>Unit.</w:t>
      </w:r>
    </w:p>
    <w:bookmarkEnd w:id="0"/>
    <w:bookmarkEnd w:id="1"/>
    <w:bookmarkEnd w:id="3"/>
    <w:bookmarkEnd w:id="4"/>
    <w:bookmarkEnd w:id="5"/>
    <w:bookmarkEnd w:id="6"/>
    <w:p w14:paraId="588D49AF" w14:textId="77777777" w:rsidR="005C0A1D" w:rsidRPr="00D37D96" w:rsidRDefault="005C0A1D" w:rsidP="00950311">
      <w:pPr>
        <w:rPr>
          <w:b/>
        </w:rPr>
      </w:pPr>
    </w:p>
    <w:sectPr w:rsidR="005C0A1D" w:rsidRPr="00D37D96"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61460F"/>
    <w:multiLevelType w:val="hybridMultilevel"/>
    <w:tmpl w:val="65A0171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507DC3"/>
    <w:multiLevelType w:val="hybridMultilevel"/>
    <w:tmpl w:val="6A44127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A1C68"/>
    <w:rsid w:val="000D29D2"/>
    <w:rsid w:val="001B7E09"/>
    <w:rsid w:val="001D5E6D"/>
    <w:rsid w:val="00210DBB"/>
    <w:rsid w:val="00221555"/>
    <w:rsid w:val="00237CCC"/>
    <w:rsid w:val="003121A9"/>
    <w:rsid w:val="00324D73"/>
    <w:rsid w:val="00327996"/>
    <w:rsid w:val="0039665D"/>
    <w:rsid w:val="003F0125"/>
    <w:rsid w:val="0047420B"/>
    <w:rsid w:val="0049120A"/>
    <w:rsid w:val="004A5302"/>
    <w:rsid w:val="005579D8"/>
    <w:rsid w:val="005629E4"/>
    <w:rsid w:val="005C0A1D"/>
    <w:rsid w:val="005E1F69"/>
    <w:rsid w:val="00641A81"/>
    <w:rsid w:val="00647615"/>
    <w:rsid w:val="00772E54"/>
    <w:rsid w:val="007D7EAC"/>
    <w:rsid w:val="0080232E"/>
    <w:rsid w:val="00813673"/>
    <w:rsid w:val="00830E00"/>
    <w:rsid w:val="00843399"/>
    <w:rsid w:val="008E1D50"/>
    <w:rsid w:val="00932585"/>
    <w:rsid w:val="00950311"/>
    <w:rsid w:val="00955468"/>
    <w:rsid w:val="00963BC2"/>
    <w:rsid w:val="00993629"/>
    <w:rsid w:val="00996471"/>
    <w:rsid w:val="009A6642"/>
    <w:rsid w:val="00B52F36"/>
    <w:rsid w:val="00C66021"/>
    <w:rsid w:val="00D12381"/>
    <w:rsid w:val="00D24C8E"/>
    <w:rsid w:val="00D37D96"/>
    <w:rsid w:val="00D5741E"/>
    <w:rsid w:val="00DC3FB7"/>
    <w:rsid w:val="00DE6126"/>
    <w:rsid w:val="00E05B12"/>
    <w:rsid w:val="00E627C8"/>
    <w:rsid w:val="00E977F7"/>
    <w:rsid w:val="00EF794C"/>
    <w:rsid w:val="00F15677"/>
    <w:rsid w:val="00FC10F8"/>
    <w:rsid w:val="00FD144B"/>
    <w:rsid w:val="00FD39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28FF1B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41A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35383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742</Words>
  <Characters>4236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Feltskog Mark</cp:lastModifiedBy>
  <cp:revision>46</cp:revision>
  <dcterms:created xsi:type="dcterms:W3CDTF">2012-08-13T12:27:00Z</dcterms:created>
  <dcterms:modified xsi:type="dcterms:W3CDTF">2022-03-28T14:30:00Z</dcterms:modified>
</cp:coreProperties>
</file>