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9967C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82C393F" w14:textId="53064E76" w:rsidR="002F55A8" w:rsidRPr="00825098" w:rsidRDefault="00CA448A" w:rsidP="002F55A8">
      <w:r>
        <w:rPr>
          <w:b/>
        </w:rPr>
        <w:t>Intellectual Devotional American History Reading:</w:t>
      </w:r>
      <w:r w:rsidR="002F55A8">
        <w:rPr>
          <w:b/>
        </w:rPr>
        <w:t xml:space="preserve"> </w:t>
      </w:r>
      <w:r w:rsidR="00A849ED" w:rsidRPr="008914F1">
        <w:rPr>
          <w:b/>
          <w:i/>
          <w:iCs/>
        </w:rPr>
        <w:t>John J. Audubon</w:t>
      </w:r>
      <w:r w:rsidR="00A849ED">
        <w:rPr>
          <w:b/>
          <w:i/>
          <w:iCs/>
        </w:rPr>
        <w:t>.</w:t>
      </w:r>
      <w:r w:rsidR="00A849ED">
        <w:t xml:space="preserve"> </w:t>
      </w:r>
      <w:r w:rsidR="002F55A8">
        <w:t xml:space="preserve">Please use this reading on </w:t>
      </w:r>
      <w:r w:rsidR="00A849ED">
        <w:t xml:space="preserve">American ornithologist John J. Audubon </w:t>
      </w:r>
      <w:r w:rsidR="002F55A8">
        <w:t>to answer the reading comprehension questions on the worksheet that accompanies it.</w:t>
      </w:r>
    </w:p>
    <w:p w14:paraId="1ACF0F5B" w14:textId="5D880372" w:rsidR="00AC30CC" w:rsidRDefault="00AC30CC">
      <w:pPr>
        <w:rPr>
          <w:b/>
        </w:rPr>
      </w:pPr>
    </w:p>
    <w:p w14:paraId="45F91829" w14:textId="40364B48" w:rsidR="00892D2F" w:rsidRDefault="00892D2F">
      <w:pPr>
        <w:rPr>
          <w:bCs/>
        </w:rPr>
      </w:pPr>
      <w:r>
        <w:rPr>
          <w:bCs/>
        </w:rPr>
        <w:t>Painter John James Audubon (1785-1851) loved birds. His enthusiasm for winged creatures was so great that he once had to beg his long-suffering wife, Lucy, “not to be troubled with curious ideas such as my liking birds better than thee.”</w:t>
      </w:r>
    </w:p>
    <w:p w14:paraId="7DF2F1C1" w14:textId="6C3168D4" w:rsidR="00892D2F" w:rsidRDefault="00892D2F">
      <w:pPr>
        <w:rPr>
          <w:bCs/>
        </w:rPr>
      </w:pPr>
    </w:p>
    <w:p w14:paraId="3E8F86A0" w14:textId="7F47D70F" w:rsidR="00892D2F" w:rsidRDefault="00892D2F">
      <w:pPr>
        <w:rPr>
          <w:bCs/>
        </w:rPr>
      </w:pPr>
      <w:r>
        <w:rPr>
          <w:bCs/>
        </w:rPr>
        <w:t>Lucy, however, may have been on to something. For</w:t>
      </w:r>
      <w:r w:rsidRPr="00892D2F">
        <w:rPr>
          <w:bCs/>
        </w:rPr>
        <w:t xml:space="preserve"> </w:t>
      </w:r>
      <w:r>
        <w:rPr>
          <w:bCs/>
        </w:rPr>
        <w:t>Audubon</w:t>
      </w:r>
      <w:r>
        <w:rPr>
          <w:bCs/>
        </w:rPr>
        <w:t xml:space="preserve">, birds were a lifelong passion bordering on obsession. Born in Haiti, </w:t>
      </w:r>
      <w:r>
        <w:rPr>
          <w:bCs/>
        </w:rPr>
        <w:t>Audubon</w:t>
      </w:r>
      <w:r>
        <w:rPr>
          <w:bCs/>
        </w:rPr>
        <w:t xml:space="preserve"> moved to France as a child but fled to the United States in 1803 to avoid being drafted into Napoleon’s army. He married Lucy in 1808. In the United States, he started a number of failed businesses in Kentucky and Pennsylvania, all the while drawing his famous watercolors of the continent’s bird on the side.</w:t>
      </w:r>
    </w:p>
    <w:p w14:paraId="02124467" w14:textId="11D6D0E7" w:rsidR="00892D2F" w:rsidRDefault="00892D2F">
      <w:pPr>
        <w:rPr>
          <w:bCs/>
        </w:rPr>
      </w:pPr>
    </w:p>
    <w:p w14:paraId="7918EB35" w14:textId="69E568A6" w:rsidR="00892D2F" w:rsidRDefault="00892D2F">
      <w:pPr>
        <w:rPr>
          <w:bCs/>
        </w:rPr>
      </w:pPr>
      <w:r>
        <w:rPr>
          <w:bCs/>
        </w:rPr>
        <w:t>Audubon</w:t>
      </w:r>
      <w:r>
        <w:rPr>
          <w:bCs/>
        </w:rPr>
        <w:t xml:space="preserve"> pursued his hobby with meticulous zeal. Over several decades, he trapped and killed thousands of birds, then posed their bodies in simulated natural settings for his life-size paintings. However, not American publishers were interested in </w:t>
      </w:r>
      <w:r>
        <w:rPr>
          <w:bCs/>
        </w:rPr>
        <w:t>Audubon</w:t>
      </w:r>
      <w:r>
        <w:rPr>
          <w:bCs/>
        </w:rPr>
        <w:t>’s painstaking drawings.</w:t>
      </w:r>
    </w:p>
    <w:p w14:paraId="20ECA4D6" w14:textId="317C7B3D" w:rsidR="00892D2F" w:rsidRDefault="00892D2F">
      <w:pPr>
        <w:rPr>
          <w:bCs/>
        </w:rPr>
      </w:pPr>
    </w:p>
    <w:p w14:paraId="0F90904E" w14:textId="6D3A231B" w:rsidR="00892D2F" w:rsidRDefault="00892D2F">
      <w:pPr>
        <w:rPr>
          <w:bCs/>
        </w:rPr>
      </w:pPr>
      <w:r>
        <w:rPr>
          <w:bCs/>
        </w:rPr>
        <w:t xml:space="preserve">Finally, </w:t>
      </w:r>
      <w:r>
        <w:rPr>
          <w:bCs/>
        </w:rPr>
        <w:t>Audubon</w:t>
      </w:r>
      <w:r>
        <w:rPr>
          <w:bCs/>
        </w:rPr>
        <w:t xml:space="preserve"> found a publisher in England for his seminal work, </w:t>
      </w:r>
      <w:r>
        <w:rPr>
          <w:bCs/>
          <w:i/>
          <w:iCs/>
        </w:rPr>
        <w:t>Birds of America</w:t>
      </w:r>
      <w:r>
        <w:rPr>
          <w:bCs/>
        </w:rPr>
        <w:t xml:space="preserve">, which was released in 87 parts from 1827 to 1836. The book, containing 435 engravings made from his original watercolors, was unlike anything seen before—or since. A dazzling feat of artistic accomplishment, each page of </w:t>
      </w:r>
      <w:r w:rsidRPr="00892D2F">
        <w:rPr>
          <w:bCs/>
          <w:i/>
          <w:iCs/>
        </w:rPr>
        <w:t>Birds of America</w:t>
      </w:r>
      <w:r>
        <w:rPr>
          <w:bCs/>
        </w:rPr>
        <w:t xml:space="preserve"> was nearly two feet by three feet in size, because </w:t>
      </w:r>
      <w:r>
        <w:rPr>
          <w:bCs/>
        </w:rPr>
        <w:t>Audubon</w:t>
      </w:r>
      <w:r>
        <w:rPr>
          <w:bCs/>
        </w:rPr>
        <w:t xml:space="preserve"> insisted on accurate, life-size pictures of the birds.</w:t>
      </w:r>
    </w:p>
    <w:p w14:paraId="6A61A629" w14:textId="3F306DB4" w:rsidR="00D51904" w:rsidRDefault="00D51904">
      <w:pPr>
        <w:rPr>
          <w:bCs/>
        </w:rPr>
      </w:pPr>
    </w:p>
    <w:p w14:paraId="3FED6111" w14:textId="78938EA5" w:rsidR="00D51904" w:rsidRDefault="00D51904">
      <w:pPr>
        <w:rPr>
          <w:bCs/>
        </w:rPr>
      </w:pPr>
      <w:r>
        <w:rPr>
          <w:bCs/>
        </w:rPr>
        <w:t xml:space="preserve">In England, </w:t>
      </w:r>
      <w:r>
        <w:rPr>
          <w:bCs/>
        </w:rPr>
        <w:t>Audubon</w:t>
      </w:r>
      <w:r>
        <w:rPr>
          <w:bCs/>
        </w:rPr>
        <w:t xml:space="preserve">’s exotic watercolors were a huge sensation among those wealthy enough to afford them. In the years afterward, he composed several more successful volumes of wildlife drawings. Although </w:t>
      </w:r>
      <w:r>
        <w:rPr>
          <w:bCs/>
        </w:rPr>
        <w:t>Audubon</w:t>
      </w:r>
      <w:r>
        <w:rPr>
          <w:bCs/>
        </w:rPr>
        <w:t xml:space="preserve"> was not a painter in the conventional sense, his art remains hugely popular and influential among both artists and scientists. After his death, the </w:t>
      </w:r>
      <w:r>
        <w:rPr>
          <w:bCs/>
        </w:rPr>
        <w:t>Audubon</w:t>
      </w:r>
      <w:r>
        <w:rPr>
          <w:bCs/>
        </w:rPr>
        <w:t xml:space="preserve"> Society was formed to encourage the study of birds and safeguard the artist’s legacy.</w:t>
      </w:r>
    </w:p>
    <w:p w14:paraId="4FD4547D" w14:textId="1FBA25B1" w:rsidR="00D51904" w:rsidRDefault="00D51904">
      <w:pPr>
        <w:rPr>
          <w:bCs/>
        </w:rPr>
      </w:pPr>
    </w:p>
    <w:p w14:paraId="4344A874" w14:textId="112C326B" w:rsidR="00D51904" w:rsidRPr="00892D2F" w:rsidRDefault="00D51904">
      <w:pPr>
        <w:rPr>
          <w:bCs/>
        </w:rPr>
      </w:pPr>
      <w:r>
        <w:rPr>
          <w:bCs/>
        </w:rPr>
        <w:t xml:space="preserve">As for </w:t>
      </w:r>
      <w:r>
        <w:rPr>
          <w:bCs/>
        </w:rPr>
        <w:t>Audubon</w:t>
      </w:r>
      <w:r>
        <w:rPr>
          <w:bCs/>
        </w:rPr>
        <w:t xml:space="preserve"> himself, his ornithological passion lasted for the rest of his life. His last word, reportedly, was “ducks.”</w:t>
      </w:r>
    </w:p>
    <w:p w14:paraId="40658E43" w14:textId="77777777" w:rsidR="00AC30CC" w:rsidRDefault="00AC30CC">
      <w:pPr>
        <w:rPr>
          <w:b/>
          <w:u w:val="single"/>
        </w:rPr>
      </w:pPr>
    </w:p>
    <w:p w14:paraId="76CBD077" w14:textId="1CB1964C" w:rsidR="003C4D62" w:rsidRDefault="00FB16B7" w:rsidP="003C4D62">
      <w:pPr>
        <w:rPr>
          <w:b/>
        </w:rPr>
      </w:pPr>
      <w:r>
        <w:rPr>
          <w:b/>
        </w:rPr>
        <w:t>Additional Facts</w:t>
      </w:r>
      <w:r w:rsidR="003C4D62" w:rsidRPr="00FB16B7">
        <w:rPr>
          <w:b/>
        </w:rPr>
        <w:t xml:space="preserve">  </w:t>
      </w:r>
    </w:p>
    <w:p w14:paraId="63DFA591" w14:textId="15DFA237" w:rsidR="00DA3832" w:rsidRDefault="00DA3832" w:rsidP="003C4D62">
      <w:pPr>
        <w:rPr>
          <w:b/>
        </w:rPr>
      </w:pPr>
    </w:p>
    <w:p w14:paraId="75413193" w14:textId="5BFF93DF" w:rsidR="00DA3832" w:rsidRPr="00DA3832" w:rsidRDefault="00DA3832" w:rsidP="00DA3832">
      <w:pPr>
        <w:pStyle w:val="ListParagraph"/>
        <w:rPr>
          <w:b/>
        </w:rPr>
      </w:pPr>
      <w:r w:rsidRPr="00DA3832">
        <w:t>Audubon</w:t>
      </w:r>
      <w:r>
        <w:t>’s original watercolors are on permanent display at the New York Historical Society.</w:t>
      </w:r>
    </w:p>
    <w:p w14:paraId="6B3B44EE" w14:textId="77777777" w:rsidR="00DA3832" w:rsidRPr="00DA3832" w:rsidRDefault="00DA3832" w:rsidP="00DA3832">
      <w:pPr>
        <w:rPr>
          <w:b/>
        </w:rPr>
      </w:pPr>
    </w:p>
    <w:p w14:paraId="53D66B84" w14:textId="108E86C4" w:rsidR="00DA3832" w:rsidRPr="00DA3832" w:rsidRDefault="00DA3832" w:rsidP="00DA3832">
      <w:pPr>
        <w:pStyle w:val="ListParagraph"/>
        <w:rPr>
          <w:b/>
        </w:rPr>
      </w:pPr>
      <w:r>
        <w:rPr>
          <w:bCs w:val="0"/>
        </w:rPr>
        <w:t xml:space="preserve">The original volume of </w:t>
      </w:r>
      <w:r>
        <w:rPr>
          <w:bCs w:val="0"/>
          <w:i w:val="0"/>
          <w:iCs w:val="0"/>
        </w:rPr>
        <w:t>Birds of America</w:t>
      </w:r>
      <w:r>
        <w:rPr>
          <w:bCs w:val="0"/>
        </w:rPr>
        <w:t xml:space="preserve"> cost about $1,000 and was delivered in batches of five pages at a time. Only about 200 were made, and first editions now sell for $2 million and up.</w:t>
      </w:r>
    </w:p>
    <w:p w14:paraId="5FCE02AE" w14:textId="77777777" w:rsidR="00DA3832" w:rsidRPr="00DA3832" w:rsidRDefault="00DA3832" w:rsidP="00DA3832">
      <w:pPr>
        <w:rPr>
          <w:b/>
        </w:rPr>
      </w:pPr>
    </w:p>
    <w:p w14:paraId="3276BF1D" w14:textId="74EA38BD" w:rsidR="00DA3832" w:rsidRPr="00DA3832" w:rsidRDefault="00DA3832" w:rsidP="00DA3832">
      <w:pPr>
        <w:pStyle w:val="ListParagraph"/>
        <w:rPr>
          <w:b/>
        </w:rPr>
      </w:pPr>
      <w:r>
        <w:rPr>
          <w:bCs w:val="0"/>
        </w:rPr>
        <w:t xml:space="preserve">Subscribers to </w:t>
      </w:r>
      <w:r>
        <w:rPr>
          <w:bCs w:val="0"/>
        </w:rPr>
        <w:t>Audubon</w:t>
      </w:r>
      <w:r>
        <w:rPr>
          <w:bCs w:val="0"/>
        </w:rPr>
        <w:t>’s first edition included the queen of England and the American stateman Daniel Webster (1782-1852) and Henry Clay (1777-1852).</w:t>
      </w:r>
    </w:p>
    <w:p w14:paraId="130F7204" w14:textId="77777777" w:rsidR="00AC30CC" w:rsidRDefault="00AC30CC">
      <w:pPr>
        <w:rPr>
          <w:b/>
          <w:u w:val="single"/>
        </w:rPr>
      </w:pPr>
    </w:p>
    <w:p w14:paraId="5295B67A" w14:textId="77777777" w:rsidR="00AC30CC" w:rsidRDefault="00AC30CC">
      <w:pPr>
        <w:rPr>
          <w:b/>
          <w:u w:val="single"/>
        </w:rPr>
      </w:pPr>
    </w:p>
    <w:p w14:paraId="08C17355" w14:textId="77777777" w:rsidR="00DA79EB" w:rsidRDefault="00AC30CC" w:rsidP="00DA79EB">
      <w:pPr>
        <w:rPr>
          <w:color w:val="000000"/>
        </w:rPr>
      </w:pPr>
      <w:r>
        <w:rPr>
          <w:b/>
        </w:rPr>
        <w:t xml:space="preserve">Adapted from: </w:t>
      </w:r>
      <w:r w:rsidR="00DA79EB">
        <w:t xml:space="preserve">Kidder, David S., and Noah Oppenheim. </w:t>
      </w:r>
      <w:r w:rsidR="00DA79EB" w:rsidRPr="00183D9F">
        <w:rPr>
          <w:i/>
          <w:color w:val="000000"/>
        </w:rPr>
        <w:t>The Intellectual Devotional: American History: Revive Your Mind, Complete Your Education, and Converse Confidently about Our Nation's Past</w:t>
      </w:r>
      <w:r w:rsidR="00DA79EB" w:rsidRPr="0004699A">
        <w:rPr>
          <w:color w:val="000000"/>
        </w:rPr>
        <w:t xml:space="preserve">. </w:t>
      </w:r>
      <w:r w:rsidR="00DA79EB">
        <w:rPr>
          <w:color w:val="000000"/>
        </w:rPr>
        <w:t>New York</w:t>
      </w:r>
      <w:r w:rsidR="00DA79EB" w:rsidRPr="0004699A">
        <w:rPr>
          <w:color w:val="000000"/>
        </w:rPr>
        <w:t>: Modern Times, 2007.</w:t>
      </w:r>
    </w:p>
    <w:p w14:paraId="00724718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C151EC"/>
    <w:multiLevelType w:val="hybridMultilevel"/>
    <w:tmpl w:val="475CF6EE"/>
    <w:lvl w:ilvl="0" w:tplc="C7708B1A">
      <w:start w:val="1"/>
      <w:numFmt w:val="upperLetter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183D9F"/>
    <w:rsid w:val="002F55A8"/>
    <w:rsid w:val="003C4D62"/>
    <w:rsid w:val="0060575B"/>
    <w:rsid w:val="006A5E5A"/>
    <w:rsid w:val="00792E69"/>
    <w:rsid w:val="00892D2F"/>
    <w:rsid w:val="00A849ED"/>
    <w:rsid w:val="00AC30CC"/>
    <w:rsid w:val="00CA448A"/>
    <w:rsid w:val="00D51904"/>
    <w:rsid w:val="00DA3832"/>
    <w:rsid w:val="00DA79EB"/>
    <w:rsid w:val="00E251AC"/>
    <w:rsid w:val="00FB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080F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DA3832"/>
    <w:pPr>
      <w:numPr>
        <w:numId w:val="1"/>
      </w:numPr>
      <w:contextualSpacing/>
    </w:pPr>
    <w:rPr>
      <w:rFonts w:cs="Times New Roman"/>
      <w:bCs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433</Words>
  <Characters>2473</Characters>
  <Application>Microsoft Office Word</Application>
  <DocSecurity>0</DocSecurity>
  <Lines>20</Lines>
  <Paragraphs>5</Paragraphs>
  <ScaleCrop>false</ScaleCrop>
  <Company>New York City Department of Education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2014-10-06T11:50:00Z</dcterms:created>
  <dcterms:modified xsi:type="dcterms:W3CDTF">2021-01-01T22:27:00Z</dcterms:modified>
</cp:coreProperties>
</file>