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677F3DC" w14:textId="77777777" w:rsidR="006A5E5A" w:rsidRDefault="00AC30CC">
      <w:pPr>
        <w:rPr>
          <w:b/>
          <w:u w:val="single"/>
        </w:rPr>
      </w:pPr>
      <w:bookmarkStart w:id="0" w:name="OLE_LINK1"/>
      <w:bookmarkStart w:id="1" w:name="OLE_LINK2"/>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p>
    <w:p w14:paraId="6110C9C0" w14:textId="78F8BA0B" w:rsidR="00DC4DC7" w:rsidRDefault="009D1E67" w:rsidP="00DC4DC7">
      <w:r>
        <w:rPr>
          <w:b/>
        </w:rPr>
        <w:t>Intellectual Devotional Reading:</w:t>
      </w:r>
      <w:r w:rsidR="009E40B5" w:rsidRPr="009E40B5">
        <w:rPr>
          <w:b/>
          <w:i/>
        </w:rPr>
        <w:t xml:space="preserve"> </w:t>
      </w:r>
      <w:r w:rsidR="009E40B5">
        <w:rPr>
          <w:b/>
          <w:i/>
        </w:rPr>
        <w:t>Pablo Picasso</w:t>
      </w:r>
      <w:r w:rsidR="009E40B5">
        <w:t xml:space="preserve">. </w:t>
      </w:r>
      <w:r w:rsidR="00DC4DC7">
        <w:t xml:space="preserve">Please use this reading on </w:t>
      </w:r>
      <w:r w:rsidR="009E40B5">
        <w:t>revolutionary artist Pablo Picasso</w:t>
      </w:r>
      <w:r w:rsidR="009E40B5">
        <w:t xml:space="preserve"> </w:t>
      </w:r>
      <w:r w:rsidR="00DC4DC7">
        <w:t>to answer the reading comprehension questions on the worksheet that accompanies it.</w:t>
      </w:r>
    </w:p>
    <w:p w14:paraId="790639EB" w14:textId="7EE8EB5F" w:rsidR="009E40B5" w:rsidRDefault="009E40B5" w:rsidP="00DC4DC7"/>
    <w:p w14:paraId="489A9738" w14:textId="53378231" w:rsidR="009E40B5" w:rsidRDefault="009E40B5" w:rsidP="00DC4DC7">
      <w:r>
        <w:t xml:space="preserve">Pablo Picasso (1881-1973) was one of the most famous and influential artists of the twentieth century. He founded and mastered such an enormous range </w:t>
      </w:r>
      <w:proofErr w:type="spellStart"/>
      <w:r>
        <w:t>of</w:t>
      </w:r>
      <w:proofErr w:type="spellEnd"/>
      <w:r>
        <w:t xml:space="preserve"> styles throughout his eighty-year career that he may well be considered the most prolific and versatile painter of all time.</w:t>
      </w:r>
    </w:p>
    <w:p w14:paraId="138A7409" w14:textId="419235C4" w:rsidR="009E40B5" w:rsidRDefault="009E40B5" w:rsidP="00DC4DC7"/>
    <w:p w14:paraId="21257865" w14:textId="7C48AD0F" w:rsidR="009E40B5" w:rsidRDefault="009E40B5" w:rsidP="00DC4DC7">
      <w:r>
        <w:t>Born in Malaga, Spain, Picasso was a child prodigy. His father, an art teacher, recognized and fostered the young boy’s talent. At the turn of the twentieth century, Picasso went to Paris, the center of the avant-garde scene at the time. Following his best friend’s suicide in 1901, Picasso entered what has since become known as his Blue Period; he painted compositions in various shades of blue in order to convey the sadness and poverty of his subjects. By 1904, Picasso had switched to warmer tones and entered his Rose Period, when he began focusing on images of circus performers and harlequins.</w:t>
      </w:r>
    </w:p>
    <w:p w14:paraId="0B241668" w14:textId="027C544C" w:rsidR="009E40B5" w:rsidRDefault="009E40B5" w:rsidP="00DC4DC7"/>
    <w:p w14:paraId="76BAAA25" w14:textId="58447E6A" w:rsidR="009E40B5" w:rsidRDefault="009E40B5" w:rsidP="00DC4DC7">
      <w:r>
        <w:t xml:space="preserve">In 1907, Picasso painted his first cubist picture, </w:t>
      </w:r>
      <w:r w:rsidR="0031391B">
        <w:rPr>
          <w:i/>
          <w:iCs/>
        </w:rPr>
        <w:t xml:space="preserve">Les Demoiselles </w:t>
      </w:r>
      <w:proofErr w:type="spellStart"/>
      <w:r w:rsidR="0031391B">
        <w:rPr>
          <w:i/>
          <w:iCs/>
        </w:rPr>
        <w:t>d’Avignon</w:t>
      </w:r>
      <w:proofErr w:type="spellEnd"/>
      <w:r w:rsidR="0031391B">
        <w:rPr>
          <w:i/>
          <w:iCs/>
        </w:rPr>
        <w:t xml:space="preserve">. </w:t>
      </w:r>
      <w:r w:rsidR="0031391B">
        <w:t>Departing from Western canons of female beauty, he used Polynesian, Iberian, and African sculptures as models for the figures. By rejecting the rules of one-point perspective—the dominant technique since the Renaissance—Picasso and fellow cubist Georges Braque changed the course of art forever.</w:t>
      </w:r>
    </w:p>
    <w:p w14:paraId="56B2803F" w14:textId="18EEE5A1" w:rsidR="0031391B" w:rsidRDefault="0031391B" w:rsidP="00DC4DC7"/>
    <w:p w14:paraId="1FEC04D1" w14:textId="7F8EE940" w:rsidR="0031391B" w:rsidRDefault="00A55B21" w:rsidP="00DC4DC7">
      <w:r>
        <w:t xml:space="preserve">Picasso constantly revised his styles and approach to painting. In 1917, </w:t>
      </w:r>
      <w:proofErr w:type="spellStart"/>
      <w:r>
        <w:t>for</w:t>
      </w:r>
      <w:proofErr w:type="spellEnd"/>
      <w:r>
        <w:t xml:space="preserve"> example, he began restoring color to his monochromatic cubist paintings. Later, in </w:t>
      </w:r>
      <w:r>
        <w:rPr>
          <w:i/>
          <w:iCs/>
        </w:rPr>
        <w:t xml:space="preserve">Three Musicians </w:t>
      </w:r>
      <w:r>
        <w:t xml:space="preserve">(1921), he combined cubist elements with vivid colors and lively patterns to capture the dynamic rhythms of the figures. In the late 1920s, Picasso became involved in the surrealist movement. Intrigued by the concept of metamorphosis, he produced paintings of half-human, half-bestial creatures throughout the 1930s. During this phase, Picasso also wrote poetry and a surrealist play entitled </w:t>
      </w:r>
      <w:r>
        <w:rPr>
          <w:i/>
          <w:iCs/>
        </w:rPr>
        <w:t xml:space="preserve">Desire Caught by the Tail </w:t>
      </w:r>
      <w:r>
        <w:t>(1941).</w:t>
      </w:r>
    </w:p>
    <w:p w14:paraId="289736AF" w14:textId="4C19A9EC" w:rsidR="00A55B21" w:rsidRDefault="00A55B21" w:rsidP="00DC4DC7"/>
    <w:p w14:paraId="0F988E1E" w14:textId="45D8600C" w:rsidR="00A55B21" w:rsidRDefault="00A55B21" w:rsidP="00DC4DC7">
      <w:r>
        <w:t xml:space="preserve">Picasso’s work became more political in the mid-1930s after the onset of the Spanish Civil War. His best-known painting of this type, </w:t>
      </w:r>
      <w:r>
        <w:rPr>
          <w:i/>
          <w:iCs/>
        </w:rPr>
        <w:t>Guernica</w:t>
      </w:r>
      <w:r>
        <w:t xml:space="preserve"> (1937), depicts the annihilation of a small Basque town by German bombers commanded by the fascist general Francisco Franco. Throughout World War II. Picasso lived in Nazi-occupied Paris, where fame protected him from persecution. Picasso’s creative energy did not weaken with age. He continued to produce paintings, lithographs, and drawings until his death. When Picasso died without leaving a will in in 1973, the French government appropriated much of his estate to </w:t>
      </w:r>
      <w:proofErr w:type="gramStart"/>
      <w:r>
        <w:t>found</w:t>
      </w:r>
      <w:proofErr w:type="gramEnd"/>
      <w:r>
        <w:t xml:space="preserve"> the </w:t>
      </w:r>
      <w:proofErr w:type="spellStart"/>
      <w:r>
        <w:t>Musee</w:t>
      </w:r>
      <w:proofErr w:type="spellEnd"/>
      <w:r>
        <w:t xml:space="preserve"> Picasso in Paris.</w:t>
      </w:r>
    </w:p>
    <w:p w14:paraId="18E98467" w14:textId="5189274D" w:rsidR="00602531" w:rsidRDefault="00602531" w:rsidP="00DC4DC7"/>
    <w:p w14:paraId="74762DBA" w14:textId="77777777" w:rsidR="00602531" w:rsidRPr="009D6D2D" w:rsidRDefault="00602531" w:rsidP="00602531">
      <w:pPr>
        <w:rPr>
          <w:b/>
        </w:rPr>
      </w:pPr>
      <w:r>
        <w:rPr>
          <w:b/>
        </w:rPr>
        <w:t>Additional Facts</w:t>
      </w:r>
    </w:p>
    <w:p w14:paraId="18579E3D" w14:textId="745E46A0" w:rsidR="00A55B21" w:rsidRDefault="00A55B21" w:rsidP="00DC4DC7"/>
    <w:p w14:paraId="5FC8585E" w14:textId="7DFE0F12" w:rsidR="00A55B21" w:rsidRPr="00602531" w:rsidRDefault="00A55B21" w:rsidP="00A55B21">
      <w:pPr>
        <w:pStyle w:val="ListParagraph"/>
        <w:numPr>
          <w:ilvl w:val="0"/>
          <w:numId w:val="1"/>
        </w:numPr>
        <w:rPr>
          <w:b/>
          <w:bCs/>
        </w:rPr>
      </w:pPr>
      <w:r>
        <w:rPr>
          <w:i/>
          <w:iCs/>
        </w:rPr>
        <w:t xml:space="preserve">In addition to the </w:t>
      </w:r>
      <w:proofErr w:type="spellStart"/>
      <w:r>
        <w:rPr>
          <w:i/>
          <w:iCs/>
        </w:rPr>
        <w:t>Musee</w:t>
      </w:r>
      <w:proofErr w:type="spellEnd"/>
      <w:r>
        <w:rPr>
          <w:i/>
          <w:iCs/>
        </w:rPr>
        <w:t xml:space="preserve"> Picasso in Paris, there are major collections of Picasso’s works in the Museo Picasso in Malaga and the </w:t>
      </w:r>
      <w:proofErr w:type="spellStart"/>
      <w:r>
        <w:rPr>
          <w:i/>
          <w:iCs/>
        </w:rPr>
        <w:t>Museu</w:t>
      </w:r>
      <w:proofErr w:type="spellEnd"/>
      <w:r>
        <w:rPr>
          <w:i/>
          <w:iCs/>
        </w:rPr>
        <w:t xml:space="preserve"> Picasso in Barcelona as well as in both the Museum of Modern Art and the Metropolitan Museum of Art in New York City.</w:t>
      </w:r>
    </w:p>
    <w:p w14:paraId="16952692" w14:textId="77777777" w:rsidR="00602531" w:rsidRPr="00602531" w:rsidRDefault="00602531" w:rsidP="00602531">
      <w:pPr>
        <w:rPr>
          <w:b/>
          <w:bCs/>
        </w:rPr>
      </w:pPr>
    </w:p>
    <w:p w14:paraId="7CDE515F" w14:textId="4F7BFCCB" w:rsidR="00AC30CC" w:rsidRPr="00602531" w:rsidRDefault="00602531" w:rsidP="00602531">
      <w:pPr>
        <w:pStyle w:val="ListParagraph"/>
        <w:numPr>
          <w:ilvl w:val="0"/>
          <w:numId w:val="1"/>
        </w:numPr>
        <w:rPr>
          <w:b/>
          <w:u w:val="single"/>
        </w:rPr>
      </w:pPr>
      <w:r w:rsidRPr="00602531">
        <w:rPr>
          <w:i/>
          <w:iCs/>
        </w:rPr>
        <w:t xml:space="preserve">Picasso’s early painting </w:t>
      </w:r>
      <w:r>
        <w:t xml:space="preserve">Garcon a la Pipe </w:t>
      </w:r>
      <w:r w:rsidRPr="00602531">
        <w:rPr>
          <w:i/>
          <w:iCs/>
        </w:rPr>
        <w:t>sold for $104 million in 2004, a world record for a painting.</w:t>
      </w:r>
      <w:bookmarkStart w:id="2" w:name="_GoBack"/>
      <w:bookmarkEnd w:id="2"/>
    </w:p>
    <w:p w14:paraId="77E4A3B7" w14:textId="77777777" w:rsidR="00AC30CC" w:rsidRDefault="00AC30CC">
      <w:pPr>
        <w:rPr>
          <w:b/>
          <w:u w:val="single"/>
        </w:rPr>
      </w:pPr>
    </w:p>
    <w:p w14:paraId="0B589014" w14:textId="77777777" w:rsidR="006363CF" w:rsidRDefault="00AC30CC" w:rsidP="006363CF">
      <w:pPr>
        <w:rPr>
          <w:color w:val="000000"/>
        </w:rPr>
      </w:pPr>
      <w:r>
        <w:rPr>
          <w:b/>
        </w:rPr>
        <w:t xml:space="preserve">Adapted from: </w:t>
      </w:r>
      <w:bookmarkStart w:id="3" w:name="OLE_LINK5"/>
      <w:bookmarkStart w:id="4" w:name="OLE_LINK6"/>
      <w:r w:rsidR="006363CF">
        <w:t xml:space="preserve">Kidder, David S., and Noah Oppenheim. </w:t>
      </w:r>
      <w:bookmarkStart w:id="5" w:name="OLE_LINK7"/>
      <w:bookmarkStart w:id="6" w:name="OLE_LINK8"/>
      <w:r w:rsidR="006363CF" w:rsidRPr="00A424EF">
        <w:rPr>
          <w:i/>
          <w:color w:val="000000"/>
        </w:rPr>
        <w:t>The Intellectual Devotional: Revive Your Mind, Complete Your Education, and Roam Confidently with the Cultured Class</w:t>
      </w:r>
      <w:r w:rsidR="006363CF" w:rsidRPr="00941B84">
        <w:rPr>
          <w:color w:val="000000"/>
        </w:rPr>
        <w:t xml:space="preserve">. </w:t>
      </w:r>
      <w:r w:rsidR="006363CF">
        <w:rPr>
          <w:color w:val="000000"/>
        </w:rPr>
        <w:t>New York</w:t>
      </w:r>
      <w:r w:rsidR="006363CF" w:rsidRPr="00941B84">
        <w:rPr>
          <w:color w:val="000000"/>
        </w:rPr>
        <w:t>: Rodale Books, 2006.</w:t>
      </w:r>
      <w:bookmarkEnd w:id="5"/>
      <w:bookmarkEnd w:id="6"/>
    </w:p>
    <w:bookmarkEnd w:id="0"/>
    <w:bookmarkEnd w:id="1"/>
    <w:bookmarkEnd w:id="3"/>
    <w:bookmarkEnd w:id="4"/>
    <w:p w14:paraId="1969AD93" w14:textId="733D2244" w:rsidR="00AC30CC" w:rsidRPr="00AC30CC" w:rsidRDefault="00AC30CC"/>
    <w:sectPr w:rsidR="00AC30CC"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3C52755"/>
    <w:multiLevelType w:val="hybridMultilevel"/>
    <w:tmpl w:val="74BE117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4"/>
  <w:doNotDisplayPageBoundaries/>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C30CC"/>
    <w:rsid w:val="00005EF0"/>
    <w:rsid w:val="00202553"/>
    <w:rsid w:val="0031391B"/>
    <w:rsid w:val="00602531"/>
    <w:rsid w:val="0060575B"/>
    <w:rsid w:val="006363CF"/>
    <w:rsid w:val="006A5E5A"/>
    <w:rsid w:val="00792E69"/>
    <w:rsid w:val="009D1E67"/>
    <w:rsid w:val="009D6D2D"/>
    <w:rsid w:val="009E40B5"/>
    <w:rsid w:val="00A424EF"/>
    <w:rsid w:val="00A55B21"/>
    <w:rsid w:val="00AC30CC"/>
    <w:rsid w:val="00DC4DC7"/>
    <w:rsid w:val="00E251AC"/>
    <w:rsid w:val="00E6532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2E80BDB7"/>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23</TotalTime>
  <Pages>1</Pages>
  <Words>493</Words>
  <Characters>2813</Characters>
  <Application>Microsoft Office Word</Application>
  <DocSecurity>0</DocSecurity>
  <Lines>23</Lines>
  <Paragraphs>6</Paragraphs>
  <ScaleCrop>false</ScaleCrop>
  <Company>New York City Department of Education</Company>
  <LinksUpToDate>false</LinksUpToDate>
  <CharactersWithSpaces>3300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13</cp:revision>
  <dcterms:created xsi:type="dcterms:W3CDTF">2014-10-06T11:50:00Z</dcterms:created>
  <dcterms:modified xsi:type="dcterms:W3CDTF">2019-06-10T09:28:00Z</dcterms:modified>
</cp:coreProperties>
</file>