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B557383" w:rsidR="000E5165" w:rsidRDefault="000E5165" w:rsidP="000E5165">
      <w:r>
        <w:rPr>
          <w:b/>
        </w:rPr>
        <w:t xml:space="preserve">Intellectual Devotional Modern Culture Reading: </w:t>
      </w:r>
      <w:r w:rsidR="002E245C">
        <w:rPr>
          <w:b/>
          <w:i/>
        </w:rPr>
        <w:t>Dwight D. Eisenhower</w:t>
      </w:r>
      <w:r>
        <w:rPr>
          <w:b/>
        </w:rPr>
        <w:t xml:space="preserve">. </w:t>
      </w:r>
      <w:r>
        <w:t xml:space="preserve">Please use this reading on </w:t>
      </w:r>
      <w:r w:rsidR="002E245C">
        <w:t>military hero and U.S. President Dwight D. Eisenhower</w:t>
      </w:r>
      <w:r w:rsidR="002E245C">
        <w:t xml:space="preserve"> </w:t>
      </w:r>
      <w:r>
        <w:t>to answer the reading comprehension questions on the worksheet that accompanies it.</w:t>
      </w:r>
    </w:p>
    <w:p w14:paraId="283D5307" w14:textId="53A6FB06" w:rsidR="002E245C" w:rsidRDefault="002E245C" w:rsidP="000E5165"/>
    <w:p w14:paraId="47F8F9F5" w14:textId="79C7290D" w:rsidR="002E245C" w:rsidRDefault="002E245C" w:rsidP="000E5165">
      <w:r>
        <w:t xml:space="preserve">Both political parties asked war hero Dwight D. Eisenhower </w:t>
      </w:r>
      <w:r w:rsidR="0030712C">
        <w:t>(1890-1969) to run for president after World War II (1939-1945), and he chose the Republicans in 1952. As president, between 1953 and 1961, Eisenhower enjoyed historically high public approval ratings and presided over a thriving economy after ending hostilities in the unpopular Korean War (1950-1953). Eisenhower’s amiable, pragmatic personality reflected a nation eager to get back to business after the upheavals of the war.</w:t>
      </w:r>
    </w:p>
    <w:p w14:paraId="687EDA05" w14:textId="657EED39" w:rsidR="0030712C" w:rsidRDefault="0030712C" w:rsidP="000E5165"/>
    <w:p w14:paraId="515F83C4" w14:textId="478E6D5C" w:rsidR="0030712C" w:rsidRDefault="0030712C" w:rsidP="000E5165">
      <w:r>
        <w:t xml:space="preserve">As a general in World War II, </w:t>
      </w:r>
      <w:r w:rsidR="003228D2">
        <w:t>Eisenhower lacked the flamboyance and outsize ego of colleagues like George Patton (1885-1945) and Douglas MacArthur (1880-1964), but his quiet managerial talent propelled him to the top of the ranks. He bought the same traits—outwardly unassuming but adept at working behind the scenes—to the presidency.</w:t>
      </w:r>
    </w:p>
    <w:p w14:paraId="3E063884" w14:textId="0FB2EE7B" w:rsidR="003228D2" w:rsidRDefault="003228D2" w:rsidP="000E5165"/>
    <w:p w14:paraId="5E73A5F2" w14:textId="6D10FB6B" w:rsidR="003228D2" w:rsidRDefault="003228D2" w:rsidP="000E5165">
      <w:r>
        <w:t xml:space="preserve">In </w:t>
      </w:r>
      <w:proofErr w:type="spellStart"/>
      <w:r>
        <w:t>foreign</w:t>
      </w:r>
      <w:proofErr w:type="spellEnd"/>
      <w:r>
        <w:t xml:space="preserve"> affairs, Eisenhower’s presidency was dominated by the continuing Cold War with the Soviet Union. He ended the fighting in Korea but approved controversial CIA-sponsored coups attains the governments of Iran and Guatemala. In 1957, during Eisenhower’s presidency, the Soviet Union launched its first Sputnik satellite, setting off the space race.</w:t>
      </w:r>
    </w:p>
    <w:p w14:paraId="3F8A1A07" w14:textId="30155696" w:rsidR="003228D2" w:rsidRDefault="003228D2" w:rsidP="000E5165"/>
    <w:p w14:paraId="3DA77C61" w14:textId="20D49B52" w:rsidR="003228D2" w:rsidRDefault="003228D2" w:rsidP="000E5165">
      <w:r>
        <w:t xml:space="preserve">On the domestic front, Eisenhower’s presidency coincided with the first stirrings of the major social changes that would accelerate in the 1960s. Civil rights first reemerged as a major national issue after the US Supreme Court ordered school desegregation in the </w:t>
      </w:r>
      <w:r w:rsidRPr="003228D2">
        <w:rPr>
          <w:i/>
          <w:iCs/>
        </w:rPr>
        <w:t>Brown v. Board of Education</w:t>
      </w:r>
      <w:r>
        <w:t xml:space="preserve"> decision in 1954. While no trailblazer on civil rights, Eisenhower firmly supported </w:t>
      </w:r>
      <w:r w:rsidRPr="003228D2">
        <w:rPr>
          <w:i/>
          <w:iCs/>
        </w:rPr>
        <w:t>Brown</w:t>
      </w:r>
      <w:r>
        <w:t xml:space="preserve"> and sent troops to Little Rock, Arkansas, in 1957 to force local authorities to comply with the ruling by admitting black students.</w:t>
      </w:r>
    </w:p>
    <w:p w14:paraId="175753FC" w14:textId="0C3DB10F" w:rsidR="00243327" w:rsidRDefault="00243327" w:rsidP="000E5165"/>
    <w:p w14:paraId="35BE3D01" w14:textId="4CB5962D" w:rsidR="00243327" w:rsidRPr="00825098" w:rsidRDefault="00243327" w:rsidP="000E5165">
      <w:r>
        <w:t xml:space="preserve">Eisenhower, who had shown little interest in politics until his run for the presidency, had little zeal for partisan combat, and his presidency was an age of comparative peace on Capitol Hill. His most famous and lasting domestic initiative, the multibillion-dollar National Highway System, enjoyed wide bipartisan appeal. </w:t>
      </w:r>
    </w:p>
    <w:p w14:paraId="4277B4F7" w14:textId="77777777" w:rsidR="00AC30CC" w:rsidRDefault="00AC30CC">
      <w:pPr>
        <w:rPr>
          <w:b/>
          <w:u w:val="single"/>
        </w:rPr>
      </w:pPr>
    </w:p>
    <w:p w14:paraId="2099E5B3" w14:textId="6D4F08D9" w:rsidR="00E36D98" w:rsidRDefault="00D81560" w:rsidP="00E36D98">
      <w:pPr>
        <w:rPr>
          <w:b/>
        </w:rPr>
      </w:pPr>
      <w:r>
        <w:rPr>
          <w:b/>
        </w:rPr>
        <w:t>Additional Facts</w:t>
      </w:r>
    </w:p>
    <w:p w14:paraId="0C135822" w14:textId="5D28C806" w:rsidR="00243327" w:rsidRDefault="00243327" w:rsidP="00E36D98">
      <w:pPr>
        <w:rPr>
          <w:b/>
        </w:rPr>
      </w:pPr>
    </w:p>
    <w:p w14:paraId="008E6673" w14:textId="4D8B9BA1" w:rsidR="00243327" w:rsidRPr="00243327" w:rsidRDefault="00243327" w:rsidP="00243327">
      <w:pPr>
        <w:pStyle w:val="ListParagraph"/>
        <w:numPr>
          <w:ilvl w:val="0"/>
          <w:numId w:val="1"/>
        </w:numPr>
        <w:rPr>
          <w:b/>
        </w:rPr>
      </w:pPr>
      <w:r>
        <w:rPr>
          <w:bCs/>
          <w:i/>
          <w:iCs/>
        </w:rPr>
        <w:t>Eisenhower graduated first in his class of 164 cadets at West Point.</w:t>
      </w:r>
    </w:p>
    <w:p w14:paraId="7FDE4893" w14:textId="77777777" w:rsidR="00243327" w:rsidRPr="00243327" w:rsidRDefault="00243327" w:rsidP="00243327">
      <w:pPr>
        <w:rPr>
          <w:b/>
        </w:rPr>
      </w:pPr>
    </w:p>
    <w:p w14:paraId="2A5D04BD" w14:textId="7D2C509C" w:rsidR="00243327" w:rsidRPr="00243327" w:rsidRDefault="00243327" w:rsidP="00243327">
      <w:pPr>
        <w:pStyle w:val="ListParagraph"/>
        <w:numPr>
          <w:ilvl w:val="0"/>
          <w:numId w:val="1"/>
        </w:numPr>
        <w:rPr>
          <w:b/>
        </w:rPr>
      </w:pPr>
      <w:r>
        <w:rPr>
          <w:bCs/>
          <w:i/>
          <w:iCs/>
        </w:rPr>
        <w:t>In the New Hampshire primary of 1952, Eisenhower did not campaign because he was still on active military service.</w:t>
      </w:r>
    </w:p>
    <w:p w14:paraId="0E0141CC" w14:textId="77777777" w:rsidR="00243327" w:rsidRPr="00243327" w:rsidRDefault="00243327" w:rsidP="00243327">
      <w:pPr>
        <w:pStyle w:val="ListParagraph"/>
        <w:rPr>
          <w:b/>
        </w:rPr>
      </w:pPr>
    </w:p>
    <w:p w14:paraId="281D7AEB" w14:textId="60F32792" w:rsidR="00243327" w:rsidRPr="00243327" w:rsidRDefault="00243327" w:rsidP="00243327">
      <w:pPr>
        <w:pStyle w:val="ListParagraph"/>
        <w:numPr>
          <w:ilvl w:val="0"/>
          <w:numId w:val="1"/>
        </w:numPr>
        <w:rPr>
          <w:b/>
        </w:rPr>
      </w:pPr>
      <w:r>
        <w:rPr>
          <w:bCs/>
          <w:i/>
          <w:iCs/>
        </w:rPr>
        <w:t>Eisenhower’s likeness was on the dollar coin between 1971 and 1978.</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776B4F"/>
    <w:multiLevelType w:val="hybridMultilevel"/>
    <w:tmpl w:val="671E5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43327"/>
    <w:rsid w:val="002E245C"/>
    <w:rsid w:val="0030712C"/>
    <w:rsid w:val="003228D2"/>
    <w:rsid w:val="0060575B"/>
    <w:rsid w:val="00637624"/>
    <w:rsid w:val="006A5E5A"/>
    <w:rsid w:val="00792E69"/>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408</Words>
  <Characters>2326</Characters>
  <Application>Microsoft Office Word</Application>
  <DocSecurity>0</DocSecurity>
  <Lines>19</Lines>
  <Paragraphs>5</Paragraphs>
  <ScaleCrop>false</ScaleCrop>
  <Company>New York City Department of Education</Company>
  <LinksUpToDate>false</LinksUpToDate>
  <CharactersWithSpaces>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2021-05-24T17:46:00Z</dcterms:modified>
</cp:coreProperties>
</file>