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63C683D4" w:rsidR="00B35B78" w:rsidRDefault="00B35B78" w:rsidP="00B35B78">
      <w:r>
        <w:rPr>
          <w:b/>
        </w:rPr>
        <w:t xml:space="preserve">Intellectual Devotional Health Reading: </w:t>
      </w:r>
      <w:r w:rsidR="001035B2">
        <w:rPr>
          <w:b/>
          <w:i/>
        </w:rPr>
        <w:t>Robotic Surgery</w:t>
      </w:r>
      <w:r>
        <w:rPr>
          <w:b/>
        </w:rPr>
        <w:t xml:space="preserve">. </w:t>
      </w:r>
      <w:r>
        <w:t xml:space="preserve">Please use this reading on </w:t>
      </w:r>
      <w:r w:rsidR="001035B2">
        <w:t>the use of robots to perform surgery on human beings</w:t>
      </w:r>
      <w:r>
        <w:t xml:space="preserve"> to answer the reading comprehension questions on the worksheet that accompanies it.</w:t>
      </w:r>
    </w:p>
    <w:p w14:paraId="51BC54E0" w14:textId="4110EEB1" w:rsidR="00BD0FBE" w:rsidRDefault="00BD0FBE" w:rsidP="00B35B78"/>
    <w:p w14:paraId="41A1C38F" w14:textId="54D70313" w:rsidR="00BD0FBE" w:rsidRDefault="00BD0FBE" w:rsidP="00B35B78">
      <w:r>
        <w:t>In most aspects of medicine, nothing can take the place of an expert doctor with the compassion of the human touch. In some others, however, the efficiency of computer-driven treatment is quite useful. Today, when it comes to surgery, for example, robotic technology can replace healing time and improve patient recovery. Minimally invasive laparoscopic surgery is supplemented by robotic instruments directed by the surgeon.</w:t>
      </w:r>
    </w:p>
    <w:p w14:paraId="579DDBB9" w14:textId="5E0330A8" w:rsidR="00BD0FBE" w:rsidRDefault="00BD0FBE" w:rsidP="00B35B78"/>
    <w:p w14:paraId="3B6E7ED0" w14:textId="3A326253" w:rsidR="00BD0FBE" w:rsidRDefault="00BD0FBE" w:rsidP="00B35B78">
      <w:r>
        <w:t>Although robotic surgery may not literally be “hands on” for doctors, they are still very much involved in the process by programming information about the surgery and the patient into a computer ahead of time and by operating the robotic tools themselves during the surgical procedure. These robotic tools can reduce human error and allow finer movement of instruments. Robots also make possible the concept of telesurgery—a surgeon in Canada operating on a patient in Mexico, for example, though current technology hasn’t been able to eliminate a significant time lapse within such systems.</w:t>
      </w:r>
    </w:p>
    <w:p w14:paraId="39F2CCFD" w14:textId="32AEE0A6" w:rsidR="00BD0FBE" w:rsidRDefault="00BD0FBE" w:rsidP="00B35B78"/>
    <w:p w14:paraId="79ED18DE" w14:textId="58A84F00" w:rsidR="00BD0FBE" w:rsidRDefault="00BD0FBE" w:rsidP="00B35B78">
      <w:r>
        <w:t xml:space="preserve">In 2000, the Food and Drug Administration approved for sale the first robot for use in American hospitals, the da Vinci Surgical System. The device can be used for minimally invasive laparoscopic surgery. The da Vinci system consists of a viewing </w:t>
      </w:r>
      <w:r w:rsidR="00FE3F4A">
        <w:t xml:space="preserve">and control console and three or four stainless steel “arms” that can hold tiny cameras or surgical instruments. Instead of cutting a patient’s chest completely open to perform heart surgery, for example, a surgeon makes just </w:t>
      </w:r>
      <w:proofErr w:type="spellStart"/>
      <w:r w:rsidR="00FE3F4A">
        <w:t>three</w:t>
      </w:r>
      <w:proofErr w:type="spellEnd"/>
      <w:r w:rsidR="00FE3F4A">
        <w:t xml:space="preserve"> or four tiny incisions in the patient’s chest. Using handheld remote controls, the surgeon steers the thin arms below the skin to perform the surgery. The system magnifies the operative field to increase what can be seen, as well.</w:t>
      </w:r>
    </w:p>
    <w:p w14:paraId="4BEB91B5" w14:textId="2741BD5F" w:rsidR="00FE3F4A" w:rsidRDefault="00FE3F4A" w:rsidP="00B35B78"/>
    <w:p w14:paraId="200ABF94" w14:textId="4A17A596" w:rsidR="00FE3F4A" w:rsidRPr="00825098" w:rsidRDefault="00FE3F4A" w:rsidP="00B35B78">
      <w:r>
        <w:t>These devices are very expensive, but they potentially may reduce costs by shortening hospital stays, minimizing complications, and permitting a more rapid return to work with less time to full recovery.</w:t>
      </w:r>
    </w:p>
    <w:p w14:paraId="6C75211B" w14:textId="77777777" w:rsidR="00AC30CC" w:rsidRDefault="00AC30CC">
      <w:pPr>
        <w:rPr>
          <w:b/>
          <w:u w:val="single"/>
        </w:rPr>
      </w:pPr>
    </w:p>
    <w:p w14:paraId="25EA7E85" w14:textId="5AE2ABB0" w:rsidR="00913D26" w:rsidRDefault="002D2138" w:rsidP="00913D26">
      <w:pPr>
        <w:rPr>
          <w:b/>
        </w:rPr>
      </w:pPr>
      <w:r>
        <w:rPr>
          <w:b/>
        </w:rPr>
        <w:t>Additional Facts</w:t>
      </w:r>
      <w:r w:rsidR="00913D26" w:rsidRPr="002D2138">
        <w:rPr>
          <w:b/>
        </w:rPr>
        <w:t xml:space="preserve"> </w:t>
      </w:r>
    </w:p>
    <w:p w14:paraId="44E15CD3" w14:textId="14B2D4FC" w:rsidR="007A5C36" w:rsidRDefault="007A5C36" w:rsidP="00913D26">
      <w:pPr>
        <w:rPr>
          <w:b/>
        </w:rPr>
      </w:pPr>
    </w:p>
    <w:p w14:paraId="2BA18238" w14:textId="17294E3C" w:rsidR="007A5C36" w:rsidRPr="007A5C36" w:rsidRDefault="007A5C36" w:rsidP="007A5C36">
      <w:pPr>
        <w:pStyle w:val="ListParagraph"/>
        <w:numPr>
          <w:ilvl w:val="0"/>
          <w:numId w:val="1"/>
        </w:numPr>
        <w:rPr>
          <w:b/>
        </w:rPr>
      </w:pPr>
      <w:r>
        <w:rPr>
          <w:bCs/>
          <w:i/>
          <w:iCs/>
        </w:rPr>
        <w:t>To date, the da Vinci system has been used to treat conditions including prostate cancer, endometrial cancer, morbid obesity, and heart disease.</w:t>
      </w:r>
    </w:p>
    <w:p w14:paraId="26AB1BCE" w14:textId="77777777" w:rsidR="007A5C36" w:rsidRPr="007A5C36" w:rsidRDefault="007A5C36" w:rsidP="007A5C36">
      <w:pPr>
        <w:rPr>
          <w:b/>
        </w:rPr>
      </w:pPr>
    </w:p>
    <w:p w14:paraId="2B592D3D" w14:textId="3A24917B" w:rsidR="007A5C36" w:rsidRPr="007A5C36" w:rsidRDefault="007A5C36" w:rsidP="007A5C36">
      <w:pPr>
        <w:pStyle w:val="ListParagraph"/>
        <w:numPr>
          <w:ilvl w:val="0"/>
          <w:numId w:val="1"/>
        </w:numPr>
        <w:rPr>
          <w:b/>
        </w:rPr>
      </w:pPr>
      <w:r>
        <w:rPr>
          <w:bCs/>
          <w:i/>
          <w:iCs/>
        </w:rPr>
        <w:t>Several universities are developing microscopic robots, including cameras and surgical devices, that can travel through the bloodstream.</w:t>
      </w:r>
    </w:p>
    <w:p w14:paraId="6BB50C98" w14:textId="77777777" w:rsidR="007A5C36" w:rsidRPr="007A5C36" w:rsidRDefault="007A5C36" w:rsidP="007A5C36">
      <w:pPr>
        <w:pStyle w:val="ListParagraph"/>
        <w:rPr>
          <w:b/>
        </w:rPr>
      </w:pPr>
    </w:p>
    <w:p w14:paraId="6A2CE83E" w14:textId="7E5133D9" w:rsidR="007A5C36" w:rsidRPr="007A5C36" w:rsidRDefault="007A5C36" w:rsidP="007A5C36">
      <w:pPr>
        <w:pStyle w:val="ListParagraph"/>
        <w:numPr>
          <w:ilvl w:val="0"/>
          <w:numId w:val="1"/>
        </w:numPr>
        <w:rPr>
          <w:b/>
          <w:i/>
        </w:rPr>
      </w:pPr>
      <w:r>
        <w:rPr>
          <w:bCs/>
          <w:i/>
          <w:iCs/>
        </w:rPr>
        <w:t xml:space="preserve">Laparoscopic surgery may also be known as Band-Aid, keyhole, or pinhole surgery because incisions are </w:t>
      </w:r>
      <m:oMath>
        <m:f>
          <m:fPr>
            <m:ctrlPr>
              <w:rPr>
                <w:rFonts w:ascii="Cambria Math" w:hAnsi="Cambria Math"/>
                <w:bCs/>
                <w:i/>
                <w:iCs/>
              </w:rPr>
            </m:ctrlPr>
          </m:fPr>
          <m:num>
            <m:r>
              <w:rPr>
                <w:rFonts w:ascii="Cambria Math" w:hAnsi="Cambria Math"/>
              </w:rPr>
              <m:t>1</m:t>
            </m:r>
          </m:num>
          <m:den>
            <m:r>
              <w:rPr>
                <w:rFonts w:ascii="Cambria Math" w:hAnsi="Cambria Math"/>
              </w:rPr>
              <m:t>2</m:t>
            </m:r>
          </m:den>
        </m:f>
      </m:oMath>
      <w:r>
        <w:rPr>
          <w:bCs/>
          <w:i/>
          <w:iCs/>
        </w:rPr>
        <w:t xml:space="preserve"> to 1 centimeter (about </w:t>
      </w:r>
      <m:oMath>
        <m:f>
          <m:fPr>
            <m:ctrlPr>
              <w:rPr>
                <w:rFonts w:ascii="Cambria Math" w:hAnsi="Cambria Math"/>
                <w:bCs/>
                <w:i/>
                <w:iCs/>
              </w:rPr>
            </m:ctrlPr>
          </m:fPr>
          <m:num>
            <m:r>
              <w:rPr>
                <w:rFonts w:ascii="Cambria Math" w:hAnsi="Cambria Math"/>
              </w:rPr>
              <m:t>1</m:t>
            </m:r>
          </m:num>
          <m:den>
            <m:r>
              <w:rPr>
                <w:rFonts w:ascii="Cambria Math" w:hAnsi="Cambria Math"/>
              </w:rPr>
              <m:t xml:space="preserve">5 </m:t>
            </m:r>
          </m:den>
        </m:f>
      </m:oMath>
      <w:r>
        <w:rPr>
          <w:bCs/>
          <w:i/>
          <w:iCs/>
        </w:rPr>
        <w:t xml:space="preserve"> to </w:t>
      </w:r>
      <m:oMath>
        <m:f>
          <m:fPr>
            <m:ctrlPr>
              <w:rPr>
                <w:rFonts w:ascii="Cambria Math" w:hAnsi="Cambria Math"/>
                <w:bCs/>
                <w:i/>
                <w:iCs/>
              </w:rPr>
            </m:ctrlPr>
          </m:fPr>
          <m:num>
            <m:r>
              <w:rPr>
                <w:rFonts w:ascii="Cambria Math" w:hAnsi="Cambria Math"/>
              </w:rPr>
              <m:t>1</m:t>
            </m:r>
          </m:num>
          <m:den>
            <m:r>
              <w:rPr>
                <w:rFonts w:ascii="Cambria Math" w:hAnsi="Cambria Math"/>
              </w:rPr>
              <m:t>3</m:t>
            </m:r>
          </m:den>
        </m:f>
      </m:oMath>
      <w:r>
        <w:rPr>
          <w:bCs/>
          <w:i/>
          <w:iCs/>
        </w:rPr>
        <w:t xml:space="preserve"> of an inch) long.</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E67FBE"/>
    <w:multiLevelType w:val="hybridMultilevel"/>
    <w:tmpl w:val="5C909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035B2"/>
    <w:rsid w:val="002D2138"/>
    <w:rsid w:val="005216A8"/>
    <w:rsid w:val="0060575B"/>
    <w:rsid w:val="006A5E5A"/>
    <w:rsid w:val="00792E69"/>
    <w:rsid w:val="007A5C36"/>
    <w:rsid w:val="00913D26"/>
    <w:rsid w:val="00AC30CC"/>
    <w:rsid w:val="00B306E2"/>
    <w:rsid w:val="00B35B78"/>
    <w:rsid w:val="00BD0FBE"/>
    <w:rsid w:val="00E251AC"/>
    <w:rsid w:val="00FE3F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 w:type="character" w:styleId="PlaceholderText">
    <w:name w:val="Placeholder Text"/>
    <w:basedOn w:val="DefaultParagraphFont"/>
    <w:uiPriority w:val="99"/>
    <w:semiHidden/>
    <w:rsid w:val="007A5C3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427</Words>
  <Characters>2439</Characters>
  <Application>Microsoft Office Word</Application>
  <DocSecurity>0</DocSecurity>
  <Lines>20</Lines>
  <Paragraphs>5</Paragraphs>
  <ScaleCrop>false</ScaleCrop>
  <Company>New York City Department of Education</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2021-03-10T13:39:00Z</dcterms:modified>
</cp:coreProperties>
</file>