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987A35A" w:rsidR="000E5165" w:rsidRDefault="000E5165" w:rsidP="000E5165">
      <w:r>
        <w:rPr>
          <w:b/>
        </w:rPr>
        <w:t xml:space="preserve">Intellectual Devotional Modern Culture Reading: </w:t>
      </w:r>
      <w:r w:rsidR="00DA407F">
        <w:rPr>
          <w:b/>
          <w:i/>
        </w:rPr>
        <w:t>Bretton Woods</w:t>
      </w:r>
      <w:r>
        <w:rPr>
          <w:b/>
        </w:rPr>
        <w:t xml:space="preserve">. </w:t>
      </w:r>
      <w:r>
        <w:t xml:space="preserve">Please use this reading on </w:t>
      </w:r>
      <w:r w:rsidR="00DA407F">
        <w:t>the United Nations Monetary and Financial Conference held in 1944 at Bretton Woods, New Hampshire</w:t>
      </w:r>
      <w:r w:rsidR="00DA407F">
        <w:t xml:space="preserve">, </w:t>
      </w:r>
      <w:r>
        <w:t>to answer the reading comprehension questions on the worksheet that accompanies it.</w:t>
      </w:r>
    </w:p>
    <w:p w14:paraId="43929FBE" w14:textId="6B071303" w:rsidR="00E70022" w:rsidRDefault="00E70022" w:rsidP="000E5165"/>
    <w:p w14:paraId="097155E0" w14:textId="0602FA20" w:rsidR="00E70022" w:rsidRDefault="00E70022" w:rsidP="000E5165">
      <w:r>
        <w:t>Held in New Hampshire in 1944, the United Nations Monetary and Financial Conference at Bretton Wood laid the groundwork for the world economic system that emerged from the ruins of World War II. Delegates to the meeting created two key institutions, the World Bank and International Monetary Fund (IMF), that have become pillars of the world economy.</w:t>
      </w:r>
    </w:p>
    <w:p w14:paraId="3B424770" w14:textId="78BB54CC" w:rsidR="00E70022" w:rsidRDefault="00E70022" w:rsidP="000E5165"/>
    <w:p w14:paraId="45B11064" w14:textId="7385ECA2" w:rsidR="00E70022" w:rsidRDefault="00E70022" w:rsidP="000E5165">
      <w:r>
        <w:t>The three-week meeting, w</w:t>
      </w:r>
      <w:r w:rsidR="002516EB">
        <w:t>hich was conducted at a palatial hotel in the woods near Mount Washington, had far-reaching effects. According to economic historians, the Bretton Woods system helped ensure the world’s postwar prosperity and set the stage for economic globalization in the late twentieth century.</w:t>
      </w:r>
    </w:p>
    <w:p w14:paraId="73D3EDFF" w14:textId="245E4640" w:rsidR="002516EB" w:rsidRDefault="002516EB" w:rsidP="000E5165"/>
    <w:p w14:paraId="4FB9CD68" w14:textId="7310658F" w:rsidR="002516EB" w:rsidRDefault="002516EB" w:rsidP="000E5165">
      <w:r>
        <w:t>At the time the conference opened in the summer of 1944, however, delegates had two more-immediate concerns: rebuilding Europe and ensuring that an economic disaster like the Great Depression would never occur again. Many politicians felt that nothing less than world peace was at stake, believing economic turbulence would inevitably lead to further political instability.</w:t>
      </w:r>
    </w:p>
    <w:p w14:paraId="57150D3E" w14:textId="5DA9EBBF" w:rsidR="002516EB" w:rsidRDefault="002516EB" w:rsidP="000E5165"/>
    <w:p w14:paraId="5AC5F1A0" w14:textId="45BD44B1" w:rsidR="002516EB" w:rsidRDefault="002516EB" w:rsidP="000E5165">
      <w:r>
        <w:t>The delegates to Bretton Woods included the influential British economist John Maynard Keynes (1883-1946). Keynes was a supporter of active government intervention in economic affairs, a stance that was reflected in the policies adopted at Bretton Woods.</w:t>
      </w:r>
    </w:p>
    <w:p w14:paraId="09011A5D" w14:textId="0A5D1005" w:rsidR="002516EB" w:rsidRDefault="002516EB" w:rsidP="000E5165"/>
    <w:p w14:paraId="1B6E3846" w14:textId="1FDDCAC0" w:rsidR="002516EB" w:rsidRDefault="002516EB" w:rsidP="000E5165">
      <w:r>
        <w:t>To rebuild, the delegates chartered the World Bank, an institution that lends money to national governments for infrastructure projects such as roads, dams, and bridges. Western European countries were the first to take advantage of the loans after the end of the war.</w:t>
      </w:r>
    </w:p>
    <w:p w14:paraId="1AB7F35B" w14:textId="1DFFA81A" w:rsidR="002516EB" w:rsidRDefault="002516EB" w:rsidP="000E5165"/>
    <w:p w14:paraId="73E0B034" w14:textId="3B0565FA" w:rsidR="002516EB" w:rsidRDefault="002516EB" w:rsidP="000E5165">
      <w:r>
        <w:t>To ensure economic stability, delegates also created the IMF to regulate exchange rates between different national currencies. The fund can make emergency loans to countries experiencing economic difficulties.</w:t>
      </w:r>
    </w:p>
    <w:p w14:paraId="592603E8" w14:textId="2270BE30" w:rsidR="002516EB" w:rsidRDefault="002516EB" w:rsidP="000E5165"/>
    <w:p w14:paraId="5A3D0849" w14:textId="65BFF7E4" w:rsidR="002516EB" w:rsidRPr="00825098" w:rsidRDefault="002516EB" w:rsidP="000E5165">
      <w:r>
        <w:t>Both the IMF and the World Bank still exist and are considered manor parts of the world economy. A third provision of Bretton Woods, which required member countries to peg the value of their currencies to the US dollar, collapsed in the 1970s.</w:t>
      </w:r>
    </w:p>
    <w:p w14:paraId="4277B4F7" w14:textId="77777777" w:rsidR="00AC30CC" w:rsidRDefault="00AC30CC">
      <w:pPr>
        <w:rPr>
          <w:b/>
          <w:u w:val="single"/>
        </w:rPr>
      </w:pPr>
    </w:p>
    <w:p w14:paraId="2099E5B3" w14:textId="1095D9E5" w:rsidR="00E36D98" w:rsidRDefault="00D81560" w:rsidP="00E36D98">
      <w:pPr>
        <w:rPr>
          <w:b/>
        </w:rPr>
      </w:pPr>
      <w:r>
        <w:rPr>
          <w:b/>
        </w:rPr>
        <w:t>Additional Facts</w:t>
      </w:r>
    </w:p>
    <w:p w14:paraId="5FD4E787" w14:textId="05C30EDF" w:rsidR="002516EB" w:rsidRDefault="002516EB" w:rsidP="00E36D98">
      <w:pPr>
        <w:rPr>
          <w:b/>
        </w:rPr>
      </w:pPr>
    </w:p>
    <w:p w14:paraId="271E38E9" w14:textId="077A73F8" w:rsidR="002516EB" w:rsidRPr="002516EB" w:rsidRDefault="002516EB" w:rsidP="002516EB">
      <w:pPr>
        <w:pStyle w:val="ListParagraph"/>
        <w:numPr>
          <w:ilvl w:val="0"/>
          <w:numId w:val="1"/>
        </w:numPr>
        <w:rPr>
          <w:b/>
        </w:rPr>
      </w:pPr>
      <w:r>
        <w:rPr>
          <w:bCs/>
          <w:i/>
          <w:iCs/>
        </w:rPr>
        <w:t>The meeting took place at the Mount Washington Hotel, which is still in operation as ski resort in New Hampshire’s White Mountains.</w:t>
      </w:r>
    </w:p>
    <w:p w14:paraId="7FBFB460" w14:textId="77777777" w:rsidR="002516EB" w:rsidRPr="002516EB" w:rsidRDefault="002516EB" w:rsidP="002516EB">
      <w:pPr>
        <w:rPr>
          <w:b/>
        </w:rPr>
      </w:pPr>
    </w:p>
    <w:p w14:paraId="2D7F4B5A" w14:textId="3E49A9ED" w:rsidR="002516EB" w:rsidRPr="002516EB" w:rsidRDefault="002516EB" w:rsidP="002516EB">
      <w:pPr>
        <w:pStyle w:val="ListParagraph"/>
        <w:numPr>
          <w:ilvl w:val="0"/>
          <w:numId w:val="1"/>
        </w:numPr>
        <w:rPr>
          <w:b/>
        </w:rPr>
      </w:pPr>
      <w:r>
        <w:rPr>
          <w:bCs/>
          <w:i/>
          <w:iCs/>
        </w:rPr>
        <w:t>Only a few countries in the world including Cuba and North Korea, remain outside the IMF and World Bank system.</w:t>
      </w:r>
    </w:p>
    <w:p w14:paraId="09118F89" w14:textId="77777777" w:rsidR="002516EB" w:rsidRPr="002516EB" w:rsidRDefault="002516EB" w:rsidP="002516EB">
      <w:pPr>
        <w:pStyle w:val="ListParagraph"/>
        <w:rPr>
          <w:b/>
        </w:rPr>
      </w:pPr>
    </w:p>
    <w:p w14:paraId="2B08BB98" w14:textId="10AA8285" w:rsidR="002516EB" w:rsidRPr="002516EB" w:rsidRDefault="002516EB" w:rsidP="002516EB">
      <w:pPr>
        <w:pStyle w:val="ListParagraph"/>
        <w:numPr>
          <w:ilvl w:val="0"/>
          <w:numId w:val="1"/>
        </w:numPr>
        <w:rPr>
          <w:b/>
        </w:rPr>
      </w:pPr>
      <w:r>
        <w:rPr>
          <w:bCs/>
          <w:i/>
          <w:iCs/>
        </w:rPr>
        <w:t>After Bretton Woods, the value of the dollar in gold was set at $35 per ounce, a price it would maintain until 1971.</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654724"/>
    <w:multiLevelType w:val="hybridMultilevel"/>
    <w:tmpl w:val="DD9C43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516EB"/>
    <w:rsid w:val="0060575B"/>
    <w:rsid w:val="00637624"/>
    <w:rsid w:val="006A5E5A"/>
    <w:rsid w:val="00792E69"/>
    <w:rsid w:val="00AC30CC"/>
    <w:rsid w:val="00AF5C94"/>
    <w:rsid w:val="00D81560"/>
    <w:rsid w:val="00DA407F"/>
    <w:rsid w:val="00E251AC"/>
    <w:rsid w:val="00E36D98"/>
    <w:rsid w:val="00E70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428</Words>
  <Characters>2445</Characters>
  <Application>Microsoft Office Word</Application>
  <DocSecurity>0</DocSecurity>
  <Lines>20</Lines>
  <Paragraphs>5</Paragraphs>
  <ScaleCrop>false</ScaleCrop>
  <Company>New York City Department of Education</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2021-05-24T22:14:00Z</dcterms:modified>
</cp:coreProperties>
</file>