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7C0AF1B1" w:rsidR="00DC4DC7" w:rsidRDefault="009D1E67" w:rsidP="00DC4DC7">
      <w:r>
        <w:rPr>
          <w:b/>
        </w:rPr>
        <w:t>Intellectual Devotional Reading:</w:t>
      </w:r>
      <w:r w:rsidR="00DC4DC7" w:rsidRPr="00DC4DC7">
        <w:rPr>
          <w:b/>
        </w:rPr>
        <w:t xml:space="preserve"> </w:t>
      </w:r>
      <w:r w:rsidR="00B1456D" w:rsidRPr="00EE2D92">
        <w:rPr>
          <w:b/>
          <w:i/>
        </w:rPr>
        <w:t>Causation</w:t>
      </w:r>
      <w:r w:rsidR="00DC4DC7">
        <w:rPr>
          <w:b/>
        </w:rPr>
        <w:t xml:space="preserve">. </w:t>
      </w:r>
      <w:r w:rsidR="00DC4DC7">
        <w:t xml:space="preserve">Please use this reading on </w:t>
      </w:r>
      <w:r w:rsidR="00B1456D">
        <w:t>the philosophical problem of causation</w:t>
      </w:r>
      <w:r w:rsidR="00DC4DC7">
        <w:t xml:space="preserve"> to answer the reading comprehension questions on the worksheet that accompanies it.</w:t>
      </w:r>
    </w:p>
    <w:p w14:paraId="4AE6FAC7" w14:textId="1A2F784A" w:rsidR="00B1456D" w:rsidRDefault="00B1456D" w:rsidP="00DC4DC7"/>
    <w:p w14:paraId="2A267A1D" w14:textId="1F6F0B4C" w:rsidR="00B1456D" w:rsidRDefault="00B1456D" w:rsidP="00DC4DC7">
      <w:r>
        <w:t>A man throws a brick at a window, and the window breaks. The brick caused the window to break. We think of the world in terms of things causing other things to happen. But what does it truly mean for one thing to cause another to happen?</w:t>
      </w:r>
    </w:p>
    <w:p w14:paraId="02112021" w14:textId="660A4A55" w:rsidR="00B1456D" w:rsidRDefault="00B1456D" w:rsidP="00DC4DC7"/>
    <w:p w14:paraId="33D28F80" w14:textId="4F256772" w:rsidR="00B1456D" w:rsidRDefault="00B1456D" w:rsidP="00DC4DC7">
      <w:r>
        <w:t>One answer is to say:</w:t>
      </w:r>
      <w:r w:rsidRPr="00B1456D">
        <w:rPr>
          <w:i/>
        </w:rPr>
        <w:t xml:space="preserve"> X</w:t>
      </w:r>
      <w:r>
        <w:t xml:space="preserve"> causes </w:t>
      </w:r>
      <w:r w:rsidRPr="00B1456D">
        <w:rPr>
          <w:i/>
        </w:rPr>
        <w:t xml:space="preserve">Y </w:t>
      </w:r>
      <w:r>
        <w:t xml:space="preserve">when events like </w:t>
      </w:r>
      <w:r w:rsidRPr="00B1456D">
        <w:rPr>
          <w:i/>
        </w:rPr>
        <w:t xml:space="preserve">X </w:t>
      </w:r>
      <w:r>
        <w:t xml:space="preserve">are usually followed by events like </w:t>
      </w:r>
      <w:r w:rsidRPr="00B1456D">
        <w:rPr>
          <w:i/>
        </w:rPr>
        <w:t>Y</w:t>
      </w:r>
      <w:r>
        <w:t xml:space="preserve">. This is called </w:t>
      </w:r>
      <w:r w:rsidR="003D2884">
        <w:t>a regularity theory of causation. However, this theory is flawed. Every day, bakers wake up before the sun rises in order to bake bread. But bakers getting out of bed do not cause the sun to rise. The fact that events of a certain kind often follow each other does not mean they cause each other.</w:t>
      </w:r>
    </w:p>
    <w:p w14:paraId="68FE71A1" w14:textId="045A18F0" w:rsidR="003D2884" w:rsidRDefault="003D2884" w:rsidP="00DC4DC7"/>
    <w:p w14:paraId="0F7B74CD" w14:textId="23DF8695" w:rsidR="003D2884" w:rsidRDefault="003D2884" w:rsidP="00DC4DC7">
      <w:r>
        <w:t xml:space="preserve">Another theory: </w:t>
      </w:r>
      <w:r w:rsidRPr="003D2884">
        <w:rPr>
          <w:i/>
        </w:rPr>
        <w:t>X</w:t>
      </w:r>
      <w:r>
        <w:t xml:space="preserve"> causes</w:t>
      </w:r>
      <w:r w:rsidRPr="003D2884">
        <w:rPr>
          <w:i/>
        </w:rPr>
        <w:t xml:space="preserve"> Y</w:t>
      </w:r>
      <w:r>
        <w:t xml:space="preserve"> when if </w:t>
      </w:r>
      <w:r w:rsidRPr="003D2884">
        <w:rPr>
          <w:i/>
        </w:rPr>
        <w:t>X</w:t>
      </w:r>
      <w:r>
        <w:t xml:space="preserve"> did not happen,</w:t>
      </w:r>
      <w:r w:rsidRPr="003D2884">
        <w:rPr>
          <w:i/>
        </w:rPr>
        <w:t xml:space="preserve"> Y</w:t>
      </w:r>
      <w:r>
        <w:t xml:space="preserve"> would not happen. This is called a counterfactual theory of causation, and it is also flawed. Imagine a man throws a book at a window, and a second later you throw a brick at the same window. If the man’s brick hits the window first, his brick causes the window to shatter. But if he never threw a brick, th</w:t>
      </w:r>
      <w:r w:rsidR="00344014">
        <w:t>e window still would have shattered because of your brick.</w:t>
      </w:r>
    </w:p>
    <w:p w14:paraId="513AD97F" w14:textId="59B6AF08" w:rsidR="00344014" w:rsidRDefault="00344014" w:rsidP="00DC4DC7"/>
    <w:p w14:paraId="1ADF249C" w14:textId="327CD52C" w:rsidR="00AC30CC" w:rsidRDefault="00344014">
      <w:pPr>
        <w:rPr>
          <w:b/>
          <w:u w:val="single"/>
        </w:rPr>
      </w:pPr>
      <w:r>
        <w:t>As you can see, it is very hard to say what causation is. This had led some philosophers to deny that there are causes in the world at all.</w:t>
      </w:r>
    </w:p>
    <w:p w14:paraId="7D8C2B24" w14:textId="77777777" w:rsidR="00AC30CC" w:rsidRDefault="00AC30CC">
      <w:pPr>
        <w:rPr>
          <w:b/>
          <w:u w:val="single"/>
        </w:rPr>
      </w:pPr>
    </w:p>
    <w:p w14:paraId="44A09D0A" w14:textId="0A236240" w:rsidR="00005EF0" w:rsidRPr="009D6D2D" w:rsidRDefault="009D6D2D" w:rsidP="00005EF0">
      <w:pPr>
        <w:rPr>
          <w:b/>
        </w:rPr>
      </w:pPr>
      <w:r>
        <w:rPr>
          <w:b/>
        </w:rPr>
        <w:t>Additional Facts</w:t>
      </w:r>
    </w:p>
    <w:p w14:paraId="0560064F" w14:textId="0B2EE37F" w:rsidR="00AC30CC" w:rsidRDefault="00AC30CC">
      <w:pPr>
        <w:rPr>
          <w:b/>
          <w:u w:val="single"/>
        </w:rPr>
      </w:pPr>
    </w:p>
    <w:p w14:paraId="20DA4738" w14:textId="77C5EA31" w:rsidR="00D01298" w:rsidRPr="00D01298" w:rsidRDefault="00D01298" w:rsidP="00D01298">
      <w:pPr>
        <w:pStyle w:val="ListParagraph"/>
        <w:numPr>
          <w:ilvl w:val="0"/>
          <w:numId w:val="1"/>
        </w:numPr>
        <w:rPr>
          <w:b/>
        </w:rPr>
      </w:pPr>
      <w:r>
        <w:rPr>
          <w:i/>
        </w:rPr>
        <w:t>Preestablished harmony is the view that when God created the world, he created things so that they would change their own states in such a way that it would appear as if they were causally interacting. Gottfried Wilhelm Leibniz (1646-1716) is the most famous philosopher to endorse preestablished harmony.</w:t>
      </w:r>
    </w:p>
    <w:p w14:paraId="7EB63F1A" w14:textId="77777777" w:rsidR="00D01298" w:rsidRPr="00D01298" w:rsidRDefault="00D01298" w:rsidP="00D01298">
      <w:pPr>
        <w:rPr>
          <w:b/>
        </w:rPr>
      </w:pPr>
    </w:p>
    <w:p w14:paraId="0A40ECB7" w14:textId="4599E00E" w:rsidR="00D01298" w:rsidRPr="00D01298" w:rsidRDefault="00D01298" w:rsidP="00D01298">
      <w:pPr>
        <w:pStyle w:val="ListParagraph"/>
        <w:numPr>
          <w:ilvl w:val="0"/>
          <w:numId w:val="1"/>
        </w:numPr>
        <w:rPr>
          <w:b/>
        </w:rPr>
      </w:pPr>
      <w:r>
        <w:rPr>
          <w:i/>
        </w:rPr>
        <w:t xml:space="preserve">“Occasionalists” disagree with Leibniz and claim that God is the only cause in the world; things created by God don’t even have the ability to influence themselves. The laws of nature are just the laws God has freely chosen to obey in changing the world. The most famous occasionalist was Nicolas de </w:t>
      </w:r>
      <w:proofErr w:type="spellStart"/>
      <w:r>
        <w:rPr>
          <w:i/>
        </w:rPr>
        <w:t>Balebranche</w:t>
      </w:r>
      <w:proofErr w:type="spellEnd"/>
      <w:r>
        <w:rPr>
          <w:i/>
        </w:rPr>
        <w:t xml:space="preserve"> (1638-1715).</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174C8E"/>
    <w:multiLevelType w:val="hybridMultilevel"/>
    <w:tmpl w:val="AC665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44014"/>
    <w:rsid w:val="003D2884"/>
    <w:rsid w:val="0060575B"/>
    <w:rsid w:val="006363CF"/>
    <w:rsid w:val="006A5E5A"/>
    <w:rsid w:val="00726DAA"/>
    <w:rsid w:val="00792E69"/>
    <w:rsid w:val="009D1E67"/>
    <w:rsid w:val="009D6D2D"/>
    <w:rsid w:val="00A424EF"/>
    <w:rsid w:val="00AC30CC"/>
    <w:rsid w:val="00B1456D"/>
    <w:rsid w:val="00D01298"/>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339</Words>
  <Characters>1938</Characters>
  <Application>Microsoft Office Word</Application>
  <DocSecurity>0</DocSecurity>
  <Lines>16</Lines>
  <Paragraphs>4</Paragraphs>
  <ScaleCrop>false</ScaleCrop>
  <Company>New York City Department of Education</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2021-06-28T16:18:00Z</dcterms:modified>
</cp:coreProperties>
</file>