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5E6E41" w14:textId="51DE0E0C" w:rsidR="00950311" w:rsidRPr="00A006B8" w:rsidRDefault="00A006B8" w:rsidP="00A006B8">
      <w:pPr>
        <w:jc w:val="center"/>
        <w:rPr>
          <w:bCs/>
        </w:rPr>
      </w:pPr>
      <w:bookmarkStart w:id="0" w:name="OLE_LINK60"/>
      <w:bookmarkStart w:id="1" w:name="OLE_LINK61"/>
      <w:bookmarkStart w:id="2" w:name="OLE_LINK76"/>
      <w:bookmarkStart w:id="3" w:name="OLE_LINK21"/>
      <w:bookmarkStart w:id="4" w:name="OLE_LINK22"/>
      <w:r w:rsidRPr="003055FB">
        <w:rPr>
          <w:b/>
        </w:rPr>
        <w:t xml:space="preserve">English Language Arts, </w:t>
      </w:r>
      <w:r w:rsidRPr="003055FB">
        <w:rPr>
          <w:b/>
          <w:i/>
          <w:iCs/>
        </w:rPr>
        <w:t>Parts of Speech</w:t>
      </w:r>
      <w:r w:rsidRPr="003055FB">
        <w:rPr>
          <w:b/>
        </w:rPr>
        <w:t xml:space="preserve"> Unit </w:t>
      </w:r>
      <w:r>
        <w:rPr>
          <w:b/>
        </w:rPr>
        <w:t>3</w:t>
      </w:r>
      <w:r w:rsidRPr="003055FB">
        <w:rPr>
          <w:b/>
        </w:rPr>
        <w:t xml:space="preserve">, </w:t>
      </w:r>
      <w:r>
        <w:rPr>
          <w:b/>
          <w:i/>
        </w:rPr>
        <w:t>Adjectives</w:t>
      </w:r>
      <w:r w:rsidRPr="003055FB">
        <w:rPr>
          <w:b/>
          <w:iCs/>
        </w:rPr>
        <w:t>,</w:t>
      </w:r>
      <w:bookmarkEnd w:id="0"/>
      <w:bookmarkEnd w:id="1"/>
      <w:bookmarkEnd w:id="2"/>
      <w:r>
        <w:rPr>
          <w:bCs/>
        </w:rPr>
        <w:t xml:space="preserve"> </w:t>
      </w:r>
      <w:r w:rsidR="002B3F2E" w:rsidRPr="004F1A60">
        <w:rPr>
          <w:b/>
        </w:rPr>
        <w:t>Lesson 11</w:t>
      </w:r>
      <w:r w:rsidR="00132737" w:rsidRPr="004F1A60">
        <w:rPr>
          <w:b/>
        </w:rPr>
        <w:t xml:space="preserve">: </w:t>
      </w:r>
      <w:r w:rsidR="002B3F2E" w:rsidRPr="004F1A60">
        <w:rPr>
          <w:b/>
          <w:i/>
        </w:rPr>
        <w:t>Adjectives Unit Review and Concluding Assessment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50311" w:rsidRPr="004F1A60" w14:paraId="499A4C25" w14:textId="77777777" w:rsidTr="002D2A3D">
        <w:tc>
          <w:tcPr>
            <w:tcW w:w="10998" w:type="dxa"/>
            <w:shd w:val="clear" w:color="auto" w:fill="auto"/>
          </w:tcPr>
          <w:bookmarkEnd w:id="3"/>
          <w:bookmarkEnd w:id="4"/>
          <w:p w14:paraId="732E12F6" w14:textId="70E04864" w:rsidR="00237CCC" w:rsidRPr="004F1A60" w:rsidRDefault="00FF3DC0" w:rsidP="00FF3DC0">
            <w:pPr>
              <w:rPr>
                <w:b/>
              </w:rPr>
            </w:pPr>
            <w:r w:rsidRPr="004F1A60">
              <w:rPr>
                <w:b/>
              </w:rPr>
              <w:t xml:space="preserve">Standards Met: </w:t>
            </w:r>
            <w:r w:rsidR="007D2316" w:rsidRPr="004F1A60">
              <w:rPr>
                <w:b/>
              </w:rPr>
              <w:t xml:space="preserve">Standards Met: </w:t>
            </w:r>
            <w:r w:rsidR="007D2316" w:rsidRPr="004F1A60">
              <w:t xml:space="preserve">This lesson is part of the English Language Arts, Parts of Speech Unit 3, </w:t>
            </w:r>
            <w:r w:rsidR="007D2316" w:rsidRPr="004F1A60">
              <w:rPr>
                <w:i/>
              </w:rPr>
              <w:t>Adjectives</w:t>
            </w:r>
            <w:r w:rsidR="007D2316" w:rsidRPr="004F1A60">
              <w:t>,</w:t>
            </w:r>
            <w:r w:rsidR="007D2316" w:rsidRPr="004F1A60">
              <w:rPr>
                <w:i/>
              </w:rPr>
              <w:t xml:space="preserve"> </w:t>
            </w:r>
            <w:r w:rsidR="007D2316" w:rsidRPr="004F1A60">
              <w:t>and meets the standards and activates the habits of mind delineated in that unit plan document.</w:t>
            </w:r>
            <w:r w:rsidRPr="004F1A60">
              <w:t xml:space="preserve"> </w:t>
            </w:r>
            <w:r w:rsidRPr="004F1A60">
              <w:rPr>
                <w:b/>
              </w:rPr>
              <w:t xml:space="preserve">Big Ideas: </w:t>
            </w:r>
            <w:r w:rsidR="00E00463" w:rsidRPr="004F1A60">
              <w:t>p</w:t>
            </w:r>
            <w:r w:rsidRPr="004F1A60">
              <w:t xml:space="preserve">arts of speech, subjects and predicates, nouns, adjectives, parsing sentences, writing clearly and correctly, grammatically complete sentences. </w:t>
            </w:r>
            <w:r w:rsidRPr="004F1A60">
              <w:rPr>
                <w:b/>
              </w:rPr>
              <w:t xml:space="preserve">This lesson aims to </w:t>
            </w:r>
            <w:r w:rsidRPr="004F1A60">
              <w:t xml:space="preserve">review the foregoing nine lessons on adjectives and assess students understanding of the material covered. </w:t>
            </w:r>
            <w:r w:rsidRPr="004F1A60">
              <w:rPr>
                <w:b/>
              </w:rPr>
              <w:t xml:space="preserve">Prior knowledge activated: </w:t>
            </w:r>
            <w:r w:rsidRPr="004F1A60">
              <w:t xml:space="preserve">As this lesson is an assessment of the previous nine lessons on adjectives, it endeavors to activate the material covered there, to wit: demonstrative adjectives, indefinite adjectives, interrogative adjectives, numerical adjectives, the definite and indefinite articles, the descriptive and limiting adjective, the degrees of adjectives, (positive, comparative, and superlative), the compound adjective, and the predicate adjective. This lesson also activates prior knowledge from the prior nouns and verb units, as well as the focus of all the parts of speech units, writing grammatically complete sentences. </w:t>
            </w:r>
            <w:r w:rsidRPr="004F1A60">
              <w:rPr>
                <w:b/>
              </w:rPr>
              <w:t xml:space="preserve">Students will be able to </w:t>
            </w:r>
            <w:r w:rsidRPr="004F1A60">
              <w:t>use all nine types and forms of adjectives they have learned about in the foregoing lesson and write stylish, grammatically complete sentences using them correctly.</w:t>
            </w:r>
          </w:p>
        </w:tc>
      </w:tr>
      <w:tr w:rsidR="0080232E" w:rsidRPr="004F1A60" w14:paraId="539D1121" w14:textId="77777777" w:rsidTr="002D2A3D">
        <w:tc>
          <w:tcPr>
            <w:tcW w:w="10998" w:type="dxa"/>
            <w:shd w:val="clear" w:color="auto" w:fill="auto"/>
          </w:tcPr>
          <w:p w14:paraId="15CC2466" w14:textId="32B49882" w:rsidR="0080232E" w:rsidRPr="004F1A60" w:rsidRDefault="0080232E" w:rsidP="00FF3DC0">
            <w:pPr>
              <w:rPr>
                <w:b/>
                <w:lang w:bidi="x-none"/>
              </w:rPr>
            </w:pPr>
            <w:r w:rsidRPr="004F1A60">
              <w:rPr>
                <w:b/>
                <w:lang w:bidi="x-none"/>
              </w:rPr>
              <w:t>Classroom Aim:</w:t>
            </w:r>
            <w:r w:rsidR="00FF3DC0" w:rsidRPr="004F1A60">
              <w:rPr>
                <w:b/>
                <w:lang w:bidi="x-none"/>
              </w:rPr>
              <w:t xml:space="preserve"> </w:t>
            </w:r>
            <w:r w:rsidR="00FF3DC0" w:rsidRPr="004F1A60">
              <w:rPr>
                <w:b/>
              </w:rPr>
              <w:t xml:space="preserve">What </w:t>
            </w:r>
            <w:r w:rsidR="00FF3DC0" w:rsidRPr="004F1A60">
              <w:t>is a</w:t>
            </w:r>
            <w:r w:rsidR="007D2316" w:rsidRPr="004F1A60">
              <w:t>n</w:t>
            </w:r>
            <w:r w:rsidR="00FF3DC0" w:rsidRPr="004F1A60">
              <w:t xml:space="preserve"> adjective? </w:t>
            </w:r>
            <w:r w:rsidR="00FF3DC0" w:rsidRPr="004F1A60">
              <w:rPr>
                <w:b/>
              </w:rPr>
              <w:t>What</w:t>
            </w:r>
            <w:r w:rsidR="00FF3DC0" w:rsidRPr="004F1A60">
              <w:t xml:space="preserve"> have we learned about adjectives in this unit? </w:t>
            </w:r>
            <w:r w:rsidR="00FF3DC0" w:rsidRPr="004F1A60">
              <w:rPr>
                <w:b/>
              </w:rPr>
              <w:t>What</w:t>
            </w:r>
            <w:r w:rsidR="00FF3DC0" w:rsidRPr="004F1A60">
              <w:t xml:space="preserve"> do we know about using adjectives in grammatically complete sentences?</w:t>
            </w:r>
          </w:p>
        </w:tc>
      </w:tr>
      <w:tr w:rsidR="00950311" w:rsidRPr="004F1A60" w14:paraId="47A34FE1" w14:textId="77777777" w:rsidTr="002D2A3D">
        <w:tc>
          <w:tcPr>
            <w:tcW w:w="10998" w:type="dxa"/>
            <w:shd w:val="clear" w:color="auto" w:fill="auto"/>
          </w:tcPr>
          <w:p w14:paraId="61063EC7" w14:textId="6AD92B5C" w:rsidR="00950311" w:rsidRPr="004F1A60" w:rsidRDefault="00237CCC" w:rsidP="00244C40">
            <w:pPr>
              <w:rPr>
                <w:i/>
              </w:rPr>
            </w:pPr>
            <w:r w:rsidRPr="004F1A60">
              <w:rPr>
                <w:b/>
                <w:lang w:bidi="x-none"/>
              </w:rPr>
              <w:t>Do Now:</w:t>
            </w:r>
            <w:r w:rsidR="00FF3DC0" w:rsidRPr="004F1A60">
              <w:rPr>
                <w:b/>
                <w:lang w:bidi="x-none"/>
              </w:rPr>
              <w:t xml:space="preserve"> </w:t>
            </w:r>
            <w:r w:rsidR="00B91A87" w:rsidRPr="004F1A60">
              <w:rPr>
                <w:b/>
                <w:lang w:bidi="x-none"/>
              </w:rPr>
              <w:t xml:space="preserve">1. </w:t>
            </w:r>
            <w:r w:rsidR="005454F6" w:rsidRPr="004F1A60">
              <w:t>Everyday Edit Selection</w:t>
            </w:r>
            <w:r w:rsidR="00B91A87" w:rsidRPr="004F1A60">
              <w:t xml:space="preserve">; </w:t>
            </w:r>
            <w:r w:rsidR="00B91A87" w:rsidRPr="004F1A60">
              <w:rPr>
                <w:i/>
              </w:rPr>
              <w:t>Lucy Cousin and Maisy</w:t>
            </w:r>
            <w:r w:rsidR="00C2753E">
              <w:t xml:space="preserve">; </w:t>
            </w:r>
            <w:r w:rsidR="00B91A87" w:rsidRPr="004F1A60">
              <w:rPr>
                <w:b/>
              </w:rPr>
              <w:t xml:space="preserve">2. </w:t>
            </w:r>
            <w:r w:rsidR="005454F6" w:rsidRPr="004F1A60">
              <w:t>Cultural Literacy Selection</w:t>
            </w:r>
            <w:r w:rsidR="00B91A87" w:rsidRPr="004F1A60">
              <w:t xml:space="preserve">: </w:t>
            </w:r>
            <w:r w:rsidR="00B91A87" w:rsidRPr="004F1A60">
              <w:rPr>
                <w:i/>
              </w:rPr>
              <w:t>Malapropism</w:t>
            </w:r>
          </w:p>
        </w:tc>
      </w:tr>
      <w:tr w:rsidR="00237CCC" w:rsidRPr="004F1A60" w14:paraId="42E626C3" w14:textId="77777777" w:rsidTr="002D2A3D">
        <w:tc>
          <w:tcPr>
            <w:tcW w:w="10998" w:type="dxa"/>
            <w:shd w:val="clear" w:color="auto" w:fill="auto"/>
          </w:tcPr>
          <w:p w14:paraId="258A3A2A" w14:textId="0F0917CB" w:rsidR="00237CCC" w:rsidRPr="004F1A60" w:rsidRDefault="00237CCC" w:rsidP="00FF3DC0">
            <w:pPr>
              <w:rPr>
                <w:b/>
                <w:lang w:bidi="x-none"/>
              </w:rPr>
            </w:pPr>
            <w:r w:rsidRPr="004F1A60">
              <w:rPr>
                <w:b/>
                <w:lang w:bidi="x-none"/>
              </w:rPr>
              <w:t>Class Work:</w:t>
            </w:r>
            <w:r w:rsidR="00FF3DC0" w:rsidRPr="004F1A60">
              <w:rPr>
                <w:b/>
                <w:lang w:bidi="x-none"/>
              </w:rPr>
              <w:t xml:space="preserve"> </w:t>
            </w:r>
            <w:r w:rsidR="00FF3DC0" w:rsidRPr="004F1A60">
              <w:t>Concluding unit</w:t>
            </w:r>
            <w:r w:rsidR="004D41ED" w:rsidRPr="004F1A60">
              <w:t xml:space="preserve"> assessment for adjectives unit: this is an open book, inasmuch as students will use the nine worksheets that comprise this unit and precede this assessment as resources for completing this lesson’s work. Indeed, the unseen part of this assessment, which teachers should observe, is how students are able to organize these resources (we’re looking for evidence of improving executive skills) to complete this assessment.  </w:t>
            </w:r>
          </w:p>
        </w:tc>
      </w:tr>
      <w:tr w:rsidR="00237CCC" w:rsidRPr="004F1A60" w14:paraId="03F41858" w14:textId="77777777" w:rsidTr="002D2A3D">
        <w:tc>
          <w:tcPr>
            <w:tcW w:w="10998" w:type="dxa"/>
            <w:shd w:val="clear" w:color="auto" w:fill="auto"/>
          </w:tcPr>
          <w:p w14:paraId="1269E7F3" w14:textId="3ECCF60E" w:rsidR="00237CCC" w:rsidRPr="004F1A60" w:rsidRDefault="00E00463" w:rsidP="00237CCC">
            <w:pPr>
              <w:rPr>
                <w:b/>
                <w:lang w:bidi="x-none"/>
              </w:rPr>
            </w:pPr>
            <w:r w:rsidRPr="004F1A60">
              <w:rPr>
                <w:b/>
                <w:lang w:bidi="x-none"/>
              </w:rPr>
              <w:t>Independent Practice</w:t>
            </w:r>
            <w:r w:rsidR="00237CCC" w:rsidRPr="004F1A60">
              <w:rPr>
                <w:b/>
                <w:lang w:bidi="x-none"/>
              </w:rPr>
              <w:t>:</w:t>
            </w:r>
            <w:r w:rsidR="00FF3DC0" w:rsidRPr="004F1A60">
              <w:rPr>
                <w:b/>
                <w:lang w:bidi="x-none"/>
              </w:rPr>
              <w:t xml:space="preserve"> </w:t>
            </w:r>
            <w:r w:rsidR="00FF3DC0" w:rsidRPr="004F1A60">
              <w:t>None! Nice work completing another part of speech unit!</w:t>
            </w:r>
          </w:p>
        </w:tc>
      </w:tr>
    </w:tbl>
    <w:p w14:paraId="1AEEA7A7" w14:textId="34A9AE28" w:rsidR="004F1A60" w:rsidRDefault="00D13259" w:rsidP="00D13259">
      <w:bookmarkStart w:id="5" w:name="OLE_LINK29"/>
      <w:bookmarkStart w:id="6" w:name="OLE_LINK30"/>
      <w:r w:rsidRPr="004F1A60">
        <w:rPr>
          <w:b/>
        </w:rPr>
        <w:t xml:space="preserve">Methods and Materials: </w:t>
      </w:r>
      <w:bookmarkEnd w:id="5"/>
      <w:bookmarkEnd w:id="6"/>
      <w:r w:rsidR="004F1A60" w:rsidRPr="000F59B3">
        <w:t>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w:t>
      </w:r>
      <w:r w:rsidR="00D440D9">
        <w:t xml:space="preserve"> </w:t>
      </w:r>
      <w:bookmarkStart w:id="7" w:name="OLE_LINK3"/>
      <w:bookmarkStart w:id="8" w:name="OLE_LINK24"/>
      <w:bookmarkStart w:id="9" w:name="OLE_LINK28"/>
      <w:r w:rsidR="00D440D9" w:rsidRPr="002F1FA9">
        <w:t>Moreover, depending on where this lesson is delivered, the language in its worksheets may be regionally specific.</w:t>
      </w:r>
      <w:bookmarkStart w:id="10" w:name="_GoBack"/>
      <w:bookmarkEnd w:id="7"/>
      <w:bookmarkEnd w:id="8"/>
      <w:bookmarkEnd w:id="9"/>
      <w:bookmarkEnd w:id="10"/>
      <w:r w:rsidR="004F1A60" w:rsidRPr="000F59B3">
        <w:t xml:space="preserve"> While this lesson addresses a skill necessary to achievement in the English language arts curriculum, its general focus is on enhancing students’ overall literacy and facility with language This lesson’s focus is to address difficulties in writing, particularly at the level of the grammatically complete expository sentence, by teaching syntax, grammar, and style synthetically. </w:t>
      </w:r>
      <w:r w:rsidR="004F1A60" w:rsidRPr="000F59B3">
        <w:rPr>
          <w:b/>
        </w:rPr>
        <w:t xml:space="preserve">Please see </w:t>
      </w:r>
      <w:r w:rsidR="004F1A60" w:rsidRPr="000F59B3">
        <w:rPr>
          <w:i/>
        </w:rPr>
        <w:t xml:space="preserve">Parts of Speech Unit </w:t>
      </w:r>
      <w:r w:rsidR="004F1A60">
        <w:rPr>
          <w:i/>
        </w:rPr>
        <w:t>3: Adjectives</w:t>
      </w:r>
      <w:r w:rsidR="004F1A60" w:rsidRPr="000F59B3">
        <w:rPr>
          <w:i/>
        </w:rPr>
        <w:t xml:space="preserve"> Unit Plan</w:t>
      </w:r>
      <w:r w:rsidR="004F1A60" w:rsidRPr="000F59B3">
        <w:t xml:space="preserve"> for a fuller exposition of the students this lesson is meant to serve and its methods in meeting their needs.</w:t>
      </w:r>
    </w:p>
    <w:p w14:paraId="7E3CC420" w14:textId="02E58D55" w:rsidR="00596F59" w:rsidRDefault="00596F59" w:rsidP="00D243B8">
      <w:pPr>
        <w:ind w:firstLine="720"/>
      </w:pPr>
      <w:r>
        <w:t xml:space="preserve">This lesson also aims, because of its requirements for organizing completed work, to address students’ executive skills deficits, a common problem among struggling learners. Each day, in the process of completing this unit, students will file their completed worksheets in their English Language Arts portfolio. At the end of each unit, in preparation for the final lesson, which is the unit concluding assessment, students will go through their portfolios and remove all the worksheets—from among the entire semester’s work—completed for this unit. These worksheets will guide them through their work on the final assessment—making this an open-book test.  This activity requires heuristic focus to locate the work from this unit, sort it, and order it in preparation for using it on the assessment. It also requires cooperation and coordination among students themselves, another skill and habit of mind often in short supply among struggling learners. </w:t>
      </w:r>
    </w:p>
    <w:p w14:paraId="055BFC96" w14:textId="77777777" w:rsidR="004F1A60" w:rsidRDefault="004F1A60" w:rsidP="00D13259"/>
    <w:p w14:paraId="0A648C9D" w14:textId="6037E3BC" w:rsidR="00D13259" w:rsidRPr="004F1A60" w:rsidRDefault="00D13259" w:rsidP="00D13259">
      <w:r w:rsidRPr="004F1A60">
        <w:rPr>
          <w:b/>
        </w:rPr>
        <w:t>Need for Lesson</w:t>
      </w:r>
      <w:bookmarkStart w:id="11" w:name="OLE_LINK47"/>
      <w:bookmarkStart w:id="12" w:name="OLE_LINK48"/>
      <w:r w:rsidRPr="004F1A60">
        <w:rPr>
          <w:b/>
        </w:rPr>
        <w:t xml:space="preserve">: </w:t>
      </w:r>
      <w:bookmarkStart w:id="13" w:name="OLE_LINK1"/>
      <w:bookmarkStart w:id="14" w:name="OLE_LINK2"/>
      <w:r w:rsidR="00244C40" w:rsidRPr="004F1A60">
        <w:t>ELA POS UP3A</w:t>
      </w:r>
      <w:r w:rsidR="007D2316" w:rsidRPr="004F1A60">
        <w:t xml:space="preserve"> LP11</w:t>
      </w:r>
      <w:r w:rsidR="00244C40" w:rsidRPr="004F1A60">
        <w:t>*</w:t>
      </w:r>
      <w:proofErr w:type="spellStart"/>
      <w:r w:rsidR="00244C40" w:rsidRPr="004F1A60">
        <w:t>lp</w:t>
      </w:r>
      <w:bookmarkEnd w:id="11"/>
      <w:bookmarkEnd w:id="12"/>
      <w:proofErr w:type="spellEnd"/>
      <w:r w:rsidR="00C2753E">
        <w:t xml:space="preserve"> </w:t>
      </w:r>
      <w:proofErr w:type="spellStart"/>
      <w:r w:rsidR="00C2753E">
        <w:t>smry</w:t>
      </w:r>
      <w:proofErr w:type="spellEnd"/>
      <w:r w:rsidR="004D41ED" w:rsidRPr="004F1A60">
        <w:t>;</w:t>
      </w:r>
      <w:bookmarkEnd w:id="13"/>
      <w:bookmarkEnd w:id="14"/>
      <w:r w:rsidR="002B3F2E" w:rsidRPr="004F1A60">
        <w:t xml:space="preserve"> </w:t>
      </w:r>
      <w:r w:rsidR="007D2316" w:rsidRPr="004F1A60">
        <w:t>ELA POS UP3A LP11*</w:t>
      </w:r>
      <w:r w:rsidR="002B3F2E" w:rsidRPr="004F1A60">
        <w:t>dn1</w:t>
      </w:r>
      <w:r w:rsidR="004D41ED" w:rsidRPr="004F1A60">
        <w:t xml:space="preserve">; </w:t>
      </w:r>
      <w:r w:rsidR="007D2316" w:rsidRPr="004F1A60">
        <w:t>ELA POS UP3A LP11*</w:t>
      </w:r>
      <w:r w:rsidR="002B3F2E" w:rsidRPr="004F1A60">
        <w:t xml:space="preserve">dn2; </w:t>
      </w:r>
      <w:r w:rsidR="007D2316" w:rsidRPr="004F1A60">
        <w:t>ELA POS UP3A LP11*</w:t>
      </w:r>
      <w:proofErr w:type="spellStart"/>
      <w:r w:rsidR="002B3F2E" w:rsidRPr="004F1A60">
        <w:t>ws</w:t>
      </w:r>
      <w:proofErr w:type="spellEnd"/>
    </w:p>
    <w:p w14:paraId="4E730DF8" w14:textId="77777777" w:rsidR="00D13259" w:rsidRPr="004F1A60" w:rsidRDefault="00D13259" w:rsidP="00D13259">
      <w:pPr>
        <w:rPr>
          <w:b/>
        </w:rPr>
      </w:pPr>
    </w:p>
    <w:p w14:paraId="2EEBC002" w14:textId="77777777" w:rsidR="00D13259" w:rsidRPr="004F1A60" w:rsidRDefault="00D13259" w:rsidP="00D13259">
      <w:pPr>
        <w:rPr>
          <w:b/>
        </w:rPr>
      </w:pPr>
      <w:r w:rsidRPr="004F1A60">
        <w:rPr>
          <w:b/>
        </w:rPr>
        <w:t>Key Points and Connections:</w:t>
      </w:r>
    </w:p>
    <w:p w14:paraId="7158E73A" w14:textId="7D7D2E0B" w:rsidR="004D41ED" w:rsidRDefault="00D243B8" w:rsidP="00D243B8">
      <w:pPr>
        <w:pStyle w:val="ListParagraph"/>
        <w:numPr>
          <w:ilvl w:val="0"/>
          <w:numId w:val="2"/>
        </w:numPr>
      </w:pPr>
      <w:r>
        <w:rPr>
          <w:b/>
        </w:rPr>
        <w:t>As above, k</w:t>
      </w:r>
      <w:r w:rsidR="004D41ED" w:rsidRPr="00D243B8">
        <w:rPr>
          <w:b/>
        </w:rPr>
        <w:t xml:space="preserve">eep </w:t>
      </w:r>
      <w:r w:rsidR="004D41ED" w:rsidRPr="004F1A60">
        <w:t xml:space="preserve">an eye on organizational skills during this lesson. </w:t>
      </w:r>
    </w:p>
    <w:p w14:paraId="3B6BB8F1" w14:textId="77777777" w:rsidR="00D243B8" w:rsidRDefault="00D243B8" w:rsidP="00D13259"/>
    <w:p w14:paraId="2EA2BED6" w14:textId="77777777" w:rsidR="00D243B8" w:rsidRPr="004F1A60" w:rsidRDefault="00D243B8" w:rsidP="00D13259"/>
    <w:p w14:paraId="02004D0C" w14:textId="77777777" w:rsidR="00D13259" w:rsidRPr="004F1A60" w:rsidRDefault="00D13259" w:rsidP="00D13259"/>
    <w:p w14:paraId="60987C94" w14:textId="77777777" w:rsidR="00D13259" w:rsidRDefault="00D13259" w:rsidP="00D13259">
      <w:pPr>
        <w:rPr>
          <w:b/>
        </w:rPr>
      </w:pPr>
      <w:r w:rsidRPr="004F1A60">
        <w:rPr>
          <w:b/>
        </w:rPr>
        <w:t>Essential Questions:</w:t>
      </w:r>
    </w:p>
    <w:p w14:paraId="7BF51F73" w14:textId="77777777" w:rsidR="00D243B8" w:rsidRPr="00445707" w:rsidRDefault="00D243B8" w:rsidP="00D243B8">
      <w:pPr>
        <w:pStyle w:val="ListParagraph"/>
        <w:numPr>
          <w:ilvl w:val="0"/>
          <w:numId w:val="1"/>
        </w:numPr>
        <w:rPr>
          <w:rFonts w:ascii="Times New Roman" w:hAnsi="Times New Roman" w:cs="Times New Roman"/>
          <w:b/>
        </w:rPr>
      </w:pPr>
      <w:r w:rsidRPr="00445707">
        <w:rPr>
          <w:rFonts w:ascii="Times New Roman" w:hAnsi="Times New Roman" w:cs="Times New Roman"/>
          <w:b/>
        </w:rPr>
        <w:t xml:space="preserve">What </w:t>
      </w:r>
      <w:r w:rsidRPr="00445707">
        <w:rPr>
          <w:rFonts w:ascii="Times New Roman" w:hAnsi="Times New Roman" w:cs="Times New Roman"/>
        </w:rPr>
        <w:t>is an adjective?</w:t>
      </w:r>
    </w:p>
    <w:p w14:paraId="05C46A27" w14:textId="77777777" w:rsidR="00D243B8" w:rsidRPr="00445707" w:rsidRDefault="00D243B8" w:rsidP="00D243B8">
      <w:pPr>
        <w:pStyle w:val="ListParagraph"/>
        <w:numPr>
          <w:ilvl w:val="0"/>
          <w:numId w:val="1"/>
        </w:numPr>
        <w:rPr>
          <w:rFonts w:ascii="Times New Roman" w:hAnsi="Times New Roman" w:cs="Times New Roman"/>
          <w:b/>
        </w:rPr>
      </w:pPr>
      <w:r w:rsidRPr="00445707">
        <w:rPr>
          <w:rFonts w:ascii="Times New Roman" w:hAnsi="Times New Roman" w:cs="Times New Roman"/>
          <w:b/>
        </w:rPr>
        <w:t xml:space="preserve">What </w:t>
      </w:r>
      <w:r w:rsidRPr="00445707">
        <w:rPr>
          <w:rFonts w:ascii="Times New Roman" w:hAnsi="Times New Roman" w:cs="Times New Roman"/>
        </w:rPr>
        <w:t>is the relationship between adjectives and the other parts of speech?</w:t>
      </w:r>
    </w:p>
    <w:p w14:paraId="5B2918E2" w14:textId="77777777" w:rsidR="00D243B8" w:rsidRPr="00445707" w:rsidRDefault="00D243B8" w:rsidP="00D243B8">
      <w:pPr>
        <w:pStyle w:val="ListParagraph"/>
        <w:numPr>
          <w:ilvl w:val="0"/>
          <w:numId w:val="1"/>
        </w:numPr>
        <w:rPr>
          <w:rFonts w:ascii="Times New Roman" w:hAnsi="Times New Roman" w:cs="Times New Roman"/>
          <w:b/>
        </w:rPr>
      </w:pPr>
      <w:r w:rsidRPr="00445707">
        <w:rPr>
          <w:rFonts w:ascii="Times New Roman" w:hAnsi="Times New Roman" w:cs="Times New Roman"/>
          <w:b/>
        </w:rPr>
        <w:t xml:space="preserve">When </w:t>
      </w:r>
      <w:r w:rsidRPr="00445707">
        <w:rPr>
          <w:rFonts w:ascii="Times New Roman" w:hAnsi="Times New Roman" w:cs="Times New Roman"/>
        </w:rPr>
        <w:t>it comes to adjectives in prose, how much is too much?</w:t>
      </w:r>
    </w:p>
    <w:p w14:paraId="52AC7137" w14:textId="77777777" w:rsidR="00D243B8" w:rsidRPr="00445707" w:rsidRDefault="00D243B8" w:rsidP="00D243B8">
      <w:pPr>
        <w:pStyle w:val="ListParagraph"/>
        <w:numPr>
          <w:ilvl w:val="0"/>
          <w:numId w:val="1"/>
        </w:numPr>
        <w:rPr>
          <w:rFonts w:ascii="Times New Roman" w:hAnsi="Times New Roman" w:cs="Times New Roman"/>
          <w:b/>
        </w:rPr>
      </w:pPr>
      <w:r w:rsidRPr="00445707">
        <w:rPr>
          <w:rFonts w:ascii="Times New Roman" w:hAnsi="Times New Roman" w:cs="Times New Roman"/>
          <w:b/>
        </w:rPr>
        <w:t xml:space="preserve">How </w:t>
      </w:r>
      <w:r w:rsidRPr="00445707">
        <w:rPr>
          <w:rFonts w:ascii="Times New Roman" w:hAnsi="Times New Roman" w:cs="Times New Roman"/>
        </w:rPr>
        <w:t>writers use adjectives to strengthen their writing?</w:t>
      </w:r>
    </w:p>
    <w:p w14:paraId="3C802006" w14:textId="77777777" w:rsidR="00D243B8" w:rsidRPr="00445707" w:rsidRDefault="00D243B8" w:rsidP="00D243B8">
      <w:pPr>
        <w:pStyle w:val="ListParagraph"/>
        <w:numPr>
          <w:ilvl w:val="0"/>
          <w:numId w:val="1"/>
        </w:numPr>
        <w:rPr>
          <w:rFonts w:ascii="Times New Roman" w:hAnsi="Times New Roman" w:cs="Times New Roman"/>
          <w:b/>
        </w:rPr>
      </w:pPr>
      <w:r w:rsidRPr="00445707">
        <w:rPr>
          <w:rFonts w:ascii="Times New Roman" w:hAnsi="Times New Roman" w:cs="Times New Roman"/>
          <w:b/>
        </w:rPr>
        <w:t xml:space="preserve">What </w:t>
      </w:r>
      <w:r w:rsidRPr="00445707">
        <w:rPr>
          <w:rFonts w:ascii="Times New Roman" w:hAnsi="Times New Roman" w:cs="Times New Roman"/>
        </w:rPr>
        <w:t xml:space="preserve">is the difference between </w:t>
      </w:r>
      <w:r w:rsidRPr="00445707">
        <w:rPr>
          <w:rFonts w:ascii="Times New Roman" w:hAnsi="Times New Roman" w:cs="Times New Roman"/>
          <w:i/>
        </w:rPr>
        <w:t>then</w:t>
      </w:r>
      <w:r w:rsidRPr="00445707">
        <w:rPr>
          <w:rFonts w:ascii="Times New Roman" w:hAnsi="Times New Roman" w:cs="Times New Roman"/>
        </w:rPr>
        <w:t xml:space="preserve"> </w:t>
      </w:r>
      <w:proofErr w:type="spellStart"/>
      <w:r w:rsidRPr="00445707">
        <w:rPr>
          <w:rFonts w:ascii="Times New Roman" w:hAnsi="Times New Roman" w:cs="Times New Roman"/>
        </w:rPr>
        <w:t xml:space="preserve">and </w:t>
      </w:r>
      <w:r w:rsidRPr="00445707">
        <w:rPr>
          <w:rFonts w:ascii="Times New Roman" w:hAnsi="Times New Roman" w:cs="Times New Roman"/>
          <w:i/>
        </w:rPr>
        <w:t>than</w:t>
      </w:r>
      <w:proofErr w:type="spellEnd"/>
      <w:r w:rsidRPr="00445707">
        <w:rPr>
          <w:rFonts w:ascii="Times New Roman" w:hAnsi="Times New Roman" w:cs="Times New Roman"/>
        </w:rPr>
        <w:t>?</w:t>
      </w:r>
    </w:p>
    <w:p w14:paraId="1A59663E" w14:textId="77777777" w:rsidR="00D243B8" w:rsidRPr="00445707" w:rsidRDefault="00D243B8" w:rsidP="00D243B8">
      <w:pPr>
        <w:pStyle w:val="ListParagraph"/>
        <w:numPr>
          <w:ilvl w:val="0"/>
          <w:numId w:val="1"/>
        </w:numPr>
        <w:rPr>
          <w:rFonts w:ascii="Times New Roman" w:hAnsi="Times New Roman" w:cs="Times New Roman"/>
          <w:b/>
        </w:rPr>
      </w:pPr>
      <w:r w:rsidRPr="00445707">
        <w:rPr>
          <w:rFonts w:ascii="Times New Roman" w:hAnsi="Times New Roman" w:cs="Times New Roman"/>
          <w:b/>
        </w:rPr>
        <w:t xml:space="preserve">What </w:t>
      </w:r>
      <w:r w:rsidRPr="00445707">
        <w:rPr>
          <w:rFonts w:ascii="Times New Roman" w:hAnsi="Times New Roman" w:cs="Times New Roman"/>
        </w:rPr>
        <w:t>is a cardinal number?</w:t>
      </w:r>
    </w:p>
    <w:p w14:paraId="72B406C0" w14:textId="77777777" w:rsidR="00D243B8" w:rsidRPr="00445707" w:rsidRDefault="00D243B8" w:rsidP="00D243B8">
      <w:pPr>
        <w:pStyle w:val="ListParagraph"/>
        <w:numPr>
          <w:ilvl w:val="0"/>
          <w:numId w:val="1"/>
        </w:numPr>
        <w:rPr>
          <w:rFonts w:ascii="Times New Roman" w:hAnsi="Times New Roman" w:cs="Times New Roman"/>
          <w:b/>
        </w:rPr>
      </w:pPr>
      <w:r w:rsidRPr="00445707">
        <w:rPr>
          <w:rFonts w:ascii="Times New Roman" w:hAnsi="Times New Roman" w:cs="Times New Roman"/>
          <w:b/>
        </w:rPr>
        <w:t xml:space="preserve">What </w:t>
      </w:r>
      <w:r w:rsidRPr="00445707">
        <w:rPr>
          <w:rFonts w:ascii="Times New Roman" w:hAnsi="Times New Roman" w:cs="Times New Roman"/>
        </w:rPr>
        <w:t>is an ordinal number?</w:t>
      </w:r>
    </w:p>
    <w:p w14:paraId="7F73F6B9" w14:textId="77777777" w:rsidR="00D243B8" w:rsidRPr="00445707" w:rsidRDefault="00D243B8" w:rsidP="00D243B8">
      <w:pPr>
        <w:pStyle w:val="ListParagraph"/>
        <w:numPr>
          <w:ilvl w:val="0"/>
          <w:numId w:val="1"/>
        </w:numPr>
        <w:rPr>
          <w:rFonts w:ascii="Times New Roman" w:hAnsi="Times New Roman" w:cs="Times New Roman"/>
          <w:b/>
        </w:rPr>
      </w:pPr>
      <w:r w:rsidRPr="00445707">
        <w:rPr>
          <w:rFonts w:ascii="Times New Roman" w:hAnsi="Times New Roman" w:cs="Times New Roman"/>
          <w:b/>
        </w:rPr>
        <w:t xml:space="preserve">What </w:t>
      </w:r>
      <w:r w:rsidRPr="00445707">
        <w:rPr>
          <w:rFonts w:ascii="Times New Roman" w:hAnsi="Times New Roman" w:cs="Times New Roman"/>
        </w:rPr>
        <w:t>is the difference between a cardinal and an ordinal number?</w:t>
      </w:r>
    </w:p>
    <w:p w14:paraId="1ECD0488" w14:textId="77777777" w:rsidR="00D243B8" w:rsidRPr="00445707" w:rsidRDefault="00D243B8" w:rsidP="00D243B8">
      <w:pPr>
        <w:pStyle w:val="ListParagraph"/>
        <w:numPr>
          <w:ilvl w:val="0"/>
          <w:numId w:val="1"/>
        </w:numPr>
        <w:rPr>
          <w:rFonts w:ascii="Times New Roman" w:hAnsi="Times New Roman" w:cs="Times New Roman"/>
          <w:b/>
        </w:rPr>
      </w:pPr>
      <w:r w:rsidRPr="00445707">
        <w:rPr>
          <w:rFonts w:ascii="Times New Roman" w:hAnsi="Times New Roman" w:cs="Times New Roman"/>
          <w:b/>
        </w:rPr>
        <w:t xml:space="preserve">What </w:t>
      </w:r>
      <w:r w:rsidRPr="00445707">
        <w:rPr>
          <w:rFonts w:ascii="Times New Roman" w:hAnsi="Times New Roman" w:cs="Times New Roman"/>
        </w:rPr>
        <w:t xml:space="preserve">is a numerical adjective? </w:t>
      </w:r>
    </w:p>
    <w:p w14:paraId="3A33897B" w14:textId="77777777" w:rsidR="00D243B8" w:rsidRPr="00445707" w:rsidRDefault="00D243B8" w:rsidP="00D243B8">
      <w:pPr>
        <w:pStyle w:val="ListParagraph"/>
        <w:numPr>
          <w:ilvl w:val="0"/>
          <w:numId w:val="1"/>
        </w:numPr>
        <w:rPr>
          <w:rFonts w:ascii="Times New Roman" w:hAnsi="Times New Roman" w:cs="Times New Roman"/>
          <w:b/>
        </w:rPr>
      </w:pPr>
      <w:r w:rsidRPr="00445707">
        <w:rPr>
          <w:rFonts w:ascii="Times New Roman" w:hAnsi="Times New Roman" w:cs="Times New Roman"/>
          <w:b/>
        </w:rPr>
        <w:t xml:space="preserve">How </w:t>
      </w:r>
      <w:r w:rsidRPr="00445707">
        <w:rPr>
          <w:rFonts w:ascii="Times New Roman" w:hAnsi="Times New Roman" w:cs="Times New Roman"/>
        </w:rPr>
        <w:t>are numerical adjectives used in sentences?</w:t>
      </w:r>
    </w:p>
    <w:p w14:paraId="662E16BD" w14:textId="77777777" w:rsidR="00D243B8" w:rsidRPr="00EB39F5" w:rsidRDefault="00D243B8" w:rsidP="00D243B8">
      <w:pPr>
        <w:pStyle w:val="ListParagraph"/>
        <w:numPr>
          <w:ilvl w:val="0"/>
          <w:numId w:val="1"/>
        </w:numPr>
        <w:rPr>
          <w:rFonts w:ascii="Times New Roman" w:hAnsi="Times New Roman" w:cs="Times New Roman"/>
          <w:b/>
        </w:rPr>
      </w:pPr>
      <w:r w:rsidRPr="00445707">
        <w:rPr>
          <w:rFonts w:ascii="Times New Roman" w:hAnsi="Times New Roman" w:cs="Times New Roman"/>
          <w:b/>
        </w:rPr>
        <w:t xml:space="preserve">Can </w:t>
      </w:r>
      <w:r w:rsidRPr="00445707">
        <w:rPr>
          <w:rFonts w:ascii="Times New Roman" w:hAnsi="Times New Roman" w:cs="Times New Roman"/>
        </w:rPr>
        <w:t>adjectives modify other adjectives?</w:t>
      </w:r>
    </w:p>
    <w:p w14:paraId="112B2F73" w14:textId="77777777" w:rsidR="00D243B8" w:rsidRPr="00EB39F5" w:rsidRDefault="00D243B8" w:rsidP="00D243B8">
      <w:pPr>
        <w:pStyle w:val="ListParagraph"/>
        <w:numPr>
          <w:ilvl w:val="0"/>
          <w:numId w:val="1"/>
        </w:numPr>
        <w:rPr>
          <w:rFonts w:ascii="Times New Roman" w:hAnsi="Times New Roman" w:cs="Times New Roman"/>
          <w:b/>
        </w:rPr>
      </w:pPr>
      <w:r>
        <w:rPr>
          <w:rFonts w:ascii="Times New Roman" w:hAnsi="Times New Roman" w:cs="Times New Roman"/>
          <w:b/>
        </w:rPr>
        <w:t xml:space="preserve">When </w:t>
      </w:r>
      <w:r>
        <w:rPr>
          <w:rFonts w:ascii="Times New Roman" w:hAnsi="Times New Roman" w:cs="Times New Roman"/>
        </w:rPr>
        <w:t>do adjectives become detrimental to clear writing?</w:t>
      </w:r>
    </w:p>
    <w:p w14:paraId="40C7F9A3" w14:textId="77777777" w:rsidR="00D243B8" w:rsidRPr="00EB39F5" w:rsidRDefault="00D243B8" w:rsidP="00D243B8">
      <w:pPr>
        <w:pStyle w:val="ListParagraph"/>
        <w:numPr>
          <w:ilvl w:val="0"/>
          <w:numId w:val="1"/>
        </w:numPr>
        <w:rPr>
          <w:rFonts w:ascii="Times New Roman" w:hAnsi="Times New Roman" w:cs="Times New Roman"/>
          <w:b/>
        </w:rPr>
      </w:pPr>
      <w:r>
        <w:rPr>
          <w:rFonts w:ascii="Times New Roman" w:hAnsi="Times New Roman" w:cs="Times New Roman"/>
          <w:b/>
        </w:rPr>
        <w:t xml:space="preserve">What </w:t>
      </w:r>
      <w:r>
        <w:rPr>
          <w:rFonts w:ascii="Times New Roman" w:hAnsi="Times New Roman" w:cs="Times New Roman"/>
        </w:rPr>
        <w:t>is a descriptive or limiting adjective?</w:t>
      </w:r>
    </w:p>
    <w:p w14:paraId="52C0B828" w14:textId="77777777" w:rsidR="00D243B8" w:rsidRPr="00955AC6" w:rsidRDefault="00D243B8" w:rsidP="00D243B8">
      <w:pPr>
        <w:pStyle w:val="ListParagraph"/>
        <w:numPr>
          <w:ilvl w:val="0"/>
          <w:numId w:val="1"/>
        </w:numPr>
        <w:rPr>
          <w:rFonts w:ascii="Times New Roman" w:hAnsi="Times New Roman" w:cs="Times New Roman"/>
          <w:b/>
        </w:rPr>
      </w:pPr>
      <w:r>
        <w:rPr>
          <w:rFonts w:ascii="Times New Roman" w:hAnsi="Times New Roman" w:cs="Times New Roman"/>
          <w:b/>
        </w:rPr>
        <w:t xml:space="preserve">What </w:t>
      </w:r>
      <w:r>
        <w:rPr>
          <w:rFonts w:ascii="Times New Roman" w:hAnsi="Times New Roman" w:cs="Times New Roman"/>
        </w:rPr>
        <w:t>is an attribute?</w:t>
      </w:r>
    </w:p>
    <w:p w14:paraId="4665BD7C" w14:textId="77777777" w:rsidR="00D243B8" w:rsidRPr="00445707" w:rsidRDefault="00D243B8" w:rsidP="00D243B8">
      <w:pPr>
        <w:pStyle w:val="ListParagraph"/>
        <w:numPr>
          <w:ilvl w:val="0"/>
          <w:numId w:val="1"/>
        </w:numPr>
        <w:rPr>
          <w:rFonts w:ascii="Times New Roman" w:hAnsi="Times New Roman" w:cs="Times New Roman"/>
          <w:b/>
        </w:rPr>
      </w:pPr>
      <w:r>
        <w:rPr>
          <w:rFonts w:ascii="Times New Roman" w:hAnsi="Times New Roman" w:cs="Times New Roman"/>
          <w:b/>
        </w:rPr>
        <w:t xml:space="preserve">When </w:t>
      </w:r>
      <w:r>
        <w:rPr>
          <w:rFonts w:ascii="Times New Roman" w:hAnsi="Times New Roman" w:cs="Times New Roman"/>
        </w:rPr>
        <w:t xml:space="preserve">is it </w:t>
      </w:r>
      <w:r w:rsidRPr="00955AC6">
        <w:rPr>
          <w:rFonts w:ascii="Times New Roman" w:hAnsi="Times New Roman" w:cs="Times New Roman"/>
          <w:i/>
        </w:rPr>
        <w:t>necessary</w:t>
      </w:r>
      <w:r>
        <w:rPr>
          <w:rFonts w:ascii="Times New Roman" w:hAnsi="Times New Roman" w:cs="Times New Roman"/>
        </w:rPr>
        <w:t xml:space="preserve"> to use an adjective in a sentence?</w:t>
      </w:r>
    </w:p>
    <w:p w14:paraId="21B01A7E" w14:textId="77777777" w:rsidR="00D243B8" w:rsidRPr="004F1A60" w:rsidRDefault="00D243B8" w:rsidP="00D13259">
      <w:pPr>
        <w:rPr>
          <w:b/>
        </w:rPr>
      </w:pPr>
    </w:p>
    <w:p w14:paraId="54F034F3" w14:textId="77777777" w:rsidR="00D13259" w:rsidRPr="004F1A60" w:rsidRDefault="00D13259" w:rsidP="00D13259">
      <w:pPr>
        <w:rPr>
          <w:b/>
        </w:rPr>
      </w:pPr>
    </w:p>
    <w:p w14:paraId="2B078AAD" w14:textId="254C6B7E" w:rsidR="002E563E" w:rsidRPr="007D2316" w:rsidRDefault="00D13259" w:rsidP="002E563E">
      <w:pPr>
        <w:rPr>
          <w:i/>
          <w:u w:val="single"/>
        </w:rPr>
      </w:pPr>
      <w:r w:rsidRPr="004F1A60">
        <w:rPr>
          <w:b/>
        </w:rPr>
        <w:t>Next Lesson</w:t>
      </w:r>
      <w:r w:rsidR="002E563E" w:rsidRPr="004F1A60">
        <w:rPr>
          <w:b/>
        </w:rPr>
        <w:t xml:space="preserve">: </w:t>
      </w:r>
      <w:r w:rsidR="002E563E" w:rsidRPr="004F1A60">
        <w:rPr>
          <w:b/>
          <w:i/>
        </w:rPr>
        <w:t>Parts of Speech Unit 4,</w:t>
      </w:r>
      <w:r w:rsidR="002E563E" w:rsidRPr="004F1A60">
        <w:rPr>
          <w:i/>
        </w:rPr>
        <w:t xml:space="preserve"> Adverbs</w:t>
      </w:r>
      <w:r w:rsidR="002B3F2E" w:rsidRPr="004F1A60">
        <w:rPr>
          <w:i/>
        </w:rPr>
        <w:t>, Lesson 1:</w:t>
      </w:r>
      <w:r w:rsidR="002E563E" w:rsidRPr="004F1A60">
        <w:rPr>
          <w:i/>
        </w:rPr>
        <w:t xml:space="preserve"> </w:t>
      </w:r>
      <w:r w:rsidR="002B3F2E" w:rsidRPr="004F1A60">
        <w:rPr>
          <w:i/>
        </w:rPr>
        <w:t xml:space="preserve">Introduction </w:t>
      </w:r>
      <w:r w:rsidR="002E563E" w:rsidRPr="004F1A60">
        <w:rPr>
          <w:i/>
        </w:rPr>
        <w:t>t</w:t>
      </w:r>
      <w:r w:rsidR="002B3F2E" w:rsidRPr="004F1A60">
        <w:rPr>
          <w:i/>
        </w:rPr>
        <w:t>o</w:t>
      </w:r>
      <w:r w:rsidR="002E563E" w:rsidRPr="004F1A60">
        <w:rPr>
          <w:i/>
        </w:rPr>
        <w:t xml:space="preserve"> Adverb</w:t>
      </w:r>
      <w:r w:rsidR="002B3F2E" w:rsidRPr="004F1A60">
        <w:rPr>
          <w:i/>
        </w:rPr>
        <w:t>s</w:t>
      </w:r>
    </w:p>
    <w:p w14:paraId="1E2C3070" w14:textId="4BB6487C" w:rsidR="00D13259" w:rsidRDefault="00D13259" w:rsidP="00D13259">
      <w:pPr>
        <w:rPr>
          <w:b/>
        </w:rPr>
      </w:pPr>
    </w:p>
    <w:p w14:paraId="204AEA38" w14:textId="77777777" w:rsidR="00D13259" w:rsidRDefault="00D13259" w:rsidP="00D13259">
      <w:pPr>
        <w:rPr>
          <w:b/>
        </w:rPr>
      </w:pPr>
    </w:p>
    <w:p w14:paraId="75081C4A" w14:textId="77777777" w:rsidR="00D13259" w:rsidRPr="00B906D0" w:rsidRDefault="00D13259" w:rsidP="00D13259"/>
    <w:p w14:paraId="1DF0BBE7" w14:textId="77777777" w:rsidR="00FF3DC0" w:rsidRPr="004942DE" w:rsidRDefault="00FF3DC0" w:rsidP="00FF3DC0">
      <w:pPr>
        <w:rPr>
          <w:b/>
          <w:u w:val="single"/>
        </w:rPr>
      </w:pPr>
    </w:p>
    <w:p w14:paraId="011AF2AC" w14:textId="77777777" w:rsidR="00950311" w:rsidRPr="00237CCC" w:rsidRDefault="00950311" w:rsidP="00950311">
      <w:pPr>
        <w:rPr>
          <w:b/>
        </w:rPr>
      </w:pPr>
    </w:p>
    <w:sectPr w:rsidR="00950311" w:rsidRPr="00237CCC" w:rsidSect="002D2A3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EDA66F5"/>
    <w:multiLevelType w:val="hybridMultilevel"/>
    <w:tmpl w:val="46C21464"/>
    <w:lvl w:ilvl="0" w:tplc="88B64742">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B4197"/>
    <w:rsid w:val="00132737"/>
    <w:rsid w:val="00237CCC"/>
    <w:rsid w:val="00244C40"/>
    <w:rsid w:val="002B3F2E"/>
    <w:rsid w:val="002D2A3D"/>
    <w:rsid w:val="002E563E"/>
    <w:rsid w:val="004C2C76"/>
    <w:rsid w:val="004D41ED"/>
    <w:rsid w:val="004F1A60"/>
    <w:rsid w:val="005454F6"/>
    <w:rsid w:val="00596F59"/>
    <w:rsid w:val="007D2316"/>
    <w:rsid w:val="0080232E"/>
    <w:rsid w:val="00806AD1"/>
    <w:rsid w:val="00950311"/>
    <w:rsid w:val="00955468"/>
    <w:rsid w:val="00970EE8"/>
    <w:rsid w:val="00A006B8"/>
    <w:rsid w:val="00AD3178"/>
    <w:rsid w:val="00B91A87"/>
    <w:rsid w:val="00C2753E"/>
    <w:rsid w:val="00D13259"/>
    <w:rsid w:val="00D243B8"/>
    <w:rsid w:val="00D440D9"/>
    <w:rsid w:val="00DB6B97"/>
    <w:rsid w:val="00DD3A1D"/>
    <w:rsid w:val="00E00463"/>
    <w:rsid w:val="00E627C8"/>
    <w:rsid w:val="00FA309E"/>
    <w:rsid w:val="00FF3D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FF3DC0"/>
    <w:rPr>
      <w:color w:val="0000FF"/>
      <w:u w:val="single"/>
    </w:rPr>
  </w:style>
  <w:style w:type="paragraph" w:styleId="ListParagraph">
    <w:name w:val="List Paragraph"/>
    <w:basedOn w:val="Normal"/>
    <w:uiPriority w:val="34"/>
    <w:qFormat/>
    <w:rsid w:val="00D243B8"/>
    <w:pPr>
      <w:ind w:left="720"/>
      <w:contextualSpacing/>
    </w:pPr>
    <w:rPr>
      <w:rFonts w:asciiTheme="minorHAnsi" w:eastAsiaTheme="minorHAnsi"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806</Words>
  <Characters>4596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5392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25</cp:revision>
  <dcterms:created xsi:type="dcterms:W3CDTF">2012-08-13T12:03:00Z</dcterms:created>
  <dcterms:modified xsi:type="dcterms:W3CDTF">2019-10-08T14:37:00Z</dcterms:modified>
</cp:coreProperties>
</file>