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6D0E80E9" w:rsidR="00D83738" w:rsidRDefault="00EC5968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D2239B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19A37E01" w14:textId="3B52B325" w:rsidR="00027642" w:rsidRDefault="00334E1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134"/>
      <w:bookmarkStart w:id="1" w:name="OLE_LINK135"/>
      <w:r>
        <w:rPr>
          <w:b/>
        </w:rPr>
        <w:t xml:space="preserve">Freshman Global Studies, </w:t>
      </w:r>
      <w:r w:rsidRPr="00D12C18">
        <w:rPr>
          <w:b/>
          <w:i/>
          <w:iCs/>
        </w:rPr>
        <w:t>Document-Based Questions</w:t>
      </w:r>
      <w:r>
        <w:rPr>
          <w:b/>
        </w:rPr>
        <w:t xml:space="preserve"> Unit, Lesson 9, Do Now 2</w:t>
      </w:r>
      <w:r w:rsidR="00D12C18">
        <w:rPr>
          <w:b/>
        </w:rPr>
        <w:t xml:space="preserve">: </w:t>
      </w:r>
      <w:r>
        <w:rPr>
          <w:b/>
        </w:rPr>
        <w:t>Cultural Literacy Worksheet</w:t>
      </w:r>
      <w:r w:rsidR="00D12C18">
        <w:rPr>
          <w:b/>
        </w:rPr>
        <w:t>,</w:t>
      </w:r>
      <w:r>
        <w:rPr>
          <w:b/>
        </w:rPr>
        <w:t xml:space="preserve"> </w:t>
      </w:r>
      <w:r w:rsidR="006B5C42" w:rsidRPr="00334E18">
        <w:rPr>
          <w:b/>
          <w:i/>
        </w:rPr>
        <w:t>Divine Right of Kings</w:t>
      </w:r>
      <w:r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12C1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58CE673" w14:textId="39E0BFD5" w:rsidR="00202CDC" w:rsidRDefault="00202CDC" w:rsidP="00202C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Divine Right of Kings</w:t>
      </w:r>
      <w:r w:rsidR="00980A43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doctrine that kings and queens have a God-given right to rule and that rebellion against them is a sin. This belief was common through the seventeenth century and</w:t>
      </w:r>
      <w:r w:rsidR="00980A43">
        <w:rPr>
          <w:rFonts w:cs="Times New Roman"/>
          <w:kern w:val="0"/>
          <w:lang w:eastAsia="ja-JP"/>
        </w:rPr>
        <w:t xml:space="preserve"> was urged by such kings as</w:t>
      </w:r>
      <w:r>
        <w:rPr>
          <w:rFonts w:cs="Times New Roman"/>
          <w:kern w:val="0"/>
          <w:lang w:eastAsia="ja-JP"/>
        </w:rPr>
        <w:t xml:space="preserve"> Louis XIV of France.</w:t>
      </w:r>
    </w:p>
    <w:p w14:paraId="2D94A14B" w14:textId="77777777" w:rsidR="00980A43" w:rsidRDefault="00980A43" w:rsidP="00202C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FC9450" w14:textId="1F17FE3E" w:rsidR="00980A43" w:rsidRDefault="00980A43" w:rsidP="00980A4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 xml:space="preserve">is the divine right of kings? </w:t>
      </w: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>is a sin under a system of divine right?</w:t>
      </w:r>
    </w:p>
    <w:p w14:paraId="4025398D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A673FF" w14:textId="77777777" w:rsidR="00980A43" w:rsidRP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D440A3" w14:textId="7C32BEFE" w:rsidR="00980A43" w:rsidRDefault="00980A43" w:rsidP="00980A4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 xml:space="preserve">was the belief in the divine right of kings common? </w:t>
      </w:r>
      <w:r w:rsidRPr="00980A4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urged this belief?</w:t>
      </w:r>
    </w:p>
    <w:p w14:paraId="41D5FECC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296C4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2C151C" w14:textId="47799BB4" w:rsidR="00980A43" w:rsidRDefault="00980A43" w:rsidP="00980A4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is anywhere in the world that the divine right of kings is still a common public belief?</w:t>
      </w:r>
    </w:p>
    <w:p w14:paraId="7F25FAD7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5E034A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B10746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E79724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E262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0D6A7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E7B6C8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D1FF85" w14:textId="77777777" w:rsidR="00980A43" w:rsidRDefault="00980A43" w:rsidP="00980A43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6B4465E8" w14:textId="7A14C5D5" w:rsidR="00980A43" w:rsidRDefault="00334E18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</w:t>
      </w:r>
      <w:r w:rsidRPr="00D12C18">
        <w:rPr>
          <w:b/>
          <w:i/>
          <w:iCs/>
        </w:rPr>
        <w:t>Document-Based Questions</w:t>
      </w:r>
      <w:r>
        <w:rPr>
          <w:b/>
        </w:rPr>
        <w:t xml:space="preserve"> Unit, Lesson 9, Do Now 2</w:t>
      </w:r>
      <w:r w:rsidR="00D12C18">
        <w:rPr>
          <w:b/>
        </w:rPr>
        <w:t>:</w:t>
      </w:r>
      <w:r>
        <w:rPr>
          <w:b/>
        </w:rPr>
        <w:t xml:space="preserve"> Cultural Literacy Worksheet</w:t>
      </w:r>
      <w:r w:rsidR="00D12C18">
        <w:rPr>
          <w:b/>
        </w:rPr>
        <w:t>,</w:t>
      </w:r>
      <w:r>
        <w:rPr>
          <w:b/>
        </w:rPr>
        <w:t xml:space="preserve"> </w:t>
      </w:r>
      <w:r w:rsidRPr="00334E18">
        <w:rPr>
          <w:b/>
          <w:i/>
        </w:rPr>
        <w:t>Divine Right of Kings</w:t>
      </w:r>
      <w:r>
        <w:rPr>
          <w:b/>
        </w:rPr>
        <w:t xml:space="preserve">. </w:t>
      </w:r>
      <w:r w:rsidR="00980A43" w:rsidRPr="00D2239B">
        <w:rPr>
          <w:rFonts w:eastAsia="Times New Roman" w:cs="Times New Roman"/>
          <w:b/>
          <w:bCs/>
          <w:i/>
        </w:rPr>
        <w:t>Cultural literacy</w:t>
      </w:r>
      <w:r w:rsidR="00980A43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980A43">
        <w:rPr>
          <w:rFonts w:cs="Times New Roman"/>
          <w:kern w:val="0"/>
          <w:lang w:eastAsia="ja-JP"/>
        </w:rPr>
        <w:t xml:space="preserve"> </w:t>
      </w:r>
      <w:r w:rsidR="00980A43" w:rsidRPr="00D12C18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980A43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980A43">
        <w:rPr>
          <w:rFonts w:cs="Times New Roman"/>
          <w:kern w:val="0"/>
          <w:lang w:eastAsia="ja-JP"/>
        </w:rPr>
        <w:t>Kett</w:t>
      </w:r>
      <w:proofErr w:type="spellEnd"/>
      <w:r w:rsidR="00980A43">
        <w:rPr>
          <w:rFonts w:cs="Times New Roman"/>
          <w:kern w:val="0"/>
          <w:lang w:eastAsia="ja-JP"/>
        </w:rPr>
        <w:t xml:space="preserve">, and James </w:t>
      </w:r>
      <w:proofErr w:type="spellStart"/>
      <w:r w:rsidR="00980A43">
        <w:rPr>
          <w:rFonts w:cs="Times New Roman"/>
          <w:kern w:val="0"/>
          <w:lang w:eastAsia="ja-JP"/>
        </w:rPr>
        <w:t>Trefil</w:t>
      </w:r>
      <w:proofErr w:type="spellEnd"/>
      <w:r w:rsidR="00980A4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A06784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Divine Right of Kings: </w:t>
      </w:r>
      <w:r>
        <w:rPr>
          <w:rFonts w:cs="Times New Roman"/>
          <w:kern w:val="0"/>
          <w:lang w:eastAsia="ja-JP"/>
        </w:rPr>
        <w:t>The doctrine that kings and queens have a God-given right to rule and that rebellion against them is a sin. This belief was common through the seventeenth century and was urged by such kings as Louis XIV of France.</w:t>
      </w:r>
    </w:p>
    <w:p w14:paraId="254042F0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54A530" w14:textId="77777777" w:rsidR="00980A43" w:rsidRDefault="00980A43" w:rsidP="00980A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 xml:space="preserve">is the divine right of kings? </w:t>
      </w: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>is a sin under a system of divine right?</w:t>
      </w:r>
    </w:p>
    <w:p w14:paraId="2351FE87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9E3D96" w14:textId="77777777" w:rsidR="00980A43" w:rsidRP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AD7458" w14:textId="77777777" w:rsidR="00980A43" w:rsidRDefault="00980A43" w:rsidP="00980A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 xml:space="preserve">was the belief in the divine right of kings common? </w:t>
      </w:r>
      <w:r w:rsidRPr="00980A4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urged this belief?</w:t>
      </w:r>
    </w:p>
    <w:p w14:paraId="3955071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D12BC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C47DEE" w14:textId="77777777" w:rsidR="00980A43" w:rsidRPr="00980A43" w:rsidRDefault="00980A43" w:rsidP="00980A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is anywhere in the world that the divine right of kings is still a common public belief?</w:t>
      </w:r>
    </w:p>
    <w:p w14:paraId="4D1FDFD0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A0BEC" w14:textId="77777777" w:rsidR="00980A43" w:rsidRPr="007F0B43" w:rsidRDefault="00980A43" w:rsidP="00980A43">
      <w:pPr>
        <w:rPr>
          <w:b/>
        </w:rPr>
      </w:pPr>
    </w:p>
    <w:p w14:paraId="6F5C08FF" w14:textId="77777777" w:rsidR="00980A43" w:rsidRP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C7DA4" w14:textId="77777777" w:rsidR="00202CDC" w:rsidRDefault="00202CD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6805C16"/>
    <w:multiLevelType w:val="hybridMultilevel"/>
    <w:tmpl w:val="03124424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0729FF"/>
    <w:multiLevelType w:val="hybridMultilevel"/>
    <w:tmpl w:val="03124424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02CDC"/>
    <w:rsid w:val="00334E18"/>
    <w:rsid w:val="006B5C42"/>
    <w:rsid w:val="007F0B43"/>
    <w:rsid w:val="00955468"/>
    <w:rsid w:val="00980A43"/>
    <w:rsid w:val="00995445"/>
    <w:rsid w:val="00C944A5"/>
    <w:rsid w:val="00CE0178"/>
    <w:rsid w:val="00D12C1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92EBF0E-4441-0649-B805-EF98FECF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0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2020-08-13T22:06:00Z</dcterms:modified>
</cp:coreProperties>
</file>