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AE23A77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524BCC">
        <w:rPr>
          <w:b/>
          <w:i/>
        </w:rPr>
        <w:t xml:space="preserve">Spoke </w:t>
      </w:r>
      <w:r w:rsidR="00524BCC">
        <w:rPr>
          <w:b/>
          <w:iCs/>
        </w:rPr>
        <w:t xml:space="preserve">and </w:t>
      </w:r>
      <w:r w:rsidR="00524BCC">
        <w:rPr>
          <w:b/>
          <w:i/>
        </w:rPr>
        <w:t>Said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6E7A7CB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524BCC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524BCC">
        <w:rPr>
          <w:i/>
          <w:iCs/>
        </w:rPr>
        <w:t xml:space="preserve">spoke </w:t>
      </w:r>
      <w:r w:rsidR="00524BCC">
        <w:t xml:space="preserve">and </w:t>
      </w:r>
      <w:r w:rsidR="00524BCC">
        <w:rPr>
          <w:i/>
          <w:iCs/>
        </w:rPr>
        <w:t>said</w:t>
      </w:r>
      <w:r w:rsidR="005B17D1">
        <w:t>.</w:t>
      </w:r>
    </w:p>
    <w:p w14:paraId="601CF5FA" w14:textId="521572DA" w:rsidR="00524BCC" w:rsidRDefault="00524BCC" w:rsidP="005C2E7F"/>
    <w:p w14:paraId="49FDE71B" w14:textId="5569779C" w:rsidR="00524BCC" w:rsidRDefault="00524BCC" w:rsidP="00524BCC">
      <w:pPr>
        <w:rPr>
          <w:bCs/>
        </w:rPr>
      </w:pPr>
      <w:r>
        <w:rPr>
          <w:b/>
          <w:bCs/>
        </w:rPr>
        <w:t xml:space="preserve">spoke/said: </w:t>
      </w:r>
      <w:r>
        <w:rPr>
          <w:bCs/>
        </w:rPr>
        <w:t>Novice writers of fictional dialogue sometimes become wary of repeating “said” too often, resulting in odd constructions like this: “’You’ve got gravy on your shirt,’ she spoke.”</w:t>
      </w:r>
    </w:p>
    <w:p w14:paraId="7CE5A69F" w14:textId="77777777" w:rsidR="00524BCC" w:rsidRDefault="00524BCC" w:rsidP="00524BCC"/>
    <w:p w14:paraId="2C97E64E" w14:textId="36267866" w:rsidR="00524BCC" w:rsidRDefault="00524BCC" w:rsidP="00524BCC">
      <w:r>
        <w:t>You can speak a language or speak with someone, but you can’t speak a speech.</w:t>
      </w:r>
    </w:p>
    <w:p w14:paraId="0179BBCE" w14:textId="77777777" w:rsidR="00524BCC" w:rsidRDefault="00524BCC" w:rsidP="00524BCC">
      <w:pPr>
        <w:ind w:firstLine="720"/>
        <w:rPr>
          <w:rFonts w:eastAsiaTheme="minorHAnsi"/>
        </w:rPr>
      </w:pPr>
    </w:p>
    <w:p w14:paraId="5A6AFC9A" w14:textId="113610E2" w:rsidR="00524BCC" w:rsidRDefault="00524BCC" w:rsidP="00524BCC">
      <w:r>
        <w:t>If you get tired of “said” you could have your characters whisper, shout, hiss, or grumble; but you shouldn’t be afraid of having them simply say things. It won’t bore your readers; they won’t even notice.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5CF6B6A2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7FC949C7" w14:textId="68204AD5" w:rsidR="00ED171C" w:rsidRDefault="00ED171C" w:rsidP="00317C9F"/>
    <w:p w14:paraId="39E3AAD1" w14:textId="1E2235B8" w:rsidR="00ED171C" w:rsidRDefault="00ED171C" w:rsidP="00317C9F">
      <w:r>
        <w:rPr>
          <w:b/>
          <w:bCs/>
        </w:rPr>
        <w:t xml:space="preserve">Okay, the usage rules </w:t>
      </w:r>
      <w:r>
        <w:t xml:space="preserve">for </w:t>
      </w:r>
      <w:r w:rsidRPr="00ED171C">
        <w:rPr>
          <w:i/>
          <w:iCs/>
        </w:rPr>
        <w:t>spoke</w:t>
      </w:r>
      <w:r>
        <w:t xml:space="preserve"> (past tense of </w:t>
      </w:r>
      <w:r w:rsidRPr="00ED171C">
        <w:rPr>
          <w:i/>
          <w:iCs/>
        </w:rPr>
        <w:t>speak</w:t>
      </w:r>
      <w:r>
        <w:t xml:space="preserve">) and </w:t>
      </w:r>
      <w:r w:rsidRPr="00ED171C">
        <w:rPr>
          <w:i/>
          <w:iCs/>
        </w:rPr>
        <w:t>said</w:t>
      </w:r>
      <w:r>
        <w:t xml:space="preserve"> (past tense of </w:t>
      </w:r>
      <w:r w:rsidRPr="00ED171C">
        <w:rPr>
          <w:i/>
          <w:iCs/>
        </w:rPr>
        <w:t>say</w:t>
      </w:r>
      <w:r>
        <w:t xml:space="preserve">) are straightforward. As the reading above says, you can’t </w:t>
      </w:r>
      <w:r w:rsidRPr="00ED171C">
        <w:rPr>
          <w:i/>
          <w:iCs/>
        </w:rPr>
        <w:t>speak</w:t>
      </w:r>
      <w:r>
        <w:t xml:space="preserve"> a speech. So, using </w:t>
      </w:r>
      <w:r w:rsidRPr="00ED171C">
        <w:rPr>
          <w:i/>
          <w:iCs/>
        </w:rPr>
        <w:t>say</w:t>
      </w:r>
      <w:r>
        <w:t xml:space="preserve"> and </w:t>
      </w:r>
      <w:r w:rsidRPr="00ED171C">
        <w:rPr>
          <w:i/>
          <w:iCs/>
        </w:rPr>
        <w:t>said</w:t>
      </w:r>
      <w:r>
        <w:t xml:space="preserve">, and </w:t>
      </w:r>
      <w:r w:rsidRPr="00ED171C">
        <w:rPr>
          <w:i/>
          <w:iCs/>
        </w:rPr>
        <w:t>speak</w:t>
      </w:r>
      <w:r>
        <w:t xml:space="preserve"> and </w:t>
      </w:r>
      <w:r w:rsidRPr="00ED171C">
        <w:rPr>
          <w:i/>
          <w:iCs/>
        </w:rPr>
        <w:t>spoke</w:t>
      </w:r>
      <w:r>
        <w:t xml:space="preserve">, as well as the verbs </w:t>
      </w:r>
      <w:r w:rsidRPr="00ED171C">
        <w:rPr>
          <w:i/>
          <w:iCs/>
        </w:rPr>
        <w:t>whisper</w:t>
      </w:r>
      <w:r>
        <w:t xml:space="preserve">, </w:t>
      </w:r>
      <w:r w:rsidRPr="00ED171C">
        <w:rPr>
          <w:i/>
          <w:iCs/>
        </w:rPr>
        <w:t>shout</w:t>
      </w:r>
      <w:r>
        <w:t xml:space="preserve">, and </w:t>
      </w:r>
      <w:r w:rsidRPr="00ED171C">
        <w:rPr>
          <w:i/>
          <w:iCs/>
        </w:rPr>
        <w:t>grumble</w:t>
      </w:r>
      <w:r>
        <w:t>, look at the sense of the sentence and deploy the appropriate word in the cloze blank.</w:t>
      </w:r>
    </w:p>
    <w:p w14:paraId="2173A61E" w14:textId="6CB8914E" w:rsidR="00ED171C" w:rsidRDefault="00ED171C" w:rsidP="00317C9F"/>
    <w:p w14:paraId="7FAB5751" w14:textId="3951C6D6" w:rsidR="00ED171C" w:rsidRPr="00ED171C" w:rsidRDefault="00ED171C" w:rsidP="00ED171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bus driver </w:t>
      </w:r>
      <w:r>
        <w:t>___________________</w:t>
      </w:r>
      <w:r>
        <w:t xml:space="preserve"> at the man to stop holding the door.</w:t>
      </w:r>
    </w:p>
    <w:p w14:paraId="1145DFCE" w14:textId="77777777" w:rsidR="00ED171C" w:rsidRPr="00ED171C" w:rsidRDefault="00ED171C" w:rsidP="00ED171C">
      <w:pPr>
        <w:rPr>
          <w:b/>
          <w:bCs/>
        </w:rPr>
      </w:pPr>
    </w:p>
    <w:p w14:paraId="5122A647" w14:textId="1A97425C" w:rsidR="00ED171C" w:rsidRPr="00ED171C" w:rsidRDefault="00ED171C" w:rsidP="00ED171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“Pick me up a burrito,” *** </w:t>
      </w:r>
      <w:r>
        <w:t>___________________</w:t>
      </w:r>
      <w:r>
        <w:t xml:space="preserve"> to ***.</w:t>
      </w:r>
    </w:p>
    <w:p w14:paraId="2DA1BC7E" w14:textId="77777777" w:rsidR="00ED171C" w:rsidRPr="00ED171C" w:rsidRDefault="00ED171C" w:rsidP="00ED171C">
      <w:pPr>
        <w:pStyle w:val="ListParagraph"/>
        <w:rPr>
          <w:b/>
          <w:bCs/>
        </w:rPr>
      </w:pPr>
    </w:p>
    <w:p w14:paraId="37D97D1E" w14:textId="651AE95F" w:rsidR="00ED171C" w:rsidRPr="00ED171C" w:rsidRDefault="00ED171C" w:rsidP="00ED171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“I don’t like this teacher,” *** </w:t>
      </w:r>
      <w:r>
        <w:t>___________________</w:t>
      </w:r>
      <w:r>
        <w:t>, sitting in the back of the classroom.</w:t>
      </w:r>
    </w:p>
    <w:p w14:paraId="1163B179" w14:textId="77777777" w:rsidR="00ED171C" w:rsidRPr="00ED171C" w:rsidRDefault="00ED171C" w:rsidP="00ED171C">
      <w:pPr>
        <w:pStyle w:val="ListParagraph"/>
        <w:rPr>
          <w:b/>
          <w:bCs/>
        </w:rPr>
      </w:pPr>
    </w:p>
    <w:p w14:paraId="5477C23E" w14:textId="0FB5EF95" w:rsidR="00ED171C" w:rsidRDefault="00ED171C" w:rsidP="00ED171C">
      <w:pPr>
        <w:pStyle w:val="ListParagraph"/>
        <w:numPr>
          <w:ilvl w:val="0"/>
          <w:numId w:val="1"/>
        </w:numPr>
      </w:pPr>
      <w:r w:rsidRPr="00ED171C">
        <w:t xml:space="preserve">As ***’s </w:t>
      </w:r>
      <w:r w:rsidR="00653997">
        <w:t xml:space="preserve">woke *** up for school, *** </w:t>
      </w:r>
      <w:r w:rsidR="00653997">
        <w:t>___________________</w:t>
      </w:r>
      <w:r w:rsidR="00653997">
        <w:t>, “I don’t feel like going to school.”</w:t>
      </w:r>
    </w:p>
    <w:p w14:paraId="21B1E3CD" w14:textId="77777777" w:rsidR="00653997" w:rsidRDefault="00653997" w:rsidP="00653997">
      <w:pPr>
        <w:pStyle w:val="ListParagraph"/>
      </w:pPr>
    </w:p>
    <w:p w14:paraId="51B4D73B" w14:textId="120E6C4A" w:rsidR="00653997" w:rsidRDefault="00653997" w:rsidP="00ED171C">
      <w:pPr>
        <w:pStyle w:val="ListParagraph"/>
        <w:numPr>
          <w:ilvl w:val="0"/>
          <w:numId w:val="1"/>
        </w:numPr>
      </w:pPr>
      <w:r>
        <w:t xml:space="preserve">“What do you </w:t>
      </w:r>
      <w:r>
        <w:t>___________________</w:t>
      </w:r>
      <w:r>
        <w:t xml:space="preserve"> we go out for ice cream?” *** </w:t>
      </w:r>
      <w:r>
        <w:t>___________________</w:t>
      </w:r>
      <w:r>
        <w:t xml:space="preserve"> to ***.</w:t>
      </w:r>
    </w:p>
    <w:p w14:paraId="62E09C8C" w14:textId="77777777" w:rsidR="00653997" w:rsidRDefault="00653997" w:rsidP="00653997">
      <w:pPr>
        <w:pStyle w:val="ListParagraph"/>
      </w:pPr>
    </w:p>
    <w:p w14:paraId="4E5D0DA0" w14:textId="184C332E" w:rsidR="00653997" w:rsidRDefault="00653997" w:rsidP="00ED171C">
      <w:pPr>
        <w:pStyle w:val="ListParagraph"/>
        <w:numPr>
          <w:ilvl w:val="0"/>
          <w:numId w:val="1"/>
        </w:numPr>
      </w:pPr>
      <w:r>
        <w:t xml:space="preserve">*** </w:t>
      </w:r>
      <w:r>
        <w:t>___________________</w:t>
      </w:r>
      <w:r>
        <w:t xml:space="preserve"> to ***, because they were in a movie theater, about their dinner plans.</w:t>
      </w:r>
    </w:p>
    <w:p w14:paraId="3F484310" w14:textId="77777777" w:rsidR="00653997" w:rsidRDefault="00653997" w:rsidP="00653997">
      <w:pPr>
        <w:pStyle w:val="ListParagraph"/>
      </w:pPr>
    </w:p>
    <w:p w14:paraId="3E54337E" w14:textId="26A0A29C" w:rsidR="00653997" w:rsidRDefault="00653997" w:rsidP="00ED171C">
      <w:pPr>
        <w:pStyle w:val="ListParagraph"/>
        <w:numPr>
          <w:ilvl w:val="0"/>
          <w:numId w:val="1"/>
        </w:numPr>
      </w:pPr>
      <w:r>
        <w:t xml:space="preserve">When *** saw a child about to walk into a busy street, *** </w:t>
      </w:r>
      <w:r>
        <w:t>___________________</w:t>
      </w:r>
      <w:r>
        <w:t xml:space="preserve"> “stop!”</w:t>
      </w:r>
    </w:p>
    <w:p w14:paraId="1F43126C" w14:textId="77777777" w:rsidR="00653997" w:rsidRDefault="00653997" w:rsidP="00653997">
      <w:pPr>
        <w:pStyle w:val="ListParagraph"/>
      </w:pPr>
    </w:p>
    <w:p w14:paraId="7B8B04C6" w14:textId="52F86311" w:rsidR="00653997" w:rsidRDefault="00942DF9" w:rsidP="00ED171C">
      <w:pPr>
        <w:pStyle w:val="ListParagraph"/>
        <w:numPr>
          <w:ilvl w:val="0"/>
          <w:numId w:val="1"/>
        </w:numPr>
      </w:pPr>
      <w:r>
        <w:t xml:space="preserve">“You’ve got mustard on your shirt,” *** </w:t>
      </w:r>
      <w:r>
        <w:t>___________________</w:t>
      </w:r>
      <w:r>
        <w:t>.</w:t>
      </w:r>
    </w:p>
    <w:p w14:paraId="1A930363" w14:textId="77777777" w:rsidR="00942DF9" w:rsidRDefault="00942DF9" w:rsidP="00942DF9">
      <w:pPr>
        <w:pStyle w:val="ListParagraph"/>
      </w:pPr>
    </w:p>
    <w:p w14:paraId="1DFD542D" w14:textId="489741C4" w:rsidR="00942DF9" w:rsidRDefault="00942DF9" w:rsidP="00ED171C">
      <w:pPr>
        <w:pStyle w:val="ListParagraph"/>
        <w:numPr>
          <w:ilvl w:val="0"/>
          <w:numId w:val="1"/>
        </w:numPr>
      </w:pPr>
      <w:r>
        <w:t xml:space="preserve">*** </w:t>
      </w:r>
      <w:r>
        <w:t>___________________</w:t>
      </w:r>
      <w:r>
        <w:t xml:space="preserve"> three of the Romance languages: French, Italian, and Spanish.</w:t>
      </w:r>
    </w:p>
    <w:p w14:paraId="6954B63D" w14:textId="77777777" w:rsidR="00942DF9" w:rsidRDefault="00942DF9" w:rsidP="00942DF9">
      <w:pPr>
        <w:pStyle w:val="ListParagraph"/>
      </w:pPr>
    </w:p>
    <w:p w14:paraId="6DC2E83F" w14:textId="7413AABB" w:rsidR="00942DF9" w:rsidRPr="00ED171C" w:rsidRDefault="00942DF9" w:rsidP="00ED171C">
      <w:pPr>
        <w:pStyle w:val="ListParagraph"/>
        <w:numPr>
          <w:ilvl w:val="0"/>
          <w:numId w:val="1"/>
        </w:numPr>
      </w:pPr>
      <w:r>
        <w:t xml:space="preserve">*** </w:t>
      </w:r>
      <w:r>
        <w:t>___________________</w:t>
      </w:r>
      <w:r>
        <w:t xml:space="preserve"> Russian to the tourist who asked for directions.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E81274"/>
    <w:multiLevelType w:val="hybridMultilevel"/>
    <w:tmpl w:val="B8009002"/>
    <w:lvl w:ilvl="0" w:tplc="3F0C083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24BCC"/>
    <w:rsid w:val="005A5A20"/>
    <w:rsid w:val="005B17D1"/>
    <w:rsid w:val="005C2E7F"/>
    <w:rsid w:val="00653997"/>
    <w:rsid w:val="006B45BA"/>
    <w:rsid w:val="006D1D72"/>
    <w:rsid w:val="00942DF9"/>
    <w:rsid w:val="00A40944"/>
    <w:rsid w:val="00ED171C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17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20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18</TotalTime>
  <Pages>1</Pages>
  <Words>363</Words>
  <Characters>2074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2020-06-23T16:35:00Z</dcterms:modified>
</cp:coreProperties>
</file>