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0192215A" w:rsidR="00950311" w:rsidRPr="00F110CB" w:rsidRDefault="00FC16B3" w:rsidP="00950311">
      <w:pPr>
        <w:jc w:val="center"/>
        <w:rPr>
          <w:b/>
          <w:i/>
          <w:u w:val="single"/>
        </w:rPr>
      </w:pPr>
      <w:bookmarkStart w:id="0" w:name="OLE_LINK49"/>
      <w:bookmarkStart w:id="1" w:name="OLE_LINK50"/>
      <w:r w:rsidRPr="00F110CB">
        <w:rPr>
          <w:b/>
        </w:rPr>
        <w:t>Freshman</w:t>
      </w:r>
      <w:r w:rsidR="00E627C8" w:rsidRPr="00F110CB">
        <w:rPr>
          <w:b/>
        </w:rPr>
        <w:t xml:space="preserve"> Global Studies </w:t>
      </w:r>
      <w:r w:rsidR="00E54511" w:rsidRPr="00F110CB">
        <w:rPr>
          <w:b/>
          <w:i/>
          <w:iCs/>
        </w:rPr>
        <w:t>Document-Based Questions</w:t>
      </w:r>
      <w:r w:rsidR="00E54511" w:rsidRPr="00F110CB">
        <w:rPr>
          <w:b/>
        </w:rPr>
        <w:t xml:space="preserve"> </w:t>
      </w:r>
      <w:r w:rsidR="00E32912" w:rsidRPr="00F110CB">
        <w:rPr>
          <w:b/>
        </w:rPr>
        <w:t>Unit, Lesson 1</w:t>
      </w:r>
      <w:r w:rsidR="004B4452" w:rsidRPr="00F110CB">
        <w:rPr>
          <w:b/>
        </w:rPr>
        <w:t>0</w:t>
      </w:r>
      <w:r w:rsidR="00E838D6" w:rsidRPr="00F110CB">
        <w:rPr>
          <w:b/>
        </w:rPr>
        <w:t>:</w:t>
      </w:r>
      <w:r w:rsidR="004E3BA4" w:rsidRPr="00F110CB">
        <w:rPr>
          <w:b/>
        </w:rPr>
        <w:t xml:space="preserve"> </w:t>
      </w:r>
      <w:r w:rsidR="004E3BA4" w:rsidRPr="00F110CB">
        <w:rPr>
          <w:b/>
          <w:i/>
        </w:rPr>
        <w:t xml:space="preserve">The </w:t>
      </w:r>
      <w:proofErr w:type="spellStart"/>
      <w:r w:rsidR="004E3BA4" w:rsidRPr="00F110CB">
        <w:rPr>
          <w:b/>
          <w:i/>
        </w:rPr>
        <w:t>Popol</w:t>
      </w:r>
      <w:proofErr w:type="spellEnd"/>
      <w:r w:rsidR="004E3BA4" w:rsidRPr="00F110CB">
        <w:rPr>
          <w:b/>
          <w:i/>
        </w:rPr>
        <w:t xml:space="preserve"> Vuh</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110CB" w14:paraId="3414A8FB" w14:textId="77777777" w:rsidTr="00B9492D">
        <w:tc>
          <w:tcPr>
            <w:tcW w:w="10800" w:type="dxa"/>
            <w:shd w:val="clear" w:color="auto" w:fill="auto"/>
          </w:tcPr>
          <w:bookmarkEnd w:id="0"/>
          <w:bookmarkEnd w:id="1"/>
          <w:p w14:paraId="4DEDBA66" w14:textId="0DD84DCD" w:rsidR="00237CCC" w:rsidRPr="00F110CB" w:rsidRDefault="00950311" w:rsidP="00BB2AC7">
            <w:pPr>
              <w:rPr>
                <w:lang w:bidi="x-none"/>
              </w:rPr>
            </w:pPr>
            <w:r w:rsidRPr="00F110CB">
              <w:rPr>
                <w:b/>
              </w:rPr>
              <w:t>Standards Met:</w:t>
            </w:r>
            <w:r w:rsidR="005C7298" w:rsidRPr="00F110CB">
              <w:rPr>
                <w:b/>
              </w:rPr>
              <w:t xml:space="preserve"> </w:t>
            </w:r>
            <w:r w:rsidR="00D57D64" w:rsidRPr="00F110CB">
              <w:t xml:space="preserve">This lesson is part of the </w:t>
            </w:r>
            <w:r w:rsidR="00E54511" w:rsidRPr="00F110CB">
              <w:rPr>
                <w:i/>
              </w:rPr>
              <w:t>Freshman Global Studies Document-Based Questions</w:t>
            </w:r>
            <w:r w:rsidR="00D57D64" w:rsidRPr="00F110CB">
              <w:rPr>
                <w:i/>
              </w:rPr>
              <w:t xml:space="preserve"> Unit Plan</w:t>
            </w:r>
            <w:r w:rsidR="00D57D64" w:rsidRPr="00F110CB">
              <w:t xml:space="preserve"> and meets the standards delineated therein. </w:t>
            </w:r>
            <w:r w:rsidR="00237CCC" w:rsidRPr="00F110CB">
              <w:rPr>
                <w:b/>
                <w:lang w:bidi="x-none"/>
              </w:rPr>
              <w:t xml:space="preserve">Big Ideas: </w:t>
            </w:r>
            <w:r w:rsidR="002F1457" w:rsidRPr="00F110CB">
              <w:rPr>
                <w:lang w:bidi="x-none"/>
              </w:rPr>
              <w:t xml:space="preserve">creation myths, Mesoamerican, pre-Columbian civilizations, oral and written traditions, community and its meaning, </w:t>
            </w:r>
            <w:r w:rsidR="00C62EEF" w:rsidRPr="00F110CB">
              <w:rPr>
                <w:lang w:bidi="x-none"/>
              </w:rPr>
              <w:t xml:space="preserve">costs of conquest and colonialism, primitive and advanced cultures, mythology. </w:t>
            </w:r>
            <w:r w:rsidR="00237CCC" w:rsidRPr="00F110CB">
              <w:rPr>
                <w:b/>
                <w:lang w:bidi="x-none"/>
              </w:rPr>
              <w:t xml:space="preserve">This lesson aims to </w:t>
            </w:r>
            <w:r w:rsidR="00C62EEF" w:rsidRPr="00F110CB">
              <w:rPr>
                <w:lang w:bidi="x-none"/>
              </w:rPr>
              <w:t xml:space="preserve">assist students in developing </w:t>
            </w:r>
            <w:proofErr w:type="gramStart"/>
            <w:r w:rsidR="00C62EEF" w:rsidRPr="00F110CB">
              <w:rPr>
                <w:lang w:bidi="x-none"/>
              </w:rPr>
              <w:t>an</w:t>
            </w:r>
            <w:proofErr w:type="gramEnd"/>
            <w:r w:rsidR="00C62EEF" w:rsidRPr="00F110CB">
              <w:rPr>
                <w:lang w:bidi="x-none"/>
              </w:rPr>
              <w:t xml:space="preserve"> formal understanding of the manner of reading one uses when approaching primary historical documents, i.e. both comprehensive and interpretive, as well as developing an understanding of the meaning of the </w:t>
            </w:r>
            <w:proofErr w:type="spellStart"/>
            <w:r w:rsidR="00C62EEF" w:rsidRPr="00F110CB">
              <w:rPr>
                <w:i/>
                <w:lang w:bidi="x-none"/>
              </w:rPr>
              <w:t>Popul</w:t>
            </w:r>
            <w:proofErr w:type="spellEnd"/>
            <w:r w:rsidR="00C62EEF" w:rsidRPr="00F110CB">
              <w:rPr>
                <w:i/>
                <w:lang w:bidi="x-none"/>
              </w:rPr>
              <w:t xml:space="preserve"> Vuh</w:t>
            </w:r>
            <w:r w:rsidR="00C62EEF" w:rsidRPr="00F110CB">
              <w:rPr>
                <w:lang w:bidi="x-none"/>
              </w:rPr>
              <w:t xml:space="preserve">, which is the creation myth of the Maya. </w:t>
            </w:r>
            <w:r w:rsidR="00237CCC" w:rsidRPr="00F110CB">
              <w:rPr>
                <w:b/>
                <w:lang w:bidi="x-none"/>
              </w:rPr>
              <w:t xml:space="preserve">This lesson activates prior knowledge of </w:t>
            </w:r>
            <w:r w:rsidR="00C62EEF" w:rsidRPr="00F110CB">
              <w:rPr>
                <w:lang w:bidi="x-none"/>
              </w:rPr>
              <w:t xml:space="preserve">early civilizations, Mesoamerican, pre-Columbian cultures, myths and mythology, </w:t>
            </w:r>
            <w:r w:rsidR="00BB2AC7" w:rsidRPr="00F110CB">
              <w:rPr>
                <w:lang w:bidi="x-none"/>
              </w:rPr>
              <w:t xml:space="preserve">creation myths, polytheistic and monotheistic religions. </w:t>
            </w:r>
            <w:r w:rsidR="00237CCC" w:rsidRPr="00F110CB">
              <w:rPr>
                <w:b/>
                <w:lang w:bidi="x-none"/>
              </w:rPr>
              <w:t>Students will be able to</w:t>
            </w:r>
            <w:r w:rsidR="00BB2AC7" w:rsidRPr="00F110CB">
              <w:rPr>
                <w:b/>
                <w:lang w:bidi="x-none"/>
              </w:rPr>
              <w:t xml:space="preserve"> </w:t>
            </w:r>
            <w:r w:rsidR="00BB2AC7" w:rsidRPr="00F110CB">
              <w:rPr>
                <w:lang w:bidi="x-none"/>
              </w:rPr>
              <w:t xml:space="preserve">participate in a guided inquiry into the </w:t>
            </w:r>
            <w:proofErr w:type="spellStart"/>
            <w:r w:rsidR="00BB2AC7" w:rsidRPr="00F110CB">
              <w:rPr>
                <w:i/>
                <w:lang w:bidi="x-none"/>
              </w:rPr>
              <w:t>Popul</w:t>
            </w:r>
            <w:proofErr w:type="spellEnd"/>
            <w:r w:rsidR="00BB2AC7" w:rsidRPr="00F110CB">
              <w:rPr>
                <w:i/>
                <w:lang w:bidi="x-none"/>
              </w:rPr>
              <w:t xml:space="preserve"> Vuh</w:t>
            </w:r>
            <w:r w:rsidR="00BB2AC7" w:rsidRPr="00F110CB">
              <w:rPr>
                <w:lang w:bidi="x-none"/>
              </w:rPr>
              <w:t>, a primary historical document that relates the Mayan founding myth and answer several interpretive questions about this document by way of class discussion of them.</w:t>
            </w:r>
          </w:p>
        </w:tc>
      </w:tr>
      <w:tr w:rsidR="0080232E" w:rsidRPr="00F110CB" w14:paraId="5040DBD5" w14:textId="77777777" w:rsidTr="00B9492D">
        <w:tc>
          <w:tcPr>
            <w:tcW w:w="10800" w:type="dxa"/>
            <w:shd w:val="clear" w:color="auto" w:fill="auto"/>
          </w:tcPr>
          <w:p w14:paraId="75C2E10E" w14:textId="71284225" w:rsidR="0080232E" w:rsidRPr="00F110CB" w:rsidRDefault="0080232E" w:rsidP="00C62EEF">
            <w:pPr>
              <w:rPr>
                <w:b/>
                <w:lang w:bidi="x-none"/>
              </w:rPr>
            </w:pPr>
            <w:r w:rsidRPr="00F110CB">
              <w:rPr>
                <w:b/>
                <w:lang w:bidi="x-none"/>
              </w:rPr>
              <w:t>Classroom Aim:</w:t>
            </w:r>
            <w:r w:rsidR="00C62EEF" w:rsidRPr="00F110CB">
              <w:rPr>
                <w:b/>
                <w:lang w:bidi="x-none"/>
              </w:rPr>
              <w:t xml:space="preserve"> Who</w:t>
            </w:r>
            <w:r w:rsidR="00C62EEF" w:rsidRPr="00F110CB">
              <w:rPr>
                <w:lang w:bidi="x-none"/>
              </w:rPr>
              <w:t xml:space="preserve"> </w:t>
            </w:r>
            <w:proofErr w:type="gramStart"/>
            <w:r w:rsidR="00C62EEF" w:rsidRPr="00F110CB">
              <w:rPr>
                <w:lang w:bidi="x-none"/>
              </w:rPr>
              <w:t>are</w:t>
            </w:r>
            <w:proofErr w:type="gramEnd"/>
            <w:r w:rsidR="00C62EEF" w:rsidRPr="00F110CB">
              <w:rPr>
                <w:lang w:bidi="x-none"/>
              </w:rPr>
              <w:t xml:space="preserve"> the Maya? </w:t>
            </w:r>
            <w:r w:rsidR="00C62EEF" w:rsidRPr="00F110CB">
              <w:rPr>
                <w:b/>
                <w:lang w:bidi="x-none"/>
              </w:rPr>
              <w:t>What</w:t>
            </w:r>
            <w:r w:rsidR="00C62EEF" w:rsidRPr="00F110CB">
              <w:rPr>
                <w:lang w:bidi="x-none"/>
              </w:rPr>
              <w:t xml:space="preserve"> is a creation myth? </w:t>
            </w:r>
            <w:r w:rsidR="00C62EEF" w:rsidRPr="00F110CB">
              <w:rPr>
                <w:b/>
                <w:lang w:bidi="x-none"/>
              </w:rPr>
              <w:t xml:space="preserve">What </w:t>
            </w:r>
            <w:r w:rsidR="00C62EEF" w:rsidRPr="00F110CB">
              <w:rPr>
                <w:lang w:bidi="x-none"/>
              </w:rPr>
              <w:t xml:space="preserve">is the </w:t>
            </w:r>
            <w:proofErr w:type="spellStart"/>
            <w:r w:rsidR="00C62EEF" w:rsidRPr="00F110CB">
              <w:rPr>
                <w:lang w:bidi="x-none"/>
              </w:rPr>
              <w:t>Popul</w:t>
            </w:r>
            <w:proofErr w:type="spellEnd"/>
            <w:r w:rsidR="00C62EEF" w:rsidRPr="00F110CB">
              <w:rPr>
                <w:lang w:bidi="x-none"/>
              </w:rPr>
              <w:t xml:space="preserve"> Vuh? </w:t>
            </w:r>
            <w:r w:rsidR="00C62EEF" w:rsidRPr="00F110CB">
              <w:rPr>
                <w:b/>
                <w:lang w:bidi="x-none"/>
              </w:rPr>
              <w:t>How</w:t>
            </w:r>
            <w:r w:rsidR="00C62EEF" w:rsidRPr="00F110CB">
              <w:rPr>
                <w:lang w:bidi="x-none"/>
              </w:rPr>
              <w:t xml:space="preserve"> do we interpret the </w:t>
            </w:r>
            <w:proofErr w:type="spellStart"/>
            <w:r w:rsidR="00C62EEF" w:rsidRPr="00F110CB">
              <w:rPr>
                <w:lang w:bidi="x-none"/>
              </w:rPr>
              <w:t>Popul</w:t>
            </w:r>
            <w:proofErr w:type="spellEnd"/>
            <w:r w:rsidR="00C62EEF" w:rsidRPr="00F110CB">
              <w:rPr>
                <w:lang w:bidi="x-none"/>
              </w:rPr>
              <w:t xml:space="preserve"> Vuh?</w:t>
            </w:r>
          </w:p>
        </w:tc>
      </w:tr>
      <w:tr w:rsidR="00950311" w:rsidRPr="00F110CB" w14:paraId="082ED3F2" w14:textId="77777777" w:rsidTr="00B9492D">
        <w:tc>
          <w:tcPr>
            <w:tcW w:w="10800" w:type="dxa"/>
            <w:shd w:val="clear" w:color="auto" w:fill="auto"/>
          </w:tcPr>
          <w:p w14:paraId="6A84EAC1" w14:textId="32C23D61" w:rsidR="00950311" w:rsidRPr="00F110CB" w:rsidRDefault="00237CCC" w:rsidP="002F1457">
            <w:pPr>
              <w:rPr>
                <w:lang w:bidi="x-none"/>
              </w:rPr>
            </w:pPr>
            <w:r w:rsidRPr="00F110CB">
              <w:rPr>
                <w:b/>
                <w:lang w:bidi="x-none"/>
              </w:rPr>
              <w:t>Do Now:</w:t>
            </w:r>
            <w:r w:rsidR="002F1457" w:rsidRPr="00F110CB">
              <w:rPr>
                <w:b/>
                <w:lang w:bidi="x-none"/>
              </w:rPr>
              <w:t xml:space="preserve"> </w:t>
            </w:r>
            <w:r w:rsidR="002F1457" w:rsidRPr="00F110CB">
              <w:rPr>
                <w:lang w:bidi="x-none"/>
              </w:rPr>
              <w:t xml:space="preserve">Cultural Literacy Worksheets: </w:t>
            </w:r>
            <w:r w:rsidR="002F1457" w:rsidRPr="00F110CB">
              <w:rPr>
                <w:b/>
                <w:lang w:bidi="x-none"/>
              </w:rPr>
              <w:t xml:space="preserve">1.  </w:t>
            </w:r>
            <w:r w:rsidR="002F1457" w:rsidRPr="00F110CB">
              <w:rPr>
                <w:i/>
                <w:lang w:bidi="x-none"/>
              </w:rPr>
              <w:t xml:space="preserve">Colonialism; </w:t>
            </w:r>
            <w:r w:rsidR="002F1457" w:rsidRPr="00F110CB">
              <w:rPr>
                <w:b/>
                <w:lang w:bidi="x-none"/>
              </w:rPr>
              <w:t xml:space="preserve">2. </w:t>
            </w:r>
            <w:proofErr w:type="spellStart"/>
            <w:r w:rsidR="002F1457" w:rsidRPr="00F110CB">
              <w:rPr>
                <w:i/>
                <w:lang w:bidi="x-none"/>
              </w:rPr>
              <w:t>Pancho</w:t>
            </w:r>
            <w:proofErr w:type="spellEnd"/>
            <w:r w:rsidR="002F1457" w:rsidRPr="00F110CB">
              <w:rPr>
                <w:i/>
                <w:lang w:bidi="x-none"/>
              </w:rPr>
              <w:t xml:space="preserve"> Villa</w:t>
            </w:r>
          </w:p>
        </w:tc>
      </w:tr>
      <w:tr w:rsidR="00237CCC" w:rsidRPr="00F110CB" w14:paraId="591BE3CF" w14:textId="77777777" w:rsidTr="00B9492D">
        <w:tc>
          <w:tcPr>
            <w:tcW w:w="10800" w:type="dxa"/>
            <w:shd w:val="clear" w:color="auto" w:fill="auto"/>
          </w:tcPr>
          <w:p w14:paraId="2B3CDDF6" w14:textId="72712048" w:rsidR="00237CCC" w:rsidRPr="00F110CB" w:rsidRDefault="00237CCC" w:rsidP="002A268A">
            <w:pPr>
              <w:rPr>
                <w:b/>
                <w:lang w:bidi="x-none"/>
              </w:rPr>
            </w:pPr>
            <w:r w:rsidRPr="00F110CB">
              <w:rPr>
                <w:b/>
                <w:lang w:bidi="x-none"/>
              </w:rPr>
              <w:t>Class Work:</w:t>
            </w:r>
            <w:r w:rsidR="00BB2AC7" w:rsidRPr="00F110CB">
              <w:rPr>
                <w:b/>
                <w:lang w:bidi="x-none"/>
              </w:rPr>
              <w:t xml:space="preserve"> </w:t>
            </w:r>
            <w:r w:rsidR="00BB2AC7" w:rsidRPr="00F110CB">
              <w:rPr>
                <w:lang w:bidi="x-none"/>
              </w:rPr>
              <w:t>Guided inquiry</w:t>
            </w:r>
            <w:r w:rsidR="002A268A" w:rsidRPr="00F110CB">
              <w:rPr>
                <w:lang w:bidi="x-none"/>
              </w:rPr>
              <w:t xml:space="preserve">, using a teacher-adapted worksheet, </w:t>
            </w:r>
            <w:r w:rsidR="00BB2AC7" w:rsidRPr="00F110CB">
              <w:rPr>
                <w:lang w:bidi="x-none"/>
              </w:rPr>
              <w:t xml:space="preserve">into the </w:t>
            </w:r>
            <w:proofErr w:type="spellStart"/>
            <w:r w:rsidR="00BB2AC7" w:rsidRPr="00F110CB">
              <w:rPr>
                <w:i/>
                <w:lang w:bidi="x-none"/>
              </w:rPr>
              <w:t>P</w:t>
            </w:r>
            <w:r w:rsidR="002A268A" w:rsidRPr="00F110CB">
              <w:rPr>
                <w:i/>
                <w:lang w:bidi="x-none"/>
              </w:rPr>
              <w:t>opul</w:t>
            </w:r>
            <w:proofErr w:type="spellEnd"/>
            <w:r w:rsidR="002A268A" w:rsidRPr="00F110CB">
              <w:rPr>
                <w:i/>
                <w:lang w:bidi="x-none"/>
              </w:rPr>
              <w:t xml:space="preserve"> Vuh</w:t>
            </w:r>
            <w:r w:rsidR="002A268A" w:rsidRPr="00F110CB">
              <w:rPr>
                <w:lang w:bidi="x-none"/>
              </w:rPr>
              <w:t>, a primary document that presents the Mayan founding myths. Students will read the passage, then, by way of class discussion, answer several interpretive questions about the meaning of the document.</w:t>
            </w:r>
          </w:p>
        </w:tc>
      </w:tr>
      <w:tr w:rsidR="00237CCC" w:rsidRPr="00F110CB" w14:paraId="674412EC" w14:textId="77777777" w:rsidTr="00B9492D">
        <w:tc>
          <w:tcPr>
            <w:tcW w:w="10800" w:type="dxa"/>
            <w:shd w:val="clear" w:color="auto" w:fill="auto"/>
          </w:tcPr>
          <w:p w14:paraId="1DFF53F1" w14:textId="3A2FFCF7" w:rsidR="00237CCC" w:rsidRPr="00F110CB" w:rsidRDefault="00847BE7" w:rsidP="00237CCC">
            <w:pPr>
              <w:rPr>
                <w:lang w:bidi="x-none"/>
              </w:rPr>
            </w:pPr>
            <w:r w:rsidRPr="00F110CB">
              <w:rPr>
                <w:b/>
                <w:lang w:bidi="x-none"/>
              </w:rPr>
              <w:t>Independent Practice</w:t>
            </w:r>
            <w:r w:rsidR="00237CCC" w:rsidRPr="00F110CB">
              <w:rPr>
                <w:b/>
                <w:lang w:bidi="x-none"/>
              </w:rPr>
              <w:t>:</w:t>
            </w:r>
            <w:r w:rsidR="002A268A" w:rsidRPr="00F110CB">
              <w:rPr>
                <w:b/>
                <w:lang w:bidi="x-none"/>
              </w:rPr>
              <w:t xml:space="preserve"> </w:t>
            </w:r>
            <w:r w:rsidR="002A268A" w:rsidRPr="00F110CB">
              <w:rPr>
                <w:lang w:bidi="x-none"/>
              </w:rPr>
              <w:t>None</w:t>
            </w:r>
          </w:p>
        </w:tc>
      </w:tr>
    </w:tbl>
    <w:p w14:paraId="35ED4918" w14:textId="1166091C" w:rsidR="0019425F" w:rsidRPr="00F110CB" w:rsidRDefault="00950311" w:rsidP="0019425F">
      <w:pPr>
        <w:rPr>
          <w:lang w:eastAsia="ja-JP"/>
        </w:rPr>
      </w:pPr>
      <w:r w:rsidRPr="00F110CB">
        <w:rPr>
          <w:b/>
        </w:rPr>
        <w:t>Methods and Materials</w:t>
      </w:r>
      <w:r w:rsidR="00237CCC" w:rsidRPr="00F110CB">
        <w:rPr>
          <w:b/>
        </w:rPr>
        <w:t xml:space="preserve">: </w:t>
      </w:r>
      <w:r w:rsidR="002706D3" w:rsidRPr="00F110CB">
        <w:t xml:space="preserve">This lesson relies primarily on an excerpt from the </w:t>
      </w:r>
      <w:r w:rsidR="002706D3" w:rsidRPr="00F110CB">
        <w:rPr>
          <w:i/>
          <w:lang w:bidi="x-none"/>
        </w:rPr>
        <w:t xml:space="preserve">McDougal </w:t>
      </w:r>
      <w:proofErr w:type="spellStart"/>
      <w:r w:rsidR="002706D3" w:rsidRPr="00F110CB">
        <w:rPr>
          <w:i/>
          <w:lang w:bidi="x-none"/>
        </w:rPr>
        <w:t>Littell</w:t>
      </w:r>
      <w:proofErr w:type="spellEnd"/>
      <w:r w:rsidR="002706D3" w:rsidRPr="00F110CB">
        <w:rPr>
          <w:i/>
          <w:lang w:bidi="x-none"/>
        </w:rPr>
        <w:t xml:space="preserve"> World History</w:t>
      </w:r>
      <w:r w:rsidR="002706D3" w:rsidRPr="00F110CB">
        <w:rPr>
          <w:lang w:bidi="x-none"/>
        </w:rPr>
        <w:t xml:space="preserve"> textbook, which informs Global Studies instruction across New York State. Students will read</w:t>
      </w:r>
      <w:r w:rsidR="005B0D0A" w:rsidRPr="00F110CB">
        <w:rPr>
          <w:lang w:bidi="x-none"/>
        </w:rPr>
        <w:t xml:space="preserve"> </w:t>
      </w:r>
      <w:r w:rsidR="005B0D0A" w:rsidRPr="00F110CB">
        <w:rPr>
          <w:i/>
          <w:lang w:bidi="x-none"/>
        </w:rPr>
        <w:t xml:space="preserve">The </w:t>
      </w:r>
      <w:proofErr w:type="spellStart"/>
      <w:r w:rsidR="005B0D0A" w:rsidRPr="00F110CB">
        <w:rPr>
          <w:i/>
          <w:lang w:bidi="x-none"/>
        </w:rPr>
        <w:t>Popol</w:t>
      </w:r>
      <w:proofErr w:type="spellEnd"/>
      <w:r w:rsidR="005B0D0A" w:rsidRPr="00F110CB">
        <w:rPr>
          <w:i/>
          <w:lang w:bidi="x-none"/>
        </w:rPr>
        <w:t xml:space="preserve"> Vuh</w:t>
      </w:r>
      <w:r w:rsidR="002706D3" w:rsidRPr="00F110CB">
        <w:rPr>
          <w:lang w:bidi="x-none"/>
        </w:rPr>
        <w:t>, and then answer a series of comprehension and interpretive questions on this text. This less</w:t>
      </w:r>
      <w:r w:rsidR="00847BE7" w:rsidRPr="00F110CB">
        <w:rPr>
          <w:lang w:bidi="x-none"/>
        </w:rPr>
        <w:t>on</w:t>
      </w:r>
      <w:r w:rsidR="002706D3" w:rsidRPr="00F110CB">
        <w:rPr>
          <w:lang w:bidi="x-none"/>
        </w:rPr>
        <w:t>, as its overarching unit title indicates, endeavors to assist students in developing their own understanding of how primary documents in historical study can help in forming both speculation and conclusion about the cultures and societies that produced them. The Do-Now portion of the lesson is a shor</w:t>
      </w:r>
      <w:r w:rsidR="002F1457" w:rsidRPr="00F110CB">
        <w:rPr>
          <w:lang w:bidi="x-none"/>
        </w:rPr>
        <w:t xml:space="preserve">t reading on colonialism, backed up by a reading on </w:t>
      </w:r>
      <w:proofErr w:type="spellStart"/>
      <w:r w:rsidR="002F1457" w:rsidRPr="00F110CB">
        <w:rPr>
          <w:lang w:bidi="x-none"/>
        </w:rPr>
        <w:t>Pancho</w:t>
      </w:r>
      <w:proofErr w:type="spellEnd"/>
      <w:r w:rsidR="002F1457" w:rsidRPr="00F110CB">
        <w:rPr>
          <w:lang w:bidi="x-none"/>
        </w:rPr>
        <w:t xml:space="preserve"> Villa, both</w:t>
      </w:r>
      <w:r w:rsidR="002706D3" w:rsidRPr="00F110CB">
        <w:rPr>
          <w:lang w:bidi="x-none"/>
        </w:rPr>
        <w:t xml:space="preserve"> derived from </w:t>
      </w:r>
      <w:r w:rsidR="002706D3" w:rsidRPr="00F110CB">
        <w:rPr>
          <w:i/>
          <w:iCs/>
          <w:lang w:eastAsia="ja-JP"/>
        </w:rPr>
        <w:t>The New Dictionary of Cultural Literacy</w:t>
      </w:r>
      <w:r w:rsidR="002706D3" w:rsidRPr="00F110CB">
        <w:rPr>
          <w:lang w:eastAsia="ja-JP"/>
        </w:rPr>
        <w:t xml:space="preserve"> (Hirsch, E.D., Joseph F. </w:t>
      </w:r>
      <w:proofErr w:type="spellStart"/>
      <w:r w:rsidR="002706D3" w:rsidRPr="00F110CB">
        <w:rPr>
          <w:lang w:eastAsia="ja-JP"/>
        </w:rPr>
        <w:t>Kett</w:t>
      </w:r>
      <w:proofErr w:type="spellEnd"/>
      <w:r w:rsidR="002706D3" w:rsidRPr="00F110CB">
        <w:rPr>
          <w:lang w:eastAsia="ja-JP"/>
        </w:rPr>
        <w:t xml:space="preserve">, and James </w:t>
      </w:r>
      <w:proofErr w:type="spellStart"/>
      <w:r w:rsidR="002706D3" w:rsidRPr="00F110CB">
        <w:rPr>
          <w:lang w:eastAsia="ja-JP"/>
        </w:rPr>
        <w:t>Trefil</w:t>
      </w:r>
      <w:proofErr w:type="spellEnd"/>
      <w:r w:rsidR="002706D3" w:rsidRPr="00F110CB">
        <w:rPr>
          <w:lang w:eastAsia="ja-JP"/>
        </w:rPr>
        <w:t>. New York: Houghton Mifflin, 2002).</w:t>
      </w:r>
      <w:r w:rsidR="0019425F" w:rsidRPr="00F110CB">
        <w:rPr>
          <w:lang w:eastAsia="ja-JP"/>
        </w:rPr>
        <w:t xml:space="preserve"> For more about this lesson, particularly the student population it is contrived to serve, please see the </w:t>
      </w:r>
      <w:r w:rsidR="0019425F" w:rsidRPr="00F110CB">
        <w:rPr>
          <w:i/>
          <w:lang w:eastAsia="ja-JP"/>
        </w:rPr>
        <w:t>Freshman Global Studies Document-Based Questions Unit Overarching Unit Plan</w:t>
      </w:r>
      <w:r w:rsidR="0019425F" w:rsidRPr="00F110CB">
        <w:rPr>
          <w:lang w:eastAsia="ja-JP"/>
        </w:rPr>
        <w:t>.</w:t>
      </w:r>
    </w:p>
    <w:p w14:paraId="36B49CBC" w14:textId="77777777" w:rsidR="00314A1B" w:rsidRPr="00F110CB" w:rsidRDefault="00314A1B" w:rsidP="00950311">
      <w:pPr>
        <w:rPr>
          <w:b/>
        </w:rPr>
      </w:pPr>
    </w:p>
    <w:p w14:paraId="6DBFD1A0" w14:textId="15D36A27" w:rsidR="004C71C1" w:rsidRPr="00F110CB" w:rsidRDefault="004C71C1" w:rsidP="004C71C1">
      <w:r w:rsidRPr="00F110CB">
        <w:rPr>
          <w:b/>
        </w:rPr>
        <w:t>Need for Lesson</w:t>
      </w:r>
      <w:r w:rsidRPr="00F110CB">
        <w:t xml:space="preserve">: </w:t>
      </w:r>
      <w:bookmarkStart w:id="2" w:name="OLE_LINK142"/>
      <w:bookmarkStart w:id="3" w:name="OLE_LINK143"/>
      <w:r w:rsidR="005B0D0A" w:rsidRPr="00F110CB">
        <w:t xml:space="preserve">SS FGS DBQUP*lp10; </w:t>
      </w:r>
      <w:bookmarkEnd w:id="2"/>
      <w:bookmarkEnd w:id="3"/>
      <w:r w:rsidR="005B0D0A" w:rsidRPr="00F110CB">
        <w:t>SS FGS DBQUP*lp10</w:t>
      </w:r>
      <w:r w:rsidR="002F1457" w:rsidRPr="00F110CB">
        <w:t>dn1</w:t>
      </w:r>
      <w:r w:rsidR="005B0D0A" w:rsidRPr="00F110CB">
        <w:t>; SS FGS DBQUP*lp10</w:t>
      </w:r>
      <w:r w:rsidR="002F1457" w:rsidRPr="00F110CB">
        <w:t>dn2; SS FGS DBQUP*lp10ws</w:t>
      </w:r>
    </w:p>
    <w:p w14:paraId="72D9E860" w14:textId="77777777" w:rsidR="004C71C1" w:rsidRPr="00F110CB" w:rsidRDefault="004C71C1" w:rsidP="004C71C1"/>
    <w:p w14:paraId="2CB49174" w14:textId="3E2D6DDE" w:rsidR="004C71C1" w:rsidRDefault="004C71C1" w:rsidP="004C71C1">
      <w:pPr>
        <w:rPr>
          <w:b/>
        </w:rPr>
      </w:pPr>
      <w:r w:rsidRPr="00F110CB">
        <w:rPr>
          <w:b/>
        </w:rPr>
        <w:t>Key Points</w:t>
      </w:r>
      <w:r w:rsidR="005B0D0A" w:rsidRPr="00F110CB">
        <w:rPr>
          <w:b/>
        </w:rPr>
        <w:t xml:space="preserve"> and Connections</w:t>
      </w:r>
      <w:r w:rsidRPr="00F110CB">
        <w:rPr>
          <w:b/>
        </w:rPr>
        <w:t>:</w:t>
      </w:r>
    </w:p>
    <w:p w14:paraId="6FDCA08F" w14:textId="14CF29B0" w:rsidR="00F110CB" w:rsidRPr="00F110CB" w:rsidRDefault="00F110CB" w:rsidP="00F110CB">
      <w:pPr>
        <w:pStyle w:val="ListParagraph"/>
        <w:numPr>
          <w:ilvl w:val="0"/>
          <w:numId w:val="1"/>
        </w:numPr>
        <w:rPr>
          <w:b/>
        </w:rPr>
      </w:pPr>
      <w:r>
        <w:rPr>
          <w:b/>
        </w:rPr>
        <w:t xml:space="preserve">Ask </w:t>
      </w:r>
      <w:r>
        <w:rPr>
          <w:bCs/>
        </w:rPr>
        <w:t xml:space="preserve">Socratic questions that lead students toward understanding that they are, rhetorically, back at the beginning of this unit: The </w:t>
      </w:r>
      <w:proofErr w:type="spellStart"/>
      <w:r>
        <w:rPr>
          <w:bCs/>
          <w:i/>
          <w:iCs/>
        </w:rPr>
        <w:t>Popol</w:t>
      </w:r>
      <w:proofErr w:type="spellEnd"/>
      <w:r>
        <w:rPr>
          <w:bCs/>
          <w:i/>
          <w:iCs/>
        </w:rPr>
        <w:t xml:space="preserve"> Vuh </w:t>
      </w:r>
      <w:r>
        <w:rPr>
          <w:bCs/>
        </w:rPr>
        <w:t>is a creation myth.</w:t>
      </w:r>
    </w:p>
    <w:p w14:paraId="263CDC3E" w14:textId="77777777" w:rsidR="004C71C1" w:rsidRPr="00F110CB" w:rsidRDefault="004C71C1" w:rsidP="004C71C1">
      <w:pPr>
        <w:rPr>
          <w:b/>
        </w:rPr>
      </w:pPr>
    </w:p>
    <w:p w14:paraId="07DA0CD8" w14:textId="6A7F0F7D" w:rsidR="004C71C1" w:rsidRDefault="004C71C1" w:rsidP="004C71C1">
      <w:pPr>
        <w:rPr>
          <w:b/>
        </w:rPr>
      </w:pPr>
      <w:r w:rsidRPr="00F110CB">
        <w:rPr>
          <w:b/>
        </w:rPr>
        <w:t>Essential Questions:</w:t>
      </w:r>
    </w:p>
    <w:p w14:paraId="27822459" w14:textId="48BFD758" w:rsidR="00F110CB" w:rsidRPr="00F110CB" w:rsidRDefault="00F110CB" w:rsidP="00F110CB">
      <w:pPr>
        <w:pStyle w:val="ListParagraph"/>
        <w:numPr>
          <w:ilvl w:val="0"/>
          <w:numId w:val="1"/>
        </w:numPr>
        <w:rPr>
          <w:b/>
        </w:rPr>
      </w:pPr>
      <w:r>
        <w:rPr>
          <w:b/>
        </w:rPr>
        <w:t xml:space="preserve">What </w:t>
      </w:r>
      <w:r>
        <w:rPr>
          <w:bCs/>
        </w:rPr>
        <w:t>is a creation myth?</w:t>
      </w:r>
    </w:p>
    <w:p w14:paraId="02B51F91" w14:textId="24B77F20" w:rsidR="00F110CB" w:rsidRPr="00F110CB" w:rsidRDefault="00F110CB" w:rsidP="00F110CB">
      <w:pPr>
        <w:pStyle w:val="ListParagraph"/>
        <w:numPr>
          <w:ilvl w:val="0"/>
          <w:numId w:val="1"/>
        </w:numPr>
        <w:rPr>
          <w:b/>
        </w:rPr>
      </w:pPr>
      <w:r>
        <w:rPr>
          <w:b/>
        </w:rPr>
        <w:t xml:space="preserve">Why </w:t>
      </w:r>
      <w:r>
        <w:rPr>
          <w:bCs/>
        </w:rPr>
        <w:t>do societies need creation myths?</w:t>
      </w:r>
    </w:p>
    <w:p w14:paraId="2E94BD9A" w14:textId="7F36E15B" w:rsidR="00F110CB" w:rsidRPr="00F110CB" w:rsidRDefault="00F110CB" w:rsidP="00F110CB">
      <w:pPr>
        <w:pStyle w:val="ListParagraph"/>
        <w:numPr>
          <w:ilvl w:val="0"/>
          <w:numId w:val="1"/>
        </w:numPr>
        <w:rPr>
          <w:b/>
        </w:rPr>
      </w:pPr>
      <w:r>
        <w:rPr>
          <w:b/>
        </w:rPr>
        <w:t xml:space="preserve">How </w:t>
      </w:r>
      <w:r>
        <w:rPr>
          <w:bCs/>
        </w:rPr>
        <w:t>do creation myths enter and remain a part of a people’s culture?</w:t>
      </w:r>
    </w:p>
    <w:p w14:paraId="5E1624DA" w14:textId="77777777" w:rsidR="004E3BA4" w:rsidRPr="00F110CB" w:rsidRDefault="004E3BA4" w:rsidP="004C71C1">
      <w:pPr>
        <w:rPr>
          <w:b/>
        </w:rPr>
      </w:pPr>
    </w:p>
    <w:p w14:paraId="1290B104" w14:textId="1182E232" w:rsidR="004E3BA4" w:rsidRPr="00F110CB" w:rsidRDefault="004E3BA4" w:rsidP="004C71C1">
      <w:pPr>
        <w:rPr>
          <w:i/>
        </w:rPr>
      </w:pPr>
      <w:r w:rsidRPr="00F110CB">
        <w:rPr>
          <w:b/>
        </w:rPr>
        <w:t>Next Lesson:</w:t>
      </w:r>
      <w:r w:rsidR="005B0D0A" w:rsidRPr="00F110CB">
        <w:rPr>
          <w:b/>
        </w:rPr>
        <w:t xml:space="preserve"> </w:t>
      </w:r>
      <w:r w:rsidR="005B0D0A" w:rsidRPr="00F110CB">
        <w:rPr>
          <w:i/>
        </w:rPr>
        <w:t>This is the concluding lesson of this unit.</w:t>
      </w:r>
    </w:p>
    <w:p w14:paraId="49EDB2E3" w14:textId="77777777" w:rsidR="00314A1B" w:rsidRPr="00314A1B" w:rsidRDefault="00314A1B" w:rsidP="00950311">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E5350E"/>
    <w:multiLevelType w:val="hybridMultilevel"/>
    <w:tmpl w:val="FA7875E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03A9"/>
    <w:rsid w:val="0019425F"/>
    <w:rsid w:val="0021530F"/>
    <w:rsid w:val="00237CCC"/>
    <w:rsid w:val="002706D3"/>
    <w:rsid w:val="002A268A"/>
    <w:rsid w:val="002F1457"/>
    <w:rsid w:val="00314A1B"/>
    <w:rsid w:val="004B4452"/>
    <w:rsid w:val="004C71C1"/>
    <w:rsid w:val="004E3BA4"/>
    <w:rsid w:val="005B0D0A"/>
    <w:rsid w:val="005C7298"/>
    <w:rsid w:val="006F5B5E"/>
    <w:rsid w:val="0080232E"/>
    <w:rsid w:val="0081142E"/>
    <w:rsid w:val="00847BE7"/>
    <w:rsid w:val="00950311"/>
    <w:rsid w:val="00955468"/>
    <w:rsid w:val="00B9492D"/>
    <w:rsid w:val="00BB2AC7"/>
    <w:rsid w:val="00C62EEF"/>
    <w:rsid w:val="00D57D64"/>
    <w:rsid w:val="00DD0C5E"/>
    <w:rsid w:val="00E32912"/>
    <w:rsid w:val="00E54511"/>
    <w:rsid w:val="00E627C8"/>
    <w:rsid w:val="00E838D6"/>
    <w:rsid w:val="00F110CB"/>
    <w:rsid w:val="00FC16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110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472</Words>
  <Characters>2692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26</cp:revision>
  <cp:lastPrinted>2015-01-23T13:31:00Z</cp:lastPrinted>
  <dcterms:created xsi:type="dcterms:W3CDTF">2012-08-14T12:48:00Z</dcterms:created>
  <dcterms:modified xsi:type="dcterms:W3CDTF">2020-08-13T22:20:00Z</dcterms:modified>
</cp:coreProperties>
</file>