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3BF0D8D2" w:rsidR="00950311" w:rsidRPr="00E76F5C" w:rsidRDefault="007A60E0" w:rsidP="00950311">
      <w:pPr>
        <w:jc w:val="center"/>
        <w:rPr>
          <w:b/>
          <w:u w:val="single"/>
        </w:rPr>
      </w:pPr>
      <w:bookmarkStart w:id="0" w:name="OLE_LINK29"/>
      <w:bookmarkStart w:id="1" w:name="OLE_LINK30"/>
      <w:r>
        <w:rPr>
          <w:b/>
        </w:rPr>
        <w:t xml:space="preserve">English Language Arts, </w:t>
      </w:r>
      <w:r w:rsidR="00FE5224" w:rsidRPr="007A60E0">
        <w:rPr>
          <w:b/>
          <w:i/>
          <w:iCs/>
        </w:rPr>
        <w:t>Parts of</w:t>
      </w:r>
      <w:r w:rsidR="00C80490" w:rsidRPr="007A60E0">
        <w:rPr>
          <w:b/>
          <w:i/>
          <w:iCs/>
        </w:rPr>
        <w:t xml:space="preserve"> Speech</w:t>
      </w:r>
      <w:r w:rsidR="00C80490">
        <w:rPr>
          <w:b/>
        </w:rPr>
        <w:t xml:space="preserve"> Unit 2, </w:t>
      </w:r>
      <w:r w:rsidR="00C80490" w:rsidRPr="00C80490">
        <w:rPr>
          <w:b/>
          <w:i/>
        </w:rPr>
        <w:t>Verbs</w:t>
      </w:r>
      <w:r w:rsidR="000A55DB">
        <w:rPr>
          <w:b/>
        </w:rPr>
        <w:t>, Lesson 12</w:t>
      </w:r>
      <w:r w:rsidR="00FE5224" w:rsidRPr="00E76F5C">
        <w:rPr>
          <w:b/>
        </w:rPr>
        <w:t xml:space="preserve">: </w:t>
      </w:r>
      <w:r w:rsidR="00FE5224" w:rsidRPr="00C80490">
        <w:rPr>
          <w:b/>
          <w:i/>
        </w:rPr>
        <w:t>Unit Review and Assessment</w:t>
      </w:r>
      <w:r w:rsidR="00FE5224" w:rsidRPr="00E76F5C">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E76F5C" w14:paraId="499A4C25" w14:textId="77777777" w:rsidTr="0067779B">
        <w:tc>
          <w:tcPr>
            <w:tcW w:w="10998" w:type="dxa"/>
            <w:shd w:val="clear" w:color="auto" w:fill="auto"/>
          </w:tcPr>
          <w:bookmarkEnd w:id="0"/>
          <w:bookmarkEnd w:id="1"/>
          <w:p w14:paraId="732E12F6" w14:textId="1A7C434B" w:rsidR="00237CCC" w:rsidRPr="00E76F5C" w:rsidRDefault="00FE5224" w:rsidP="00E2604C">
            <w:pPr>
              <w:rPr>
                <w:b/>
                <w:lang w:bidi="x-none"/>
              </w:rPr>
            </w:pPr>
            <w:r w:rsidRPr="00E76F5C">
              <w:rPr>
                <w:b/>
              </w:rPr>
              <w:t xml:space="preserve">Standards Met: </w:t>
            </w:r>
            <w:r w:rsidRPr="00E76F5C">
              <w:t xml:space="preserve">This lesson is part of the </w:t>
            </w:r>
            <w:r w:rsidRPr="00E76F5C">
              <w:rPr>
                <w:b/>
              </w:rPr>
              <w:t xml:space="preserve">Parts of Speech </w:t>
            </w:r>
            <w:r w:rsidR="00E2604C" w:rsidRPr="00E76F5C">
              <w:rPr>
                <w:b/>
              </w:rPr>
              <w:t>Overarching</w:t>
            </w:r>
            <w:r w:rsidRPr="00E76F5C">
              <w:rPr>
                <w:b/>
              </w:rPr>
              <w:t xml:space="preserve"> Unit Plan, </w:t>
            </w:r>
            <w:r w:rsidRPr="00E76F5C">
              <w:t xml:space="preserve">and meets the standards outlined therein. </w:t>
            </w:r>
            <w:r w:rsidRPr="00E76F5C">
              <w:rPr>
                <w:b/>
              </w:rPr>
              <w:t>Big Ideas</w:t>
            </w:r>
            <w:r w:rsidR="00212575" w:rsidRPr="00E76F5C">
              <w:t>. n</w:t>
            </w:r>
            <w:r w:rsidRPr="00E76F5C">
              <w:t>ouns as the subjects of sentences, verbs as actions words, verbs as integral to grammatically complete sentences, transitive and intransitive verbs, linking verbs, auxiliary or “helping” verbs, simple past and present tense of verbs, future tense of verbs and its formation with auxiliaries, present progressive tense, past progressive tense, past perfect progressive tense, future progressive tense, future perfect progressive tense, future perfect progressive tense, present perfect tense, past perfect tense, and the future perfect tense</w:t>
            </w:r>
            <w:r w:rsidR="009155FA" w:rsidRPr="00E76F5C">
              <w:t xml:space="preserve">. </w:t>
            </w:r>
            <w:r w:rsidRPr="00E76F5C">
              <w:rPr>
                <w:b/>
              </w:rPr>
              <w:t xml:space="preserve">This lesson aims </w:t>
            </w:r>
            <w:r w:rsidRPr="00E76F5C">
              <w:t>to assess students’ understanding of the use of verbs in all their varieties as well as their role within the structure of a sentence, and to assist in consolidating their understanding this area of English usage with attention to subject/verb agreement, syntax, and logic.</w:t>
            </w:r>
            <w:r w:rsidRPr="00E76F5C">
              <w:rPr>
                <w:b/>
              </w:rPr>
              <w:t xml:space="preserve"> This lesson activates prior knowledge </w:t>
            </w:r>
            <w:r w:rsidRPr="00E76F5C">
              <w:t xml:space="preserve">of the entire foregoing unit, and asks students to use their knowledge of all the verb forms and tenses adumbrated in the </w:t>
            </w:r>
            <w:r w:rsidRPr="00E76F5C">
              <w:rPr>
                <w:b/>
              </w:rPr>
              <w:t xml:space="preserve">Big Ideas </w:t>
            </w:r>
            <w:r w:rsidRPr="00E76F5C">
              <w:t>section of this document. S</w:t>
            </w:r>
            <w:r w:rsidRPr="00E76F5C">
              <w:rPr>
                <w:b/>
              </w:rPr>
              <w:t>tudents will be able to</w:t>
            </w:r>
            <w:r w:rsidRPr="00E76F5C">
              <w:t>—with or without the support of the worksheets they completed in the foregoing unit—to compose two sentences using each of the verb forms they have learned in this unit.</w:t>
            </w:r>
          </w:p>
        </w:tc>
      </w:tr>
      <w:tr w:rsidR="0080232E" w:rsidRPr="00E76F5C" w14:paraId="539D1121" w14:textId="77777777" w:rsidTr="0067779B">
        <w:tc>
          <w:tcPr>
            <w:tcW w:w="10998" w:type="dxa"/>
            <w:shd w:val="clear" w:color="auto" w:fill="auto"/>
          </w:tcPr>
          <w:p w14:paraId="15CC2466" w14:textId="4C71249F" w:rsidR="0080232E" w:rsidRPr="00E76F5C" w:rsidRDefault="000B17C4" w:rsidP="00FE5224">
            <w:pPr>
              <w:rPr>
                <w:b/>
                <w:lang w:bidi="x-none"/>
              </w:rPr>
            </w:pPr>
            <w:r>
              <w:rPr>
                <w:b/>
                <w:lang w:bidi="x-none"/>
              </w:rPr>
              <w:t>Classroom Aim</w:t>
            </w:r>
            <w:r w:rsidR="0080232E" w:rsidRPr="00E76F5C">
              <w:rPr>
                <w:b/>
                <w:lang w:bidi="x-none"/>
              </w:rPr>
              <w:t>:</w:t>
            </w:r>
            <w:r w:rsidR="00FE5224" w:rsidRPr="00E76F5C">
              <w:rPr>
                <w:b/>
                <w:lang w:bidi="x-none"/>
              </w:rPr>
              <w:t xml:space="preserve"> </w:t>
            </w:r>
            <w:r w:rsidR="00FE5224" w:rsidRPr="00E76F5C">
              <w:rPr>
                <w:b/>
              </w:rPr>
              <w:t>What</w:t>
            </w:r>
            <w:r w:rsidR="00FE5224" w:rsidRPr="00E76F5C">
              <w:t xml:space="preserve"> have we learned about properly using verbs in all their varieties to compose grammatically complete and stylish sentences?</w:t>
            </w:r>
          </w:p>
        </w:tc>
      </w:tr>
      <w:tr w:rsidR="00950311" w:rsidRPr="00E76F5C" w14:paraId="47A34FE1" w14:textId="77777777" w:rsidTr="0067779B">
        <w:tc>
          <w:tcPr>
            <w:tcW w:w="10998" w:type="dxa"/>
            <w:shd w:val="clear" w:color="auto" w:fill="auto"/>
          </w:tcPr>
          <w:p w14:paraId="61063EC7" w14:textId="574FFDCA" w:rsidR="00950311" w:rsidRPr="00E76F5C" w:rsidRDefault="00237CCC" w:rsidP="000B46FE">
            <w:pPr>
              <w:rPr>
                <w:lang w:bidi="x-none"/>
              </w:rPr>
            </w:pPr>
            <w:r w:rsidRPr="00E76F5C">
              <w:rPr>
                <w:b/>
                <w:lang w:bidi="x-none"/>
              </w:rPr>
              <w:t>Do Now:</w:t>
            </w:r>
            <w:r w:rsidR="00FE5224" w:rsidRPr="00E76F5C">
              <w:rPr>
                <w:b/>
                <w:lang w:bidi="x-none"/>
              </w:rPr>
              <w:t xml:space="preserve"> </w:t>
            </w:r>
            <w:r w:rsidR="0075227F" w:rsidRPr="00E76F5C">
              <w:rPr>
                <w:b/>
              </w:rPr>
              <w:t>1:</w:t>
            </w:r>
            <w:r w:rsidR="0075227F" w:rsidRPr="00E76F5C">
              <w:t xml:space="preserve"> Homophone Worksheet</w:t>
            </w:r>
            <w:r w:rsidR="000B46FE" w:rsidRPr="00E76F5C">
              <w:t>:</w:t>
            </w:r>
            <w:r w:rsidR="0075227F" w:rsidRPr="00E76F5C">
              <w:t xml:space="preserve"> </w:t>
            </w:r>
            <w:r w:rsidR="0075227F" w:rsidRPr="00E76F5C">
              <w:rPr>
                <w:i/>
              </w:rPr>
              <w:t>There, Their and They’re</w:t>
            </w:r>
            <w:r w:rsidR="0075227F" w:rsidRPr="00E76F5C">
              <w:t xml:space="preserve">; </w:t>
            </w:r>
            <w:r w:rsidR="0075227F" w:rsidRPr="00E76F5C">
              <w:rPr>
                <w:b/>
              </w:rPr>
              <w:t xml:space="preserve">2: </w:t>
            </w:r>
            <w:r w:rsidR="0075227F" w:rsidRPr="00E76F5C">
              <w:t xml:space="preserve">Everyday Edit, </w:t>
            </w:r>
            <w:r w:rsidR="0075227F" w:rsidRPr="00E76F5C">
              <w:rPr>
                <w:i/>
              </w:rPr>
              <w:t>National Poetry Month</w:t>
            </w:r>
          </w:p>
        </w:tc>
      </w:tr>
      <w:tr w:rsidR="00237CCC" w:rsidRPr="00E76F5C" w14:paraId="42E626C3" w14:textId="77777777" w:rsidTr="0067779B">
        <w:tc>
          <w:tcPr>
            <w:tcW w:w="10998" w:type="dxa"/>
            <w:shd w:val="clear" w:color="auto" w:fill="auto"/>
          </w:tcPr>
          <w:p w14:paraId="258A3A2A" w14:textId="6800493A" w:rsidR="00237CCC" w:rsidRPr="00E76F5C" w:rsidRDefault="00237CCC" w:rsidP="00C20DA8">
            <w:pPr>
              <w:rPr>
                <w:b/>
                <w:lang w:bidi="x-none"/>
              </w:rPr>
            </w:pPr>
            <w:r w:rsidRPr="00E76F5C">
              <w:rPr>
                <w:b/>
                <w:lang w:bidi="x-none"/>
              </w:rPr>
              <w:t>Class Work:</w:t>
            </w:r>
            <w:r w:rsidR="00FE5224" w:rsidRPr="00E76F5C">
              <w:rPr>
                <w:b/>
                <w:lang w:bidi="x-none"/>
              </w:rPr>
              <w:t xml:space="preserve"> </w:t>
            </w:r>
            <w:r w:rsidR="00942DE3" w:rsidRPr="00E76F5C">
              <w:t xml:space="preserve">Concluding unit assessment for </w:t>
            </w:r>
            <w:r w:rsidR="00C20DA8" w:rsidRPr="00E76F5C">
              <w:t>verbs</w:t>
            </w:r>
            <w:r w:rsidR="00942DE3" w:rsidRPr="00E76F5C">
              <w:t xml:space="preserve"> unit: this is an open book, inasmuch as students will use the nine worksheets that comprise this unit and precede this assessment as resources for completing this lesson’s work. Indeed, the unseen part of this assessment, which teachers should observe, is how students are able to organize these resources (we’re looking for evidence of improving executive skills) to complete this assessment.  </w:t>
            </w:r>
          </w:p>
        </w:tc>
      </w:tr>
      <w:tr w:rsidR="00237CCC" w:rsidRPr="00E76F5C" w14:paraId="03F41858" w14:textId="77777777" w:rsidTr="0067779B">
        <w:tc>
          <w:tcPr>
            <w:tcW w:w="10998" w:type="dxa"/>
            <w:shd w:val="clear" w:color="auto" w:fill="auto"/>
          </w:tcPr>
          <w:p w14:paraId="1269E7F3" w14:textId="69EDC34C" w:rsidR="00237CCC" w:rsidRPr="00E76F5C" w:rsidRDefault="00FE5224" w:rsidP="00237CCC">
            <w:pPr>
              <w:rPr>
                <w:b/>
                <w:lang w:bidi="x-none"/>
              </w:rPr>
            </w:pPr>
            <w:r w:rsidRPr="00E76F5C">
              <w:rPr>
                <w:b/>
                <w:lang w:bidi="x-none"/>
              </w:rPr>
              <w:t>Independent Practice</w:t>
            </w:r>
            <w:r w:rsidR="00237CCC" w:rsidRPr="00E76F5C">
              <w:rPr>
                <w:b/>
                <w:lang w:bidi="x-none"/>
              </w:rPr>
              <w:t>:</w:t>
            </w:r>
            <w:r w:rsidRPr="00E76F5C">
              <w:rPr>
                <w:b/>
                <w:lang w:bidi="x-none"/>
              </w:rPr>
              <w:t xml:space="preserve"> </w:t>
            </w:r>
            <w:r w:rsidRPr="00E76F5C">
              <w:t xml:space="preserve">Come in tomorrow with an answer to these questions: </w:t>
            </w:r>
            <w:r w:rsidRPr="00E76F5C">
              <w:rPr>
                <w:b/>
              </w:rPr>
              <w:t>Why</w:t>
            </w:r>
            <w:r w:rsidRPr="00E76F5C">
              <w:t xml:space="preserve"> did we spend all this time working on verbs? </w:t>
            </w:r>
            <w:r w:rsidRPr="00E76F5C">
              <w:rPr>
                <w:b/>
              </w:rPr>
              <w:t>What</w:t>
            </w:r>
            <w:r w:rsidRPr="00E76F5C">
              <w:t xml:space="preserve"> did we learn? </w:t>
            </w:r>
            <w:r w:rsidRPr="00E76F5C">
              <w:rPr>
                <w:b/>
              </w:rPr>
              <w:t>How</w:t>
            </w:r>
            <w:r w:rsidRPr="00E76F5C">
              <w:t xml:space="preserve"> will we use this knowledge?</w:t>
            </w:r>
          </w:p>
        </w:tc>
      </w:tr>
    </w:tbl>
    <w:p w14:paraId="1B93E15E" w14:textId="3DEA840C" w:rsidR="00E76F5C" w:rsidRDefault="0011517C" w:rsidP="00E76F5C">
      <w:bookmarkStart w:id="2" w:name="OLE_LINK5"/>
      <w:bookmarkStart w:id="3" w:name="OLE_LINK6"/>
      <w:bookmarkStart w:id="4" w:name="OLE_LINK1"/>
      <w:bookmarkStart w:id="5" w:name="OLE_LINK2"/>
      <w:bookmarkStart w:id="6" w:name="OLE_LINK35"/>
      <w:bookmarkStart w:id="7" w:name="OLE_LINK36"/>
      <w:r w:rsidRPr="00E76F5C">
        <w:rPr>
          <w:b/>
        </w:rPr>
        <w:t xml:space="preserve">Methods and Materials: </w:t>
      </w:r>
      <w:r w:rsidR="00E76F5C" w:rsidRPr="000F59B3">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3D5B2F">
        <w:t xml:space="preserve"> </w:t>
      </w:r>
      <w:bookmarkStart w:id="8" w:name="OLE_LINK3"/>
      <w:bookmarkStart w:id="9" w:name="OLE_LINK24"/>
      <w:bookmarkStart w:id="10" w:name="OLE_LINK28"/>
      <w:r w:rsidR="003D5B2F" w:rsidRPr="002F1FA9">
        <w:t>Moreover, depending on where this lesson is delivered, the language in its worksheets may be regionally specific.</w:t>
      </w:r>
      <w:bookmarkStart w:id="11" w:name="_GoBack"/>
      <w:bookmarkEnd w:id="8"/>
      <w:bookmarkEnd w:id="9"/>
      <w:bookmarkEnd w:id="10"/>
      <w:bookmarkEnd w:id="11"/>
      <w:r w:rsidR="00E76F5C" w:rsidRPr="000F59B3">
        <w:t xml:space="preserve">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E76F5C" w:rsidRPr="000F59B3">
        <w:rPr>
          <w:b/>
        </w:rPr>
        <w:t xml:space="preserve">Please see </w:t>
      </w:r>
      <w:r w:rsidR="00E76F5C">
        <w:rPr>
          <w:i/>
        </w:rPr>
        <w:t>Parts of Speech Unit 2: V</w:t>
      </w:r>
      <w:r w:rsidR="00E76F5C" w:rsidRPr="000F59B3">
        <w:rPr>
          <w:i/>
        </w:rPr>
        <w:t>erbs Unit Plan</w:t>
      </w:r>
      <w:r w:rsidR="00E76F5C" w:rsidRPr="000F59B3">
        <w:t xml:space="preserve"> for a fuller exposition of the students this lesson is meant to serve and its methods in meeting their needs.</w:t>
      </w:r>
    </w:p>
    <w:p w14:paraId="5065191A" w14:textId="22B3977E" w:rsidR="00E76F5C" w:rsidRDefault="00E76F5C" w:rsidP="00E76F5C">
      <w:pPr>
        <w:ind w:firstLine="720"/>
      </w:pPr>
      <w:r>
        <w:t xml:space="preserve">This lesson also aims, because of its requirements for organizing completed work, to address students’ executive skills deficits, a common problem among struggling learners. Each day, in the process of completing this unit, students will file their completed worksheets in their English Language Arts portfolio. At the end of each unit, in preparation for the final lesson, which is the unit concluding assessment, students will go through their portfolios and remove all the worksheets—from among the entire semester’s work—completed for this unit. These worksheets will guide them through their work on the final assessment—making this an open-book test.  This activity requires heuristic focus to locate the work from this unit, sort it, and order it in preparation for using it on the assessment. It also requires cooperation and coordination among students themselves, another skill and habit of mind often in short supply among struggling learners. </w:t>
      </w:r>
    </w:p>
    <w:p w14:paraId="6C215A45" w14:textId="72AABFFA" w:rsidR="00FE25A9" w:rsidRPr="00E76F5C" w:rsidRDefault="00FE25A9" w:rsidP="00FE25A9"/>
    <w:p w14:paraId="38F6C43E" w14:textId="1C4B35D2" w:rsidR="003D2935" w:rsidRPr="00E76F5C" w:rsidRDefault="00FE25A9" w:rsidP="003D2935">
      <w:r w:rsidRPr="00E76F5C">
        <w:rPr>
          <w:b/>
        </w:rPr>
        <w:t xml:space="preserve">Need for Lesson: </w:t>
      </w:r>
      <w:bookmarkStart w:id="12" w:name="OLE_LINK13"/>
      <w:bookmarkStart w:id="13" w:name="OLE_LINK14"/>
      <w:r w:rsidR="0055121D">
        <w:t>ELA POS UP2V</w:t>
      </w:r>
      <w:r w:rsidR="00B54F68">
        <w:t xml:space="preserve"> LP1</w:t>
      </w:r>
      <w:r w:rsidR="000A55DB">
        <w:t>2</w:t>
      </w:r>
      <w:r w:rsidR="0055121D">
        <w:t>*</w:t>
      </w:r>
      <w:proofErr w:type="spellStart"/>
      <w:r w:rsidR="0055121D">
        <w:t>lp</w:t>
      </w:r>
      <w:proofErr w:type="spellEnd"/>
      <w:r w:rsidR="009155FA" w:rsidRPr="00E76F5C">
        <w:t xml:space="preserve">; </w:t>
      </w:r>
      <w:bookmarkEnd w:id="12"/>
      <w:bookmarkEnd w:id="13"/>
      <w:r w:rsidR="0055121D">
        <w:t>ELA POS UP2V</w:t>
      </w:r>
      <w:r w:rsidR="00B54F68">
        <w:t xml:space="preserve"> LP1</w:t>
      </w:r>
      <w:r w:rsidR="000A55DB">
        <w:t>2</w:t>
      </w:r>
      <w:r w:rsidR="00C80490">
        <w:t>*</w:t>
      </w:r>
      <w:r w:rsidR="00523621" w:rsidRPr="00E76F5C">
        <w:t>dn1</w:t>
      </w:r>
      <w:r w:rsidR="003D2935" w:rsidRPr="00E76F5C">
        <w:t xml:space="preserve">; </w:t>
      </w:r>
      <w:bookmarkStart w:id="14" w:name="OLE_LINK167"/>
      <w:bookmarkStart w:id="15" w:name="OLE_LINK168"/>
      <w:r w:rsidR="003D2935" w:rsidRPr="00E76F5C">
        <w:t xml:space="preserve">ELA POS </w:t>
      </w:r>
      <w:r w:rsidR="00B54F68">
        <w:t>UP2VlP1</w:t>
      </w:r>
      <w:r w:rsidR="000A55DB">
        <w:t>2</w:t>
      </w:r>
      <w:r w:rsidR="00C80490">
        <w:t>*dn2</w:t>
      </w:r>
      <w:r w:rsidR="0055121D">
        <w:t>; ELA POS UP2V</w:t>
      </w:r>
      <w:r w:rsidR="00B54F68">
        <w:t xml:space="preserve"> LP1</w:t>
      </w:r>
      <w:r w:rsidR="000A55DB">
        <w:t>2</w:t>
      </w:r>
      <w:r w:rsidR="00C80490">
        <w:t>*</w:t>
      </w:r>
      <w:proofErr w:type="spellStart"/>
      <w:r w:rsidR="003D2935" w:rsidRPr="00E76F5C">
        <w:t>ws</w:t>
      </w:r>
      <w:proofErr w:type="spellEnd"/>
    </w:p>
    <w:bookmarkEnd w:id="14"/>
    <w:bookmarkEnd w:id="15"/>
    <w:p w14:paraId="10606464" w14:textId="77777777" w:rsidR="00FE25A9" w:rsidRPr="00E76F5C" w:rsidRDefault="00FE25A9" w:rsidP="00FE25A9"/>
    <w:p w14:paraId="5CF8170F" w14:textId="77777777" w:rsidR="00FE25A9" w:rsidRPr="00E76F5C" w:rsidRDefault="00FE25A9" w:rsidP="00FE25A9">
      <w:pPr>
        <w:rPr>
          <w:b/>
        </w:rPr>
      </w:pPr>
      <w:r w:rsidRPr="00E76F5C">
        <w:rPr>
          <w:b/>
        </w:rPr>
        <w:t>Key Points and Connections:</w:t>
      </w:r>
    </w:p>
    <w:p w14:paraId="34998646" w14:textId="14368D4C" w:rsidR="00FE25A9" w:rsidRPr="00E76F5C" w:rsidRDefault="009155FA" w:rsidP="00E76F5C">
      <w:pPr>
        <w:pStyle w:val="ListParagraph"/>
        <w:numPr>
          <w:ilvl w:val="0"/>
          <w:numId w:val="1"/>
        </w:numPr>
      </w:pPr>
      <w:r w:rsidRPr="00E76F5C">
        <w:rPr>
          <w:b/>
        </w:rPr>
        <w:lastRenderedPageBreak/>
        <w:t>Make sure</w:t>
      </w:r>
      <w:r w:rsidRPr="00E76F5C">
        <w:t xml:space="preserve"> students understand that the outline of this assessment is numbered to match the worksheets they completed for each of the lessons in this unit.</w:t>
      </w:r>
      <w:r w:rsidR="00F302CA" w:rsidRPr="00E76F5C">
        <w:t xml:space="preserve"> </w:t>
      </w:r>
      <w:r w:rsidR="00F302CA" w:rsidRPr="00E76F5C">
        <w:rPr>
          <w:b/>
        </w:rPr>
        <w:t xml:space="preserve">Watch </w:t>
      </w:r>
      <w:r w:rsidR="00F302CA" w:rsidRPr="00E76F5C">
        <w:t>students’ facility with arranging their worksheets to assist them in completing this assessment.</w:t>
      </w:r>
    </w:p>
    <w:bookmarkEnd w:id="2"/>
    <w:bookmarkEnd w:id="3"/>
    <w:p w14:paraId="00C0ED85" w14:textId="77777777" w:rsidR="00FE25A9" w:rsidRPr="00E76F5C" w:rsidRDefault="00FE25A9" w:rsidP="00FE25A9">
      <w:pPr>
        <w:rPr>
          <w:b/>
        </w:rPr>
      </w:pPr>
      <w:r w:rsidRPr="00E76F5C">
        <w:rPr>
          <w:b/>
        </w:rPr>
        <w:t>Some Essential Questions:</w:t>
      </w:r>
    </w:p>
    <w:p w14:paraId="0464C2BD" w14:textId="6514D513" w:rsidR="00FE25A9" w:rsidRPr="00E76F5C" w:rsidRDefault="009155FA" w:rsidP="00E76F5C">
      <w:pPr>
        <w:pStyle w:val="ListParagraph"/>
        <w:numPr>
          <w:ilvl w:val="0"/>
          <w:numId w:val="1"/>
        </w:numPr>
        <w:rPr>
          <w:b/>
        </w:rPr>
      </w:pPr>
      <w:r w:rsidRPr="00E76F5C">
        <w:rPr>
          <w:b/>
        </w:rPr>
        <w:t>How</w:t>
      </w:r>
      <w:r w:rsidRPr="00E76F5C">
        <w:t xml:space="preserve"> can this lesson, which recapitulates the entire unit on verbs, help students learn about organizing their academic workload?</w:t>
      </w:r>
    </w:p>
    <w:bookmarkEnd w:id="4"/>
    <w:bookmarkEnd w:id="5"/>
    <w:p w14:paraId="288F81B6" w14:textId="77777777" w:rsidR="00FE25A9" w:rsidRPr="00E76F5C" w:rsidRDefault="00FE25A9" w:rsidP="00FE25A9"/>
    <w:p w14:paraId="139AD052" w14:textId="2AB4536D" w:rsidR="00E74FEE" w:rsidRPr="00E76F5C" w:rsidRDefault="00FE25A9" w:rsidP="00E74FEE">
      <w:pPr>
        <w:tabs>
          <w:tab w:val="left" w:pos="1890"/>
        </w:tabs>
        <w:rPr>
          <w:i/>
          <w:u w:val="single"/>
        </w:rPr>
      </w:pPr>
      <w:r w:rsidRPr="00E76F5C">
        <w:rPr>
          <w:b/>
        </w:rPr>
        <w:t xml:space="preserve">Next Lesson: </w:t>
      </w:r>
      <w:bookmarkEnd w:id="6"/>
      <w:bookmarkEnd w:id="7"/>
      <w:r w:rsidR="00E74FEE" w:rsidRPr="00E76F5C">
        <w:rPr>
          <w:i/>
        </w:rPr>
        <w:t>English Language Arts, Parts of Speech and English Usage Unit 3, Adjectiv</w:t>
      </w:r>
      <w:r w:rsidR="003D2935" w:rsidRPr="00E76F5C">
        <w:rPr>
          <w:i/>
        </w:rPr>
        <w:t>es, Lesson 1</w:t>
      </w:r>
      <w:r w:rsidR="00E74FEE" w:rsidRPr="00E76F5C">
        <w:rPr>
          <w:i/>
        </w:rPr>
        <w:t>: What Kind Is It? The Adjective’s Function: Attributive Adjectives</w:t>
      </w:r>
    </w:p>
    <w:p w14:paraId="246FF92B" w14:textId="77777777" w:rsidR="00FE25A9" w:rsidRPr="003D2935" w:rsidRDefault="00FE25A9" w:rsidP="00E74FEE">
      <w:pPr>
        <w:rPr>
          <w:rFonts w:ascii="American Typewriter" w:hAnsi="American Typewriter"/>
          <w:sz w:val="22"/>
          <w:szCs w:val="22"/>
        </w:rPr>
      </w:pPr>
    </w:p>
    <w:p w14:paraId="76B6BD33" w14:textId="77777777" w:rsidR="00FE25A9" w:rsidRPr="003D2935" w:rsidRDefault="00FE25A9" w:rsidP="00E74FEE">
      <w:pPr>
        <w:rPr>
          <w:rFonts w:ascii="American Typewriter" w:hAnsi="American Typewriter"/>
          <w:b/>
          <w:sz w:val="22"/>
          <w:szCs w:val="22"/>
        </w:rPr>
      </w:pPr>
    </w:p>
    <w:p w14:paraId="7004C588" w14:textId="77777777" w:rsidR="00C375A1" w:rsidRPr="003D2935" w:rsidRDefault="00C375A1" w:rsidP="00E74FEE">
      <w:pPr>
        <w:rPr>
          <w:rFonts w:ascii="American Typewriter" w:hAnsi="American Typewriter"/>
          <w:sz w:val="22"/>
          <w:szCs w:val="22"/>
        </w:rPr>
      </w:pPr>
    </w:p>
    <w:p w14:paraId="474FB20A" w14:textId="77777777" w:rsidR="00FE5224" w:rsidRPr="00143BFE" w:rsidRDefault="00FE5224" w:rsidP="00FE5224">
      <w:pPr>
        <w:rPr>
          <w:b/>
        </w:rPr>
      </w:pPr>
    </w:p>
    <w:p w14:paraId="011AF2AC" w14:textId="36D6BE30" w:rsidR="00950311" w:rsidRPr="00237CCC" w:rsidRDefault="00950311" w:rsidP="00FE5224">
      <w:pPr>
        <w:rPr>
          <w:b/>
        </w:rPr>
      </w:pPr>
    </w:p>
    <w:sectPr w:rsidR="00950311" w:rsidRPr="00237CCC" w:rsidSect="006777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75DD6"/>
    <w:multiLevelType w:val="hybridMultilevel"/>
    <w:tmpl w:val="E42C1BBE"/>
    <w:lvl w:ilvl="0" w:tplc="A0FA188A">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55DB"/>
    <w:rsid w:val="000B17C4"/>
    <w:rsid w:val="000B46FE"/>
    <w:rsid w:val="0011517C"/>
    <w:rsid w:val="00212575"/>
    <w:rsid w:val="00237CCC"/>
    <w:rsid w:val="00303581"/>
    <w:rsid w:val="003D2935"/>
    <w:rsid w:val="003D5B2F"/>
    <w:rsid w:val="00452ED5"/>
    <w:rsid w:val="004C2C76"/>
    <w:rsid w:val="00523621"/>
    <w:rsid w:val="0055121D"/>
    <w:rsid w:val="005E5EF4"/>
    <w:rsid w:val="00647EA7"/>
    <w:rsid w:val="0067779B"/>
    <w:rsid w:val="0075227F"/>
    <w:rsid w:val="007A60E0"/>
    <w:rsid w:val="0080232E"/>
    <w:rsid w:val="009155FA"/>
    <w:rsid w:val="00942DE3"/>
    <w:rsid w:val="00950311"/>
    <w:rsid w:val="00955468"/>
    <w:rsid w:val="00970EE8"/>
    <w:rsid w:val="00A8392F"/>
    <w:rsid w:val="00B54F68"/>
    <w:rsid w:val="00C20DA8"/>
    <w:rsid w:val="00C375A1"/>
    <w:rsid w:val="00C80490"/>
    <w:rsid w:val="00DB6B97"/>
    <w:rsid w:val="00DD3A1D"/>
    <w:rsid w:val="00E2604C"/>
    <w:rsid w:val="00E627C8"/>
    <w:rsid w:val="00E74FEE"/>
    <w:rsid w:val="00E76F5C"/>
    <w:rsid w:val="00F302CA"/>
    <w:rsid w:val="00FA309E"/>
    <w:rsid w:val="00FE25A9"/>
    <w:rsid w:val="00FE52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A8392F"/>
    <w:rPr>
      <w:color w:val="0000FF"/>
      <w:u w:val="single"/>
    </w:rPr>
  </w:style>
  <w:style w:type="paragraph" w:styleId="ListParagraph">
    <w:name w:val="List Paragraph"/>
    <w:basedOn w:val="Normal"/>
    <w:uiPriority w:val="34"/>
    <w:qFormat/>
    <w:rsid w:val="00E76F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775</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dcterms:created xsi:type="dcterms:W3CDTF">2012-08-13T12:03:00Z</dcterms:created>
  <dcterms:modified xsi:type="dcterms:W3CDTF">2019-10-08T11:21:00Z</dcterms:modified>
</cp:coreProperties>
</file>