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F9B777B" w14:textId="0019A4CE" w:rsidR="00950311" w:rsidRPr="00F525F6" w:rsidRDefault="00C75DEA" w:rsidP="00950311">
      <w:pPr>
        <w:jc w:val="center"/>
        <w:rPr>
          <w:b/>
          <w:i/>
          <w:u w:val="single"/>
        </w:rPr>
      </w:pPr>
      <w:bookmarkStart w:id="0" w:name="OLE_LINK45"/>
      <w:bookmarkStart w:id="1" w:name="OLE_LINK46"/>
      <w:r w:rsidRPr="00F525F6">
        <w:rPr>
          <w:b/>
        </w:rPr>
        <w:t>Freshman</w:t>
      </w:r>
      <w:r w:rsidR="00F51CA2" w:rsidRPr="00F525F6">
        <w:rPr>
          <w:b/>
        </w:rPr>
        <w:t xml:space="preserve"> </w:t>
      </w:r>
      <w:r w:rsidR="00E627C8" w:rsidRPr="00F525F6">
        <w:rPr>
          <w:b/>
        </w:rPr>
        <w:t>Global Studies</w:t>
      </w:r>
      <w:r w:rsidR="00F5221D" w:rsidRPr="00F525F6">
        <w:rPr>
          <w:b/>
        </w:rPr>
        <w:t>,</w:t>
      </w:r>
      <w:r w:rsidR="00E627C8" w:rsidRPr="00F525F6">
        <w:rPr>
          <w:b/>
        </w:rPr>
        <w:t xml:space="preserve"> </w:t>
      </w:r>
      <w:r w:rsidR="00E54511" w:rsidRPr="00F525F6">
        <w:rPr>
          <w:b/>
          <w:i/>
        </w:rPr>
        <w:t xml:space="preserve">Document-Based Questions </w:t>
      </w:r>
      <w:r w:rsidR="00E32912" w:rsidRPr="00A83533">
        <w:rPr>
          <w:b/>
          <w:iCs/>
        </w:rPr>
        <w:t>Unit</w:t>
      </w:r>
      <w:r w:rsidR="00E32912" w:rsidRPr="00F525F6">
        <w:rPr>
          <w:b/>
          <w:i/>
        </w:rPr>
        <w:t>,</w:t>
      </w:r>
      <w:r w:rsidR="00E32912" w:rsidRPr="00F525F6">
        <w:rPr>
          <w:b/>
        </w:rPr>
        <w:t xml:space="preserve"> Lesson </w:t>
      </w:r>
      <w:r w:rsidR="00434D3C" w:rsidRPr="00F525F6">
        <w:rPr>
          <w:b/>
        </w:rPr>
        <w:t>8</w:t>
      </w:r>
      <w:r w:rsidR="003558DA" w:rsidRPr="00F525F6">
        <w:rPr>
          <w:b/>
        </w:rPr>
        <w:t>:</w:t>
      </w:r>
      <w:r w:rsidR="00962C48" w:rsidRPr="00F525F6">
        <w:rPr>
          <w:b/>
        </w:rPr>
        <w:t xml:space="preserve"> </w:t>
      </w:r>
      <w:r w:rsidR="00962C48" w:rsidRPr="00F525F6">
        <w:rPr>
          <w:b/>
          <w:i/>
        </w:rPr>
        <w:t>The Pillow Book</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F525F6" w14:paraId="3414A8FB" w14:textId="77777777" w:rsidTr="00B9492D">
        <w:tc>
          <w:tcPr>
            <w:tcW w:w="10800" w:type="dxa"/>
            <w:shd w:val="clear" w:color="auto" w:fill="auto"/>
          </w:tcPr>
          <w:bookmarkEnd w:id="0"/>
          <w:bookmarkEnd w:id="1"/>
          <w:p w14:paraId="7A438983" w14:textId="0995DC1C" w:rsidR="00237CCC" w:rsidRPr="00F525F6" w:rsidRDefault="00950311" w:rsidP="00237CCC">
            <w:pPr>
              <w:rPr>
                <w:b/>
                <w:lang w:bidi="x-none"/>
              </w:rPr>
            </w:pPr>
            <w:r w:rsidRPr="00F525F6">
              <w:rPr>
                <w:b/>
              </w:rPr>
              <w:t>Standards Met:</w:t>
            </w:r>
            <w:r w:rsidR="005C7298" w:rsidRPr="00F525F6">
              <w:rPr>
                <w:b/>
              </w:rPr>
              <w:t xml:space="preserve"> </w:t>
            </w:r>
            <w:r w:rsidR="00D57D64" w:rsidRPr="00F525F6">
              <w:t xml:space="preserve">This lesson is part of the </w:t>
            </w:r>
            <w:r w:rsidR="00E54511" w:rsidRPr="00F525F6">
              <w:rPr>
                <w:i/>
              </w:rPr>
              <w:t>Freshman Global Studies Document-Based Questions</w:t>
            </w:r>
            <w:r w:rsidR="00D57D64" w:rsidRPr="00F525F6">
              <w:rPr>
                <w:i/>
              </w:rPr>
              <w:t xml:space="preserve"> Unit Plan</w:t>
            </w:r>
            <w:r w:rsidR="00D57D64" w:rsidRPr="00F525F6">
              <w:t xml:space="preserve"> and meets the standards delineated therein. </w:t>
            </w:r>
            <w:r w:rsidR="00237CCC" w:rsidRPr="00F525F6">
              <w:rPr>
                <w:b/>
                <w:lang w:bidi="x-none"/>
              </w:rPr>
              <w:t>Big Ideas:</w:t>
            </w:r>
            <w:r w:rsidR="0023025F" w:rsidRPr="00F525F6">
              <w:rPr>
                <w:b/>
                <w:lang w:bidi="x-none"/>
              </w:rPr>
              <w:t xml:space="preserve"> </w:t>
            </w:r>
            <w:r w:rsidR="0023025F" w:rsidRPr="00F525F6">
              <w:rPr>
                <w:lang w:bidi="x-none"/>
              </w:rPr>
              <w:t>society, class structure, social and economic elites and their perceptions of themselves,</w:t>
            </w:r>
            <w:r w:rsidR="00AD35F4" w:rsidRPr="00F525F6">
              <w:rPr>
                <w:lang w:bidi="x-none"/>
              </w:rPr>
              <w:t xml:space="preserve"> etiquette, prescriptive and normative social conventions, primary documents.</w:t>
            </w:r>
            <w:r w:rsidR="0023025F" w:rsidRPr="00F525F6">
              <w:rPr>
                <w:lang w:bidi="x-none"/>
              </w:rPr>
              <w:t xml:space="preserve"> </w:t>
            </w:r>
            <w:r w:rsidR="00237CCC" w:rsidRPr="00F525F6">
              <w:rPr>
                <w:b/>
                <w:lang w:bidi="x-none"/>
              </w:rPr>
              <w:t xml:space="preserve"> </w:t>
            </w:r>
          </w:p>
          <w:p w14:paraId="4DEDBA66" w14:textId="121EA044" w:rsidR="00237CCC" w:rsidRPr="00F525F6" w:rsidRDefault="00237CCC" w:rsidP="00863DA0">
            <w:pPr>
              <w:rPr>
                <w:lang w:bidi="x-none"/>
              </w:rPr>
            </w:pPr>
            <w:r w:rsidRPr="00F525F6">
              <w:rPr>
                <w:b/>
                <w:lang w:bidi="x-none"/>
              </w:rPr>
              <w:t xml:space="preserve">This lesson aims to </w:t>
            </w:r>
            <w:r w:rsidR="00AD35F4" w:rsidRPr="00F525F6">
              <w:rPr>
                <w:lang w:bidi="x-none"/>
              </w:rPr>
              <w:t xml:space="preserve">assist students in developing their own understanding, using an excerpt from Sei </w:t>
            </w:r>
            <w:proofErr w:type="spellStart"/>
            <w:r w:rsidR="00AD35F4" w:rsidRPr="00F525F6">
              <w:rPr>
                <w:lang w:bidi="x-none"/>
              </w:rPr>
              <w:t>Shonagon’s</w:t>
            </w:r>
            <w:proofErr w:type="spellEnd"/>
            <w:r w:rsidR="00AD35F4" w:rsidRPr="00F525F6">
              <w:rPr>
                <w:lang w:bidi="x-none"/>
              </w:rPr>
              <w:t xml:space="preserve"> </w:t>
            </w:r>
            <w:r w:rsidR="00AD35F4" w:rsidRPr="00F525F6">
              <w:rPr>
                <w:i/>
                <w:lang w:bidi="x-none"/>
              </w:rPr>
              <w:t>Pillow Book</w:t>
            </w:r>
            <w:r w:rsidR="00AD35F4" w:rsidRPr="00F525F6">
              <w:rPr>
                <w:lang w:bidi="x-none"/>
              </w:rPr>
              <w:t xml:space="preserve">, of medieval Japan and the social and cultural mores that governed court life in that period of Japan’s history. </w:t>
            </w:r>
            <w:r w:rsidRPr="00F525F6">
              <w:rPr>
                <w:b/>
                <w:lang w:bidi="x-none"/>
              </w:rPr>
              <w:t xml:space="preserve">This lesson activates prior knowledge of </w:t>
            </w:r>
            <w:r w:rsidR="00AD35F4" w:rsidRPr="00F525F6">
              <w:rPr>
                <w:lang w:bidi="x-none"/>
              </w:rPr>
              <w:t xml:space="preserve">Japanese culture, particularly its borrowing from Chinese culture, interpretive method when assessing primary documents, social class and its significance, the </w:t>
            </w:r>
            <w:r w:rsidR="00863DA0" w:rsidRPr="00F525F6">
              <w:rPr>
                <w:lang w:bidi="x-none"/>
              </w:rPr>
              <w:t>habits of the aristocracy in the Heian Court. S</w:t>
            </w:r>
            <w:r w:rsidRPr="00F525F6">
              <w:rPr>
                <w:b/>
                <w:lang w:bidi="x-none"/>
              </w:rPr>
              <w:t>tudents will be able to</w:t>
            </w:r>
            <w:r w:rsidR="00863DA0" w:rsidRPr="00F525F6">
              <w:rPr>
                <w:b/>
                <w:lang w:bidi="x-none"/>
              </w:rPr>
              <w:t xml:space="preserve"> </w:t>
            </w:r>
            <w:r w:rsidR="00863DA0" w:rsidRPr="00F525F6">
              <w:rPr>
                <w:lang w:bidi="x-none"/>
              </w:rPr>
              <w:t xml:space="preserve">participate in a guided inquiry in which students and teacher work together to </w:t>
            </w:r>
            <w:r w:rsidR="006C3325" w:rsidRPr="00F525F6">
              <w:rPr>
                <w:lang w:bidi="x-none"/>
              </w:rPr>
              <w:t xml:space="preserve">read a passage from </w:t>
            </w:r>
            <w:r w:rsidR="006C3325" w:rsidRPr="00F525F6">
              <w:rPr>
                <w:i/>
                <w:lang w:bidi="x-none"/>
              </w:rPr>
              <w:t>The Pillow Book</w:t>
            </w:r>
            <w:r w:rsidR="006C3325" w:rsidRPr="00F525F6">
              <w:rPr>
                <w:lang w:bidi="x-none"/>
              </w:rPr>
              <w:t xml:space="preserve"> and interpret its meaning by way of a series of analytical comprehension questions.</w:t>
            </w:r>
          </w:p>
        </w:tc>
      </w:tr>
      <w:tr w:rsidR="0080232E" w:rsidRPr="00F525F6" w14:paraId="5040DBD5" w14:textId="77777777" w:rsidTr="00B9492D">
        <w:tc>
          <w:tcPr>
            <w:tcW w:w="10800" w:type="dxa"/>
            <w:shd w:val="clear" w:color="auto" w:fill="auto"/>
          </w:tcPr>
          <w:p w14:paraId="75C2E10E" w14:textId="5557CC98" w:rsidR="0080232E" w:rsidRPr="00F525F6" w:rsidRDefault="0080232E" w:rsidP="006C3325">
            <w:pPr>
              <w:rPr>
                <w:b/>
                <w:lang w:bidi="x-none"/>
              </w:rPr>
            </w:pPr>
            <w:r w:rsidRPr="00F525F6">
              <w:rPr>
                <w:b/>
                <w:lang w:bidi="x-none"/>
              </w:rPr>
              <w:t>Classroom Aim</w:t>
            </w:r>
            <w:r w:rsidR="00237CCC" w:rsidRPr="00F525F6">
              <w:rPr>
                <w:b/>
                <w:lang w:bidi="x-none"/>
              </w:rPr>
              <w:t>/Essential Questions</w:t>
            </w:r>
            <w:r w:rsidRPr="00F525F6">
              <w:rPr>
                <w:b/>
                <w:lang w:bidi="x-none"/>
              </w:rPr>
              <w:t>:</w:t>
            </w:r>
            <w:r w:rsidR="006C3325" w:rsidRPr="00F525F6">
              <w:rPr>
                <w:b/>
                <w:lang w:bidi="x-none"/>
              </w:rPr>
              <w:t xml:space="preserve"> Who </w:t>
            </w:r>
            <w:r w:rsidR="006C3325" w:rsidRPr="00F525F6">
              <w:rPr>
                <w:lang w:bidi="x-none"/>
              </w:rPr>
              <w:t xml:space="preserve">is Sei </w:t>
            </w:r>
            <w:proofErr w:type="spellStart"/>
            <w:r w:rsidR="006C3325" w:rsidRPr="00F525F6">
              <w:rPr>
                <w:lang w:bidi="x-none"/>
              </w:rPr>
              <w:t>Shonagan</w:t>
            </w:r>
            <w:proofErr w:type="spellEnd"/>
            <w:r w:rsidR="006C3325" w:rsidRPr="00F525F6">
              <w:rPr>
                <w:lang w:bidi="x-none"/>
              </w:rPr>
              <w:t xml:space="preserve">? </w:t>
            </w:r>
            <w:r w:rsidR="006C3325" w:rsidRPr="00F525F6">
              <w:rPr>
                <w:b/>
                <w:lang w:bidi="x-none"/>
              </w:rPr>
              <w:t xml:space="preserve">What </w:t>
            </w:r>
            <w:r w:rsidR="006C3325" w:rsidRPr="00F525F6">
              <w:rPr>
                <w:lang w:bidi="x-none"/>
              </w:rPr>
              <w:t xml:space="preserve">is </w:t>
            </w:r>
            <w:r w:rsidR="006C3325" w:rsidRPr="00F525F6">
              <w:rPr>
                <w:i/>
                <w:lang w:bidi="x-none"/>
              </w:rPr>
              <w:t>The Pillow Book</w:t>
            </w:r>
            <w:r w:rsidR="006C3325" w:rsidRPr="00F525F6">
              <w:rPr>
                <w:lang w:bidi="x-none"/>
              </w:rPr>
              <w:t xml:space="preserve">? </w:t>
            </w:r>
            <w:r w:rsidR="006C3325" w:rsidRPr="00F525F6">
              <w:rPr>
                <w:b/>
                <w:lang w:bidi="x-none"/>
              </w:rPr>
              <w:t>What</w:t>
            </w:r>
            <w:r w:rsidR="006C3325" w:rsidRPr="00F525F6">
              <w:rPr>
                <w:lang w:bidi="x-none"/>
              </w:rPr>
              <w:t xml:space="preserve"> does </w:t>
            </w:r>
            <w:r w:rsidR="006C3325" w:rsidRPr="00F525F6">
              <w:rPr>
                <w:i/>
                <w:lang w:bidi="x-none"/>
              </w:rPr>
              <w:t xml:space="preserve">The Pillow Book </w:t>
            </w:r>
            <w:r w:rsidR="006C3325" w:rsidRPr="00F525F6">
              <w:rPr>
                <w:lang w:bidi="x-none"/>
              </w:rPr>
              <w:t>tell us about Medieval Japanese culture?</w:t>
            </w:r>
          </w:p>
        </w:tc>
      </w:tr>
      <w:tr w:rsidR="00950311" w:rsidRPr="00F525F6" w14:paraId="082ED3F2" w14:textId="77777777" w:rsidTr="00B9492D">
        <w:tc>
          <w:tcPr>
            <w:tcW w:w="10800" w:type="dxa"/>
            <w:shd w:val="clear" w:color="auto" w:fill="auto"/>
          </w:tcPr>
          <w:p w14:paraId="6A84EAC1" w14:textId="78626B19" w:rsidR="00950311" w:rsidRPr="00F525F6" w:rsidRDefault="00237CCC" w:rsidP="006C3325">
            <w:pPr>
              <w:rPr>
                <w:b/>
                <w:lang w:bidi="x-none"/>
              </w:rPr>
            </w:pPr>
            <w:r w:rsidRPr="00F525F6">
              <w:rPr>
                <w:b/>
                <w:lang w:bidi="x-none"/>
              </w:rPr>
              <w:t>Do Now:</w:t>
            </w:r>
            <w:r w:rsidR="006C3325" w:rsidRPr="00F525F6">
              <w:rPr>
                <w:b/>
                <w:lang w:bidi="x-none"/>
              </w:rPr>
              <w:t xml:space="preserve"> </w:t>
            </w:r>
            <w:r w:rsidR="006C3325" w:rsidRPr="00F525F6">
              <w:rPr>
                <w:lang w:bidi="x-none"/>
              </w:rPr>
              <w:t xml:space="preserve">Focus on One Word: </w:t>
            </w:r>
            <w:r w:rsidR="006C3325" w:rsidRPr="00F525F6">
              <w:rPr>
                <w:b/>
                <w:lang w:bidi="x-none"/>
              </w:rPr>
              <w:t xml:space="preserve">1. </w:t>
            </w:r>
            <w:r w:rsidR="006C3325" w:rsidRPr="00F525F6">
              <w:rPr>
                <w:i/>
                <w:lang w:bidi="x-none"/>
              </w:rPr>
              <w:t>Self-Satisfaction</w:t>
            </w:r>
            <w:r w:rsidR="006C3325" w:rsidRPr="00F525F6">
              <w:rPr>
                <w:lang w:bidi="x-none"/>
              </w:rPr>
              <w:t xml:space="preserve">; </w:t>
            </w:r>
            <w:r w:rsidR="006C3325" w:rsidRPr="00F525F6">
              <w:rPr>
                <w:b/>
                <w:lang w:bidi="x-none"/>
              </w:rPr>
              <w:t xml:space="preserve">2. </w:t>
            </w:r>
            <w:r w:rsidR="006C3325" w:rsidRPr="00F525F6">
              <w:rPr>
                <w:i/>
                <w:lang w:bidi="x-none"/>
              </w:rPr>
              <w:t>Hateful</w:t>
            </w:r>
          </w:p>
        </w:tc>
      </w:tr>
      <w:tr w:rsidR="00237CCC" w:rsidRPr="00F525F6" w14:paraId="591BE3CF" w14:textId="77777777" w:rsidTr="00B9492D">
        <w:tc>
          <w:tcPr>
            <w:tcW w:w="10800" w:type="dxa"/>
            <w:shd w:val="clear" w:color="auto" w:fill="auto"/>
          </w:tcPr>
          <w:p w14:paraId="2B3CDDF6" w14:textId="5F71733F" w:rsidR="00237CCC" w:rsidRPr="00F525F6" w:rsidRDefault="00237CCC" w:rsidP="0048494A">
            <w:pPr>
              <w:rPr>
                <w:b/>
                <w:lang w:bidi="x-none"/>
              </w:rPr>
            </w:pPr>
            <w:r w:rsidRPr="00F525F6">
              <w:rPr>
                <w:b/>
                <w:lang w:bidi="x-none"/>
              </w:rPr>
              <w:t>Class Work:</w:t>
            </w:r>
            <w:r w:rsidR="006C3325" w:rsidRPr="00F525F6">
              <w:rPr>
                <w:b/>
                <w:lang w:bidi="x-none"/>
              </w:rPr>
              <w:t xml:space="preserve"> </w:t>
            </w:r>
            <w:r w:rsidR="006C3325" w:rsidRPr="00F525F6">
              <w:rPr>
                <w:lang w:bidi="x-none"/>
              </w:rPr>
              <w:t xml:space="preserve">Guided inquiry, using a teacher-adapted worksheet, into the intimate reaches of Medieval Japanese culture </w:t>
            </w:r>
            <w:r w:rsidR="0048494A" w:rsidRPr="00F525F6">
              <w:rPr>
                <w:lang w:bidi="x-none"/>
              </w:rPr>
              <w:t xml:space="preserve">by way of a reading of Sei </w:t>
            </w:r>
            <w:proofErr w:type="spellStart"/>
            <w:r w:rsidR="0048494A" w:rsidRPr="00F525F6">
              <w:rPr>
                <w:lang w:bidi="x-none"/>
              </w:rPr>
              <w:t>Shonagan’s</w:t>
            </w:r>
            <w:proofErr w:type="spellEnd"/>
            <w:r w:rsidR="0048494A" w:rsidRPr="00F525F6">
              <w:rPr>
                <w:lang w:bidi="x-none"/>
              </w:rPr>
              <w:t xml:space="preserve"> </w:t>
            </w:r>
            <w:r w:rsidR="0048494A" w:rsidRPr="00F525F6">
              <w:rPr>
                <w:i/>
                <w:lang w:bidi="x-none"/>
              </w:rPr>
              <w:t>Pillow Book.</w:t>
            </w:r>
          </w:p>
        </w:tc>
      </w:tr>
      <w:tr w:rsidR="00237CCC" w:rsidRPr="00F525F6" w14:paraId="674412EC" w14:textId="77777777" w:rsidTr="00B9492D">
        <w:tc>
          <w:tcPr>
            <w:tcW w:w="10800" w:type="dxa"/>
            <w:shd w:val="clear" w:color="auto" w:fill="auto"/>
          </w:tcPr>
          <w:p w14:paraId="1DFF53F1" w14:textId="4328FC5C" w:rsidR="00237CCC" w:rsidRPr="00F525F6" w:rsidRDefault="00A12F9A" w:rsidP="00237CCC">
            <w:pPr>
              <w:rPr>
                <w:lang w:bidi="x-none"/>
              </w:rPr>
            </w:pPr>
            <w:r w:rsidRPr="00F525F6">
              <w:rPr>
                <w:b/>
                <w:lang w:bidi="x-none"/>
              </w:rPr>
              <w:t>Independent Practice</w:t>
            </w:r>
            <w:r w:rsidR="00237CCC" w:rsidRPr="00F525F6">
              <w:rPr>
                <w:b/>
                <w:lang w:bidi="x-none"/>
              </w:rPr>
              <w:t>:</w:t>
            </w:r>
            <w:r w:rsidR="0048494A" w:rsidRPr="00F525F6">
              <w:rPr>
                <w:b/>
                <w:lang w:bidi="x-none"/>
              </w:rPr>
              <w:t xml:space="preserve"> </w:t>
            </w:r>
            <w:r w:rsidR="0048494A" w:rsidRPr="00F525F6">
              <w:rPr>
                <w:lang w:bidi="x-none"/>
              </w:rPr>
              <w:t>Questions D and E on your worksheet.</w:t>
            </w:r>
          </w:p>
        </w:tc>
      </w:tr>
    </w:tbl>
    <w:p w14:paraId="5EAC08D8" w14:textId="4EC72EF0" w:rsidR="00F73C98" w:rsidRPr="00F525F6" w:rsidRDefault="00950311" w:rsidP="00F73C98">
      <w:pPr>
        <w:rPr>
          <w:lang w:eastAsia="ja-JP"/>
        </w:rPr>
      </w:pPr>
      <w:r w:rsidRPr="00F525F6">
        <w:rPr>
          <w:b/>
        </w:rPr>
        <w:t>Methods and Materials</w:t>
      </w:r>
      <w:r w:rsidR="00237CCC" w:rsidRPr="00F525F6">
        <w:rPr>
          <w:b/>
        </w:rPr>
        <w:t xml:space="preserve">: </w:t>
      </w:r>
      <w:r w:rsidR="000025BE" w:rsidRPr="00F525F6">
        <w:t xml:space="preserve">This lesson relies primarily on an excerpt from the </w:t>
      </w:r>
      <w:r w:rsidR="000025BE" w:rsidRPr="00F525F6">
        <w:rPr>
          <w:i/>
          <w:lang w:bidi="x-none"/>
        </w:rPr>
        <w:t xml:space="preserve">McDougal </w:t>
      </w:r>
      <w:proofErr w:type="spellStart"/>
      <w:r w:rsidR="000025BE" w:rsidRPr="00F525F6">
        <w:rPr>
          <w:i/>
          <w:lang w:bidi="x-none"/>
        </w:rPr>
        <w:t>Littell</w:t>
      </w:r>
      <w:proofErr w:type="spellEnd"/>
      <w:r w:rsidR="000025BE" w:rsidRPr="00F525F6">
        <w:rPr>
          <w:i/>
          <w:lang w:bidi="x-none"/>
        </w:rPr>
        <w:t xml:space="preserve"> World History</w:t>
      </w:r>
      <w:r w:rsidR="000025BE" w:rsidRPr="00F525F6">
        <w:rPr>
          <w:lang w:bidi="x-none"/>
        </w:rPr>
        <w:t xml:space="preserve"> textbook, which informs Global Studies instruction across New York State. Students will read </w:t>
      </w:r>
      <w:r w:rsidR="00AD35F4" w:rsidRPr="00F525F6">
        <w:rPr>
          <w:lang w:bidi="x-none"/>
        </w:rPr>
        <w:t xml:space="preserve">an excerpt from Sei </w:t>
      </w:r>
      <w:proofErr w:type="spellStart"/>
      <w:r w:rsidR="00AD35F4" w:rsidRPr="00F525F6">
        <w:rPr>
          <w:lang w:bidi="x-none"/>
        </w:rPr>
        <w:t>Shonagon’s</w:t>
      </w:r>
      <w:proofErr w:type="spellEnd"/>
      <w:r w:rsidR="00AD35F4" w:rsidRPr="00F525F6">
        <w:rPr>
          <w:lang w:bidi="x-none"/>
        </w:rPr>
        <w:t xml:space="preserve"> </w:t>
      </w:r>
      <w:r w:rsidR="00AD35F4" w:rsidRPr="00F525F6">
        <w:rPr>
          <w:i/>
          <w:lang w:bidi="x-none"/>
        </w:rPr>
        <w:t>Pillow Book</w:t>
      </w:r>
      <w:r w:rsidR="000025BE" w:rsidRPr="00F525F6">
        <w:rPr>
          <w:lang w:bidi="x-none"/>
        </w:rPr>
        <w:t>, then answer a series of comprehension and interpretive questions on this text. This less</w:t>
      </w:r>
      <w:r w:rsidR="00A12F9A" w:rsidRPr="00F525F6">
        <w:rPr>
          <w:lang w:bidi="x-none"/>
        </w:rPr>
        <w:t>on</w:t>
      </w:r>
      <w:r w:rsidR="000025BE" w:rsidRPr="00F525F6">
        <w:rPr>
          <w:lang w:bidi="x-none"/>
        </w:rPr>
        <w:t xml:space="preserve">, as its overarching unit title indicates, endeavors to assist students in developing their own understanding of how primary documents in historical study can help in forming both speculation and conclusion about the cultures and societies that produced them. The Do-Now portion of the lesson </w:t>
      </w:r>
      <w:r w:rsidR="00AD35F4" w:rsidRPr="00F525F6">
        <w:rPr>
          <w:lang w:bidi="x-none"/>
        </w:rPr>
        <w:t>consists in two context-clues worksheets to assist students in understanding two key words</w:t>
      </w:r>
      <w:r w:rsidR="00863DA0" w:rsidRPr="00F525F6">
        <w:rPr>
          <w:lang w:bidi="x-none"/>
        </w:rPr>
        <w:t xml:space="preserve">, </w:t>
      </w:r>
      <w:r w:rsidR="00863DA0" w:rsidRPr="00F525F6">
        <w:rPr>
          <w:i/>
          <w:lang w:bidi="x-none"/>
        </w:rPr>
        <w:t xml:space="preserve">hateful </w:t>
      </w:r>
      <w:r w:rsidR="00863DA0" w:rsidRPr="00F525F6">
        <w:rPr>
          <w:lang w:bidi="x-none"/>
        </w:rPr>
        <w:t xml:space="preserve">and </w:t>
      </w:r>
      <w:r w:rsidR="00863DA0" w:rsidRPr="00F525F6">
        <w:rPr>
          <w:i/>
          <w:lang w:bidi="x-none"/>
        </w:rPr>
        <w:t>self-satisfied</w:t>
      </w:r>
      <w:r w:rsidR="00AD35F4" w:rsidRPr="00F525F6">
        <w:rPr>
          <w:lang w:bidi="x-none"/>
        </w:rPr>
        <w:t xml:space="preserve"> in this reading and/or the analytical or interpretive questions that attend it</w:t>
      </w:r>
      <w:r w:rsidR="00863DA0" w:rsidRPr="00F525F6">
        <w:rPr>
          <w:lang w:bidi="x-none"/>
        </w:rPr>
        <w:t xml:space="preserve">. </w:t>
      </w:r>
      <w:r w:rsidR="00F73C98" w:rsidRPr="00F525F6">
        <w:rPr>
          <w:lang w:eastAsia="ja-JP"/>
        </w:rPr>
        <w:t xml:space="preserve">For more about this lesson, particularly the student population it is contrived to serve, please see the </w:t>
      </w:r>
      <w:r w:rsidR="00F73C98" w:rsidRPr="00F525F6">
        <w:rPr>
          <w:i/>
          <w:lang w:eastAsia="ja-JP"/>
        </w:rPr>
        <w:t>Freshman Global Studies Document-Based Questions Unit Overarching Unit Plan</w:t>
      </w:r>
      <w:r w:rsidR="00F73C98" w:rsidRPr="00F525F6">
        <w:rPr>
          <w:lang w:eastAsia="ja-JP"/>
        </w:rPr>
        <w:t>.</w:t>
      </w:r>
    </w:p>
    <w:p w14:paraId="36B49CBC" w14:textId="77777777" w:rsidR="00314A1B" w:rsidRPr="00F525F6" w:rsidRDefault="00314A1B" w:rsidP="00950311">
      <w:pPr>
        <w:rPr>
          <w:b/>
        </w:rPr>
      </w:pPr>
    </w:p>
    <w:p w14:paraId="6DBFD1A0" w14:textId="5A37A427" w:rsidR="004C71C1" w:rsidRPr="00F525F6" w:rsidRDefault="004C71C1" w:rsidP="004C71C1">
      <w:r w:rsidRPr="00F525F6">
        <w:rPr>
          <w:b/>
        </w:rPr>
        <w:t>Need for Lesson</w:t>
      </w:r>
      <w:r w:rsidRPr="00F525F6">
        <w:t xml:space="preserve">: </w:t>
      </w:r>
      <w:bookmarkStart w:id="2" w:name="OLE_LINK126"/>
      <w:bookmarkStart w:id="3" w:name="OLE_LINK127"/>
      <w:bookmarkStart w:id="4" w:name="OLE_LINK138"/>
      <w:bookmarkStart w:id="5" w:name="OLE_LINK139"/>
      <w:r w:rsidR="00AD35F4" w:rsidRPr="00F525F6">
        <w:t>SS SFGS DBQUP*lp8;</w:t>
      </w:r>
      <w:bookmarkEnd w:id="2"/>
      <w:bookmarkEnd w:id="3"/>
      <w:r w:rsidR="00AD35F4" w:rsidRPr="00F525F6">
        <w:t xml:space="preserve"> SS SFGS DBQUP*lp8dn1; SS SFGS DBQUP*lp8dn2; SS SFGS DBQUP*lp8ws</w:t>
      </w:r>
    </w:p>
    <w:bookmarkEnd w:id="4"/>
    <w:bookmarkEnd w:id="5"/>
    <w:p w14:paraId="72D9E860" w14:textId="77777777" w:rsidR="004C71C1" w:rsidRPr="00F525F6" w:rsidRDefault="004C71C1" w:rsidP="004C71C1"/>
    <w:p w14:paraId="2CB49174" w14:textId="19945B75" w:rsidR="004C71C1" w:rsidRDefault="004C71C1" w:rsidP="004C71C1">
      <w:pPr>
        <w:rPr>
          <w:b/>
        </w:rPr>
      </w:pPr>
      <w:r w:rsidRPr="00F525F6">
        <w:rPr>
          <w:b/>
        </w:rPr>
        <w:t>Key Points</w:t>
      </w:r>
      <w:r w:rsidR="00AD35F4" w:rsidRPr="00F525F6">
        <w:rPr>
          <w:b/>
        </w:rPr>
        <w:t xml:space="preserve"> and Connections</w:t>
      </w:r>
      <w:r w:rsidRPr="00F525F6">
        <w:rPr>
          <w:b/>
        </w:rPr>
        <w:t>:</w:t>
      </w:r>
    </w:p>
    <w:p w14:paraId="6B85443C" w14:textId="14FE4BE4" w:rsidR="00A83533" w:rsidRPr="00A83533" w:rsidRDefault="00A83533" w:rsidP="00A83533">
      <w:pPr>
        <w:pStyle w:val="ListParagraph"/>
        <w:numPr>
          <w:ilvl w:val="0"/>
          <w:numId w:val="1"/>
        </w:numPr>
        <w:rPr>
          <w:b/>
        </w:rPr>
      </w:pPr>
      <w:r>
        <w:rPr>
          <w:b/>
        </w:rPr>
        <w:t xml:space="preserve">Mention to students, </w:t>
      </w:r>
      <w:r>
        <w:rPr>
          <w:bCs/>
        </w:rPr>
        <w:t>if only in passing, that fiction often deals with social conditions in books called “novels of manners.”</w:t>
      </w:r>
    </w:p>
    <w:p w14:paraId="263CDC3E" w14:textId="77777777" w:rsidR="004C71C1" w:rsidRPr="00F525F6" w:rsidRDefault="004C71C1" w:rsidP="004C71C1">
      <w:pPr>
        <w:rPr>
          <w:b/>
        </w:rPr>
      </w:pPr>
    </w:p>
    <w:p w14:paraId="07DA0CD8" w14:textId="7AB2192E" w:rsidR="004C71C1" w:rsidRDefault="004C71C1" w:rsidP="004C71C1">
      <w:pPr>
        <w:rPr>
          <w:b/>
        </w:rPr>
      </w:pPr>
      <w:r w:rsidRPr="00F525F6">
        <w:rPr>
          <w:b/>
        </w:rPr>
        <w:t>Essential Questions:</w:t>
      </w:r>
    </w:p>
    <w:p w14:paraId="1D7CF220" w14:textId="2CBD124E" w:rsidR="00A83533" w:rsidRPr="00A83533" w:rsidRDefault="00A83533" w:rsidP="00A83533">
      <w:pPr>
        <w:pStyle w:val="ListParagraph"/>
        <w:numPr>
          <w:ilvl w:val="0"/>
          <w:numId w:val="1"/>
        </w:numPr>
        <w:rPr>
          <w:b/>
        </w:rPr>
      </w:pPr>
      <w:r>
        <w:rPr>
          <w:b/>
        </w:rPr>
        <w:t xml:space="preserve">What </w:t>
      </w:r>
      <w:r>
        <w:rPr>
          <w:bCs/>
        </w:rPr>
        <w:t>is fiction?</w:t>
      </w:r>
    </w:p>
    <w:p w14:paraId="6C73F2FB" w14:textId="24A03BB5" w:rsidR="00A83533" w:rsidRPr="00A83533" w:rsidRDefault="00A83533" w:rsidP="00A83533">
      <w:pPr>
        <w:pStyle w:val="ListParagraph"/>
        <w:numPr>
          <w:ilvl w:val="0"/>
          <w:numId w:val="1"/>
        </w:numPr>
        <w:rPr>
          <w:b/>
        </w:rPr>
      </w:pPr>
      <w:r>
        <w:rPr>
          <w:b/>
        </w:rPr>
        <w:t xml:space="preserve">How </w:t>
      </w:r>
      <w:r>
        <w:rPr>
          <w:bCs/>
        </w:rPr>
        <w:t>can fiction represent reality?</w:t>
      </w:r>
    </w:p>
    <w:p w14:paraId="321F436E" w14:textId="64DA59D3" w:rsidR="00A83533" w:rsidRPr="00A83533" w:rsidRDefault="00A83533" w:rsidP="00A83533">
      <w:pPr>
        <w:pStyle w:val="ListParagraph"/>
        <w:numPr>
          <w:ilvl w:val="0"/>
          <w:numId w:val="1"/>
        </w:numPr>
        <w:rPr>
          <w:b/>
        </w:rPr>
      </w:pPr>
      <w:r>
        <w:rPr>
          <w:b/>
        </w:rPr>
        <w:t xml:space="preserve">What </w:t>
      </w:r>
      <w:r>
        <w:rPr>
          <w:bCs/>
        </w:rPr>
        <w:t>is culture?</w:t>
      </w:r>
    </w:p>
    <w:p w14:paraId="27B4EF96" w14:textId="31DBD983" w:rsidR="00A83533" w:rsidRPr="00A83533" w:rsidRDefault="00A83533" w:rsidP="00A83533">
      <w:pPr>
        <w:pStyle w:val="ListParagraph"/>
        <w:numPr>
          <w:ilvl w:val="0"/>
          <w:numId w:val="1"/>
        </w:numPr>
        <w:rPr>
          <w:b/>
        </w:rPr>
      </w:pPr>
      <w:r>
        <w:rPr>
          <w:b/>
        </w:rPr>
        <w:t xml:space="preserve">How </w:t>
      </w:r>
      <w:r>
        <w:rPr>
          <w:bCs/>
        </w:rPr>
        <w:t>does fiction represent culture?</w:t>
      </w:r>
    </w:p>
    <w:p w14:paraId="691E6A68" w14:textId="77777777" w:rsidR="00962C48" w:rsidRPr="00F525F6" w:rsidRDefault="00962C48" w:rsidP="004C71C1">
      <w:pPr>
        <w:rPr>
          <w:b/>
        </w:rPr>
      </w:pPr>
    </w:p>
    <w:p w14:paraId="70E7B390" w14:textId="3E45E528" w:rsidR="00962C48" w:rsidRPr="00F525F6" w:rsidRDefault="00962C48" w:rsidP="00962C48">
      <w:pPr>
        <w:rPr>
          <w:b/>
          <w:i/>
          <w:u w:val="single"/>
        </w:rPr>
      </w:pPr>
      <w:r w:rsidRPr="00F525F6">
        <w:rPr>
          <w:b/>
        </w:rPr>
        <w:t>Next Lesson:</w:t>
      </w:r>
      <w:r w:rsidRPr="00F525F6">
        <w:rPr>
          <w:i/>
        </w:rPr>
        <w:t xml:space="preserve"> </w:t>
      </w:r>
      <w:r w:rsidR="00A83533">
        <w:rPr>
          <w:i/>
        </w:rPr>
        <w:t>Docu</w:t>
      </w:r>
      <w:r w:rsidR="00A83533" w:rsidRPr="001C0730">
        <w:rPr>
          <w:bCs/>
          <w:i/>
        </w:rPr>
        <w:t>ment-Based Questions</w:t>
      </w:r>
      <w:r w:rsidR="00A83533" w:rsidRPr="001C0730">
        <w:rPr>
          <w:b/>
          <w:i/>
        </w:rPr>
        <w:t xml:space="preserve"> </w:t>
      </w:r>
      <w:r w:rsidR="00A83533" w:rsidRPr="001C0730">
        <w:rPr>
          <w:bCs/>
          <w:iCs/>
        </w:rPr>
        <w:t>Unit</w:t>
      </w:r>
      <w:r w:rsidR="00A83533" w:rsidRPr="001C0730">
        <w:rPr>
          <w:b/>
          <w:iCs/>
        </w:rPr>
        <w:t xml:space="preserve">, </w:t>
      </w:r>
      <w:r w:rsidR="00A83533" w:rsidRPr="001C0730">
        <w:rPr>
          <w:iCs/>
        </w:rPr>
        <w:t xml:space="preserve">Lesson </w:t>
      </w:r>
      <w:r w:rsidR="00A83533">
        <w:rPr>
          <w:iCs/>
        </w:rPr>
        <w:t xml:space="preserve">9: </w:t>
      </w:r>
      <w:r w:rsidRPr="00F525F6">
        <w:rPr>
          <w:i/>
        </w:rPr>
        <w:t>The Magna Carta</w:t>
      </w:r>
    </w:p>
    <w:p w14:paraId="4EE51356" w14:textId="4523B83D" w:rsidR="00962C48" w:rsidRPr="00F525F6" w:rsidRDefault="00962C48" w:rsidP="004C71C1">
      <w:pPr>
        <w:rPr>
          <w:b/>
        </w:rPr>
      </w:pPr>
    </w:p>
    <w:p w14:paraId="49EDB2E3" w14:textId="77777777" w:rsidR="00314A1B" w:rsidRPr="00F525F6" w:rsidRDefault="00314A1B" w:rsidP="00950311">
      <w:pPr>
        <w:rPr>
          <w:b/>
        </w:rPr>
      </w:pPr>
    </w:p>
    <w:sectPr w:rsidR="00314A1B" w:rsidRPr="00F525F6" w:rsidSect="00B9492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4E"/>
    <w:family w:val="auto"/>
    <w:pitch w:val="variable"/>
    <w:sig w:usb0="E00002FF" w:usb1="6AC7FDFB" w:usb2="00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0D31D6"/>
    <w:multiLevelType w:val="hybridMultilevel"/>
    <w:tmpl w:val="63261798"/>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025BE"/>
    <w:rsid w:val="0008589E"/>
    <w:rsid w:val="000B03A9"/>
    <w:rsid w:val="0021530F"/>
    <w:rsid w:val="0023025F"/>
    <w:rsid w:val="00237CCC"/>
    <w:rsid w:val="00314A1B"/>
    <w:rsid w:val="003558DA"/>
    <w:rsid w:val="00434D3C"/>
    <w:rsid w:val="004531CD"/>
    <w:rsid w:val="0048494A"/>
    <w:rsid w:val="004C71C1"/>
    <w:rsid w:val="005C7298"/>
    <w:rsid w:val="006C3325"/>
    <w:rsid w:val="0080232E"/>
    <w:rsid w:val="00863DA0"/>
    <w:rsid w:val="00950311"/>
    <w:rsid w:val="00955468"/>
    <w:rsid w:val="00962C48"/>
    <w:rsid w:val="00A12F9A"/>
    <w:rsid w:val="00A83533"/>
    <w:rsid w:val="00AD35F4"/>
    <w:rsid w:val="00B9492D"/>
    <w:rsid w:val="00C75DEA"/>
    <w:rsid w:val="00D57D64"/>
    <w:rsid w:val="00E32912"/>
    <w:rsid w:val="00E54511"/>
    <w:rsid w:val="00E627C8"/>
    <w:rsid w:val="00F51CA2"/>
    <w:rsid w:val="00F5221D"/>
    <w:rsid w:val="00F525F6"/>
    <w:rsid w:val="00F73C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F8AA2F5"/>
  <w14:defaultImageDpi w14:val="300"/>
  <w15:docId w15:val="{FC9380CA-FC83-6742-B811-B600510533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8353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450</Words>
  <Characters>2569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3013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28</cp:revision>
  <dcterms:created xsi:type="dcterms:W3CDTF">2012-08-14T12:48:00Z</dcterms:created>
  <dcterms:modified xsi:type="dcterms:W3CDTF">2020-08-13T22:03:00Z</dcterms:modified>
</cp:coreProperties>
</file>