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E74F2A" w14:textId="4624021C" w:rsidR="00DA4621" w:rsidRPr="00E651FF" w:rsidRDefault="00D463D3" w:rsidP="00941795">
      <w:pPr>
        <w:jc w:val="center"/>
      </w:pPr>
      <w:bookmarkStart w:id="0" w:name="OLE_LINK5"/>
      <w:bookmarkStart w:id="1" w:name="OLE_LINK6"/>
      <w:r w:rsidRPr="00E651FF">
        <w:rPr>
          <w:b/>
        </w:rPr>
        <w:t xml:space="preserve">Freshman </w:t>
      </w:r>
      <w:r w:rsidR="000732B0" w:rsidRPr="00E651FF">
        <w:rPr>
          <w:b/>
        </w:rPr>
        <w:t>Global Studies Unit 3,</w:t>
      </w:r>
      <w:r w:rsidR="00DA4621" w:rsidRPr="00E651FF">
        <w:rPr>
          <w:b/>
        </w:rPr>
        <w:t xml:space="preserve"> </w:t>
      </w:r>
      <w:r w:rsidR="00DA4621" w:rsidRPr="00E651FF">
        <w:rPr>
          <w:b/>
          <w:i/>
        </w:rPr>
        <w:t>Rising Civilizations, Rising Cultures, Rising Empires,</w:t>
      </w:r>
    </w:p>
    <w:p w14:paraId="5D6D1AD4" w14:textId="51EABED3" w:rsidR="00666B10" w:rsidRPr="00E651FF" w:rsidRDefault="000732B0" w:rsidP="00941795">
      <w:pPr>
        <w:jc w:val="center"/>
        <w:rPr>
          <w:b/>
          <w:i/>
          <w:u w:val="single"/>
        </w:rPr>
      </w:pPr>
      <w:r w:rsidRPr="00E651FF">
        <w:rPr>
          <w:b/>
        </w:rPr>
        <w:t>Lesson 11</w:t>
      </w:r>
      <w:r w:rsidR="00DA4E4F" w:rsidRPr="00E651FF">
        <w:rPr>
          <w:b/>
        </w:rPr>
        <w:t>:</w:t>
      </w:r>
      <w:r w:rsidR="00D463D3" w:rsidRPr="00E651FF">
        <w:rPr>
          <w:b/>
        </w:rPr>
        <w:t xml:space="preserve"> </w:t>
      </w:r>
      <w:r w:rsidR="00D463D3" w:rsidRPr="00E651FF">
        <w:rPr>
          <w:b/>
          <w:i/>
        </w:rPr>
        <w:t>The Greeks Part III, Alexander the Great and Hellenism</w:t>
      </w:r>
    </w:p>
    <w:tbl>
      <w:tblPr>
        <w:tblStyle w:val="TableGrid"/>
        <w:tblW w:w="0" w:type="auto"/>
        <w:tblInd w:w="108" w:type="dxa"/>
        <w:tblLook w:val="00A0" w:firstRow="1" w:lastRow="0" w:firstColumn="1" w:lastColumn="0" w:noHBand="0" w:noVBand="0"/>
      </w:tblPr>
      <w:tblGrid>
        <w:gridCol w:w="10800"/>
      </w:tblGrid>
      <w:tr w:rsidR="00666B10" w:rsidRPr="00E651FF" w14:paraId="67142ED5" w14:textId="77777777" w:rsidTr="006F0580">
        <w:tc>
          <w:tcPr>
            <w:tcW w:w="10800" w:type="dxa"/>
          </w:tcPr>
          <w:bookmarkEnd w:id="0"/>
          <w:bookmarkEnd w:id="1"/>
          <w:p w14:paraId="3DAB1367" w14:textId="1C3C647B" w:rsidR="00666B10" w:rsidRPr="00E651FF" w:rsidRDefault="00D463D3" w:rsidP="00941795">
            <w:r w:rsidRPr="00E651FF">
              <w:rPr>
                <w:b/>
              </w:rPr>
              <w:t>Standards Met:</w:t>
            </w:r>
            <w:r w:rsidRPr="00E651FF">
              <w:t xml:space="preserve"> </w:t>
            </w:r>
            <w:r w:rsidR="00DA4621" w:rsidRPr="00E651FF">
              <w:rPr>
                <w:b/>
              </w:rPr>
              <w:t xml:space="preserve">Standards Met: </w:t>
            </w:r>
            <w:r w:rsidR="00DA4621" w:rsidRPr="00E651FF">
              <w:t xml:space="preserve">This lesson is part of the Freshman Global Studies, Unit 3, </w:t>
            </w:r>
            <w:r w:rsidR="00DA4621" w:rsidRPr="00E651FF">
              <w:rPr>
                <w:i/>
              </w:rPr>
              <w:t>Rising Civilizations, Rising Cultures, Rising Empires</w:t>
            </w:r>
            <w:r w:rsidR="00DA4621" w:rsidRPr="00E651FF">
              <w:t xml:space="preserve">, and meets the standards and activates the habits of mind delineated in that unit plan document. </w:t>
            </w:r>
            <w:r w:rsidRPr="00E651FF">
              <w:rPr>
                <w:b/>
              </w:rPr>
              <w:t xml:space="preserve">Big Ideas: </w:t>
            </w:r>
            <w:r w:rsidR="00941795" w:rsidRPr="00E651FF">
              <w:t xml:space="preserve">continuity, conflict, </w:t>
            </w:r>
            <w:proofErr w:type="spellStart"/>
            <w:r w:rsidR="00941795" w:rsidRPr="00E651FF">
              <w:t>connectins</w:t>
            </w:r>
            <w:proofErr w:type="spellEnd"/>
            <w:r w:rsidR="00941795" w:rsidRPr="00E651FF">
              <w:t xml:space="preserve">, culture, cycles, defense/protection, diversity, environment, evolution, interactions, migration, order, patterns, system, technology, tyranny. </w:t>
            </w:r>
            <w:r w:rsidRPr="00E651FF">
              <w:t xml:space="preserve"> </w:t>
            </w:r>
            <w:r w:rsidRPr="00E651FF">
              <w:rPr>
                <w:b/>
              </w:rPr>
              <w:t xml:space="preserve">This lesson aims to </w:t>
            </w:r>
            <w:r w:rsidRPr="00E651FF">
              <w:t xml:space="preserve">help students use their knowledge or empires and imperialism to understand the Hellenistic Empire, second only in geographical size and historical scope to the Roman Empire which absorbed and then succeeded it, to build their own understanding of Alexander the Great, Hellenism, and </w:t>
            </w:r>
            <w:r w:rsidR="003162A1" w:rsidRPr="00E651FF">
              <w:t>the Hellenistic E</w:t>
            </w:r>
            <w:r w:rsidRPr="00E651FF">
              <w:t xml:space="preserve">mpire. </w:t>
            </w:r>
            <w:r w:rsidRPr="00E651FF">
              <w:rPr>
                <w:b/>
              </w:rPr>
              <w:t xml:space="preserve">This lesson activates prior knowledge of </w:t>
            </w:r>
            <w:r w:rsidRPr="00E651FF">
              <w:t xml:space="preserve">Greece, Athens, Sparta, empire, imperialism, trade, conflict as a cause of history. </w:t>
            </w:r>
            <w:r w:rsidRPr="00E651FF">
              <w:rPr>
                <w:b/>
              </w:rPr>
              <w:t xml:space="preserve"> Students will be able to </w:t>
            </w:r>
            <w:r w:rsidRPr="00E651FF">
              <w:t>solidify their understanding of empires and imperialism as well as to begin developing their own understanding, with their nascent awareness of Hellenism, of cultural diffusion, a piece of prior knowledge they will need to understand much of the cultural and social dynamism of the medieval Africa and the Middle East.</w:t>
            </w:r>
          </w:p>
        </w:tc>
      </w:tr>
      <w:tr w:rsidR="00666B10" w:rsidRPr="00E651FF" w14:paraId="48534EC5" w14:textId="77777777" w:rsidTr="006F0580">
        <w:tc>
          <w:tcPr>
            <w:tcW w:w="10800" w:type="dxa"/>
          </w:tcPr>
          <w:p w14:paraId="0C55881C" w14:textId="4FDB3C21" w:rsidR="00666B10" w:rsidRPr="00E651FF" w:rsidRDefault="00D463D3" w:rsidP="00666B10">
            <w:pPr>
              <w:rPr>
                <w:u w:val="single"/>
              </w:rPr>
            </w:pPr>
            <w:r w:rsidRPr="00E651FF">
              <w:rPr>
                <w:b/>
              </w:rPr>
              <w:t>C</w:t>
            </w:r>
            <w:r w:rsidR="00EC7852" w:rsidRPr="00E651FF">
              <w:rPr>
                <w:b/>
              </w:rPr>
              <w:t>lassroom Aim</w:t>
            </w:r>
            <w:r w:rsidRPr="00E651FF">
              <w:rPr>
                <w:b/>
              </w:rPr>
              <w:t>: Who</w:t>
            </w:r>
            <w:r w:rsidRPr="00E651FF">
              <w:t xml:space="preserve"> is Alexander the Great? </w:t>
            </w:r>
            <w:r w:rsidRPr="00E651FF">
              <w:rPr>
                <w:b/>
              </w:rPr>
              <w:t>What</w:t>
            </w:r>
            <w:r w:rsidRPr="00E651FF">
              <w:t xml:space="preserve"> is Hellenism? </w:t>
            </w:r>
            <w:r w:rsidRPr="00E651FF">
              <w:rPr>
                <w:b/>
              </w:rPr>
              <w:t>How far</w:t>
            </w:r>
            <w:r w:rsidRPr="00E651FF">
              <w:t xml:space="preserve"> did Alexander the Great spread Hellenism? </w:t>
            </w:r>
            <w:r w:rsidRPr="00E651FF">
              <w:rPr>
                <w:b/>
              </w:rPr>
              <w:t>How</w:t>
            </w:r>
            <w:r w:rsidR="00A96C10" w:rsidRPr="00E651FF">
              <w:t xml:space="preserve"> did</w:t>
            </w:r>
            <w:r w:rsidRPr="00E651FF">
              <w:t xml:space="preserve"> Hellenism a form of cultural diffusion spread across two continents?</w:t>
            </w:r>
          </w:p>
        </w:tc>
      </w:tr>
      <w:tr w:rsidR="00666B10" w:rsidRPr="00E651FF" w14:paraId="428A4692" w14:textId="77777777" w:rsidTr="006F0580">
        <w:tc>
          <w:tcPr>
            <w:tcW w:w="10800" w:type="dxa"/>
          </w:tcPr>
          <w:p w14:paraId="3F01C909" w14:textId="27D6D5D4" w:rsidR="00666B10" w:rsidRPr="00E651FF" w:rsidRDefault="00D463D3" w:rsidP="00941795">
            <w:pPr>
              <w:rPr>
                <w:i/>
              </w:rPr>
            </w:pPr>
            <w:r w:rsidRPr="00E651FF">
              <w:rPr>
                <w:b/>
              </w:rPr>
              <w:t>Do Now</w:t>
            </w:r>
            <w:r w:rsidR="00941795" w:rsidRPr="00E651FF">
              <w:rPr>
                <w:b/>
              </w:rPr>
              <w:t>:</w:t>
            </w:r>
            <w:r w:rsidRPr="00E651FF">
              <w:t xml:space="preserve"> Focus on One Word</w:t>
            </w:r>
            <w:r w:rsidR="00941795" w:rsidRPr="00E651FF">
              <w:t xml:space="preserve"> Worksheets</w:t>
            </w:r>
            <w:r w:rsidRPr="00E651FF">
              <w:t>:</w:t>
            </w:r>
            <w:r w:rsidR="00A01669" w:rsidRPr="00E651FF">
              <w:t xml:space="preserve"> </w:t>
            </w:r>
            <w:r w:rsidR="00A01669" w:rsidRPr="00E651FF">
              <w:rPr>
                <w:b/>
              </w:rPr>
              <w:t xml:space="preserve">1. </w:t>
            </w:r>
            <w:r w:rsidR="00A01669" w:rsidRPr="00E651FF">
              <w:rPr>
                <w:i/>
              </w:rPr>
              <w:t xml:space="preserve">Dominate; </w:t>
            </w:r>
            <w:r w:rsidR="00A01669" w:rsidRPr="00E651FF">
              <w:rPr>
                <w:b/>
              </w:rPr>
              <w:t>2.</w:t>
            </w:r>
            <w:r w:rsidR="00A01669" w:rsidRPr="00E651FF">
              <w:rPr>
                <w:i/>
              </w:rPr>
              <w:t xml:space="preserve"> Dominion</w:t>
            </w:r>
          </w:p>
        </w:tc>
      </w:tr>
      <w:tr w:rsidR="00666B10" w:rsidRPr="00E651FF" w14:paraId="2BC11BC2" w14:textId="77777777" w:rsidTr="006F0580">
        <w:tc>
          <w:tcPr>
            <w:tcW w:w="10800" w:type="dxa"/>
          </w:tcPr>
          <w:p w14:paraId="4DC222E2" w14:textId="5FA2E95B" w:rsidR="00666B10" w:rsidRPr="00E651FF" w:rsidRDefault="00D463D3" w:rsidP="00941795">
            <w:r w:rsidRPr="00E651FF">
              <w:rPr>
                <w:b/>
              </w:rPr>
              <w:t xml:space="preserve">Class Work: </w:t>
            </w:r>
            <w:r w:rsidRPr="00E651FF">
              <w:t>Guided inquiry</w:t>
            </w:r>
            <w:r w:rsidR="00A96C10" w:rsidRPr="00E651FF">
              <w:t>,</w:t>
            </w:r>
            <w:r w:rsidR="00941795" w:rsidRPr="00E651FF">
              <w:t xml:space="preserve"> using a teacher-made worksheet (written to accompany the selection on</w:t>
            </w:r>
            <w:r w:rsidRPr="00E651FF">
              <w:t xml:space="preserve"> </w:t>
            </w:r>
            <w:r w:rsidR="00C002E5" w:rsidRPr="00E651FF">
              <w:t>“</w:t>
            </w:r>
            <w:r w:rsidRPr="00E651FF">
              <w:t>Alexander the Great</w:t>
            </w:r>
            <w:r w:rsidR="00C002E5" w:rsidRPr="00E651FF">
              <w:t>”</w:t>
            </w:r>
            <w:r w:rsidR="00941795" w:rsidRPr="00E651FF">
              <w:t xml:space="preserve"> from </w:t>
            </w:r>
            <w:r w:rsidR="00941795" w:rsidRPr="00E651FF">
              <w:rPr>
                <w:i/>
              </w:rPr>
              <w:t>The Intellectual Devotional</w:t>
            </w:r>
            <w:r w:rsidR="00941795" w:rsidRPr="00E651FF">
              <w:t>), adjusted and adapted along a continuum to serve a diverse group of struggling readers and learners, into Alexander the Great</w:t>
            </w:r>
            <w:r w:rsidRPr="00E651FF">
              <w:t xml:space="preserve"> and Hellenism as </w:t>
            </w:r>
            <w:r w:rsidR="00941795" w:rsidRPr="00E651FF">
              <w:t>both an i</w:t>
            </w:r>
            <w:r w:rsidRPr="00E651FF">
              <w:t>mp</w:t>
            </w:r>
            <w:r w:rsidR="00941795" w:rsidRPr="00E651FF">
              <w:t>erial project</w:t>
            </w:r>
            <w:r w:rsidRPr="00E651FF">
              <w:t xml:space="preserve"> and form of cultural diffusion</w:t>
            </w:r>
            <w:r w:rsidR="00D35AC5" w:rsidRPr="00E651FF">
              <w:t xml:space="preserve">. </w:t>
            </w:r>
            <w:r w:rsidR="001C7E5C" w:rsidRPr="00E651FF">
              <w:t xml:space="preserve">Students will begin by defining, on their own or in groups, eight vocabulary words that appear in their reading. From their, students will drive a guided inquiry by dictating to their teacher their answers, arrived at through heuristic reading of the lesson’s text, to a series of reading comprehension questions. </w:t>
            </w:r>
          </w:p>
        </w:tc>
      </w:tr>
      <w:tr w:rsidR="00666B10" w:rsidRPr="00E651FF" w14:paraId="4081BFC6" w14:textId="77777777" w:rsidTr="006F0580">
        <w:tc>
          <w:tcPr>
            <w:tcW w:w="10800" w:type="dxa"/>
          </w:tcPr>
          <w:p w14:paraId="2A52AB48" w14:textId="12926A87" w:rsidR="00666B10" w:rsidRPr="00E651FF" w:rsidRDefault="00B32B30" w:rsidP="00D02B08">
            <w:r w:rsidRPr="00E651FF">
              <w:rPr>
                <w:b/>
              </w:rPr>
              <w:t>Independent Practice</w:t>
            </w:r>
            <w:r w:rsidR="00D463D3" w:rsidRPr="00E651FF">
              <w:rPr>
                <w:b/>
              </w:rPr>
              <w:t xml:space="preserve">: </w:t>
            </w:r>
            <w:r w:rsidR="00141697" w:rsidRPr="00E651FF">
              <w:rPr>
                <w:i/>
              </w:rPr>
              <w:t>Additional Facts Questions</w:t>
            </w:r>
            <w:r w:rsidR="001C7E5C" w:rsidRPr="00E651FF">
              <w:t xml:space="preserve">. Students will answer three </w:t>
            </w:r>
            <w:r w:rsidR="00D02B08" w:rsidRPr="00E651FF">
              <w:t>simple questions that address the additional facts</w:t>
            </w:r>
            <w:r w:rsidR="00393B87" w:rsidRPr="00E651FF">
              <w:t xml:space="preserve"> section of their reading, which deal with some less essential, but nonetheless interesting, elements of Alexander the Great’s biography.</w:t>
            </w:r>
          </w:p>
        </w:tc>
      </w:tr>
    </w:tbl>
    <w:p w14:paraId="00C7F982" w14:textId="4EB5BFCD" w:rsidR="006D2E57" w:rsidRPr="00E651FF" w:rsidRDefault="00D463D3" w:rsidP="006D2E57">
      <w:r w:rsidRPr="00E651FF">
        <w:rPr>
          <w:b/>
        </w:rPr>
        <w:t>Methods and Materials:</w:t>
      </w:r>
      <w:r w:rsidR="00F24DEB" w:rsidRPr="00E651FF">
        <w:rPr>
          <w:b/>
        </w:rPr>
        <w:t xml:space="preserve"> </w:t>
      </w:r>
      <w:r w:rsidR="006D2E57" w:rsidRPr="00E651FF">
        <w:t>S</w:t>
      </w:r>
      <w:r w:rsidRPr="00E651FF">
        <w:t xml:space="preserve">tudents will use a teacher-made worksheet designed to assist them develop skill and accuracy in </w:t>
      </w:r>
      <w:r w:rsidR="00941795" w:rsidRPr="00E651FF">
        <w:t>heuristic</w:t>
      </w:r>
      <w:r w:rsidRPr="00E651FF">
        <w:t xml:space="preserve"> reading. </w:t>
      </w:r>
      <w:r w:rsidR="00941795" w:rsidRPr="00E651FF">
        <w:t xml:space="preserve">Students will read the selection on Alexander the Great from adapted from David S. Kidder and Noah Oppenheim’s </w:t>
      </w:r>
      <w:r w:rsidR="00941795" w:rsidRPr="00E651FF">
        <w:rPr>
          <w:i/>
          <w:iCs/>
        </w:rPr>
        <w:t>The Intellectual Devotional: Revive Your Mind, Complete Your Education, and Roam Confidently with the Cultured Class</w:t>
      </w:r>
      <w:r w:rsidR="00941795" w:rsidRPr="00E651FF">
        <w:t xml:space="preserve">. (Emmaus, PA: Rodale Press, 2006) </w:t>
      </w:r>
      <w:r w:rsidRPr="00E651FF">
        <w:t>and use it to answer a series of increasingly complex comprehension questions about the facts of the reading.</w:t>
      </w:r>
      <w:r w:rsidR="00C002E5" w:rsidRPr="00E651FF">
        <w:t xml:space="preserve"> Both the comprehension worksheet and reading are adapted and adjusted along a continuum best to serve a diverse group of struggling learners and readers.</w:t>
      </w:r>
      <w:r w:rsidR="006D2E57" w:rsidRPr="00E651FF">
        <w:t xml:space="preserve"> </w:t>
      </w:r>
      <w:bookmarkStart w:id="2" w:name="OLE_LINK65"/>
      <w:bookmarkStart w:id="3" w:name="OLE_LINK66"/>
      <w:r w:rsidR="006D2E57" w:rsidRPr="00E651FF">
        <w:t>For a fuller exposition of the method employed in this lesson, particularly the student population it is designed to serve,</w:t>
      </w:r>
      <w:r w:rsidR="006D2E57" w:rsidRPr="00E651FF">
        <w:rPr>
          <w:b/>
        </w:rPr>
        <w:t xml:space="preserve"> please consult</w:t>
      </w:r>
      <w:r w:rsidR="006D2E57" w:rsidRPr="00E651FF">
        <w:t xml:space="preserve"> the </w:t>
      </w:r>
      <w:bookmarkEnd w:id="2"/>
      <w:bookmarkEnd w:id="3"/>
      <w:r w:rsidR="006D2E57" w:rsidRPr="00E651FF">
        <w:rPr>
          <w:i/>
        </w:rPr>
        <w:t>Freshman Global Studies Unit 3, Rising Civilizations, Rising Cultures, Rising Empires</w:t>
      </w:r>
      <w:r w:rsidR="00D35AC5" w:rsidRPr="00E651FF">
        <w:rPr>
          <w:i/>
        </w:rPr>
        <w:t>.</w:t>
      </w:r>
    </w:p>
    <w:p w14:paraId="12BBA0DC" w14:textId="77777777" w:rsidR="006D2E57" w:rsidRPr="00E651FF" w:rsidRDefault="006D2E57" w:rsidP="006D2E57">
      <w:pPr>
        <w:jc w:val="both"/>
      </w:pPr>
    </w:p>
    <w:p w14:paraId="6A607392" w14:textId="63CEBDD2" w:rsidR="00393B87" w:rsidRPr="00E651FF" w:rsidRDefault="007D3E3B" w:rsidP="00393B87">
      <w:r w:rsidRPr="00E651FF">
        <w:rPr>
          <w:b/>
        </w:rPr>
        <w:t>Need for Lesson:</w:t>
      </w:r>
      <w:r w:rsidR="003162A1" w:rsidRPr="00E651FF">
        <w:rPr>
          <w:b/>
        </w:rPr>
        <w:t xml:space="preserve"> </w:t>
      </w:r>
      <w:bookmarkStart w:id="4" w:name="OLE_LINK13"/>
      <w:bookmarkStart w:id="5" w:name="OLE_LINK14"/>
      <w:r w:rsidR="00A01669" w:rsidRPr="00E651FF">
        <w:t>SS FGS UP3</w:t>
      </w:r>
      <w:r w:rsidR="00C150A3" w:rsidRPr="00E651FF">
        <w:t xml:space="preserve"> LP11*</w:t>
      </w:r>
      <w:proofErr w:type="spellStart"/>
      <w:r w:rsidR="00C150A3" w:rsidRPr="00E651FF">
        <w:t>lp</w:t>
      </w:r>
      <w:proofErr w:type="spellEnd"/>
      <w:r w:rsidR="00A01669" w:rsidRPr="00E651FF">
        <w:t>;</w:t>
      </w:r>
      <w:bookmarkEnd w:id="4"/>
      <w:bookmarkEnd w:id="5"/>
      <w:r w:rsidR="009E7633" w:rsidRPr="00E651FF">
        <w:t xml:space="preserve"> </w:t>
      </w:r>
      <w:r w:rsidR="00C150A3" w:rsidRPr="00E651FF">
        <w:t>SS FGS UP3 LP11*dn1</w:t>
      </w:r>
      <w:r w:rsidR="009E7633" w:rsidRPr="00E651FF">
        <w:t xml:space="preserve">; </w:t>
      </w:r>
      <w:r w:rsidR="00C150A3" w:rsidRPr="00E651FF">
        <w:t>SS FGS UP3 LP11*dn2</w:t>
      </w:r>
      <w:r w:rsidR="009E7633" w:rsidRPr="00E651FF">
        <w:t xml:space="preserve">; </w:t>
      </w:r>
      <w:bookmarkStart w:id="6" w:name="OLE_LINK1"/>
      <w:bookmarkStart w:id="7" w:name="OLE_LINK2"/>
      <w:r w:rsidR="00C150A3" w:rsidRPr="00E651FF">
        <w:t>SS FGS UP3 LP11*</w:t>
      </w:r>
      <w:proofErr w:type="spellStart"/>
      <w:r w:rsidR="00393B87" w:rsidRPr="00E651FF">
        <w:t>rd</w:t>
      </w:r>
      <w:proofErr w:type="spellEnd"/>
      <w:r w:rsidR="00393B87" w:rsidRPr="00E651FF">
        <w:t xml:space="preserve">; </w:t>
      </w:r>
      <w:r w:rsidR="00C150A3" w:rsidRPr="00E651FF">
        <w:t>SS FGS UP3 LP11*</w:t>
      </w:r>
      <w:proofErr w:type="spellStart"/>
      <w:r w:rsidR="00393B87" w:rsidRPr="00E651FF">
        <w:t>ws</w:t>
      </w:r>
      <w:proofErr w:type="spellEnd"/>
    </w:p>
    <w:bookmarkEnd w:id="6"/>
    <w:bookmarkEnd w:id="7"/>
    <w:p w14:paraId="6A9FD1C7" w14:textId="4561C0D1" w:rsidR="00666B10" w:rsidRPr="00E651FF" w:rsidRDefault="00393B87" w:rsidP="00666B10">
      <w:r w:rsidRPr="00E651FF">
        <w:t xml:space="preserve"> </w:t>
      </w:r>
    </w:p>
    <w:p w14:paraId="2BDA1046" w14:textId="77777777" w:rsidR="007D3E3B" w:rsidRPr="00E651FF" w:rsidRDefault="007D3E3B" w:rsidP="00666B10">
      <w:pPr>
        <w:rPr>
          <w:b/>
        </w:rPr>
      </w:pPr>
    </w:p>
    <w:p w14:paraId="412705EB" w14:textId="4D7C5946" w:rsidR="007D3E3B" w:rsidRPr="00E651FF" w:rsidRDefault="007D3E3B" w:rsidP="00666B10">
      <w:pPr>
        <w:rPr>
          <w:b/>
        </w:rPr>
      </w:pPr>
      <w:r w:rsidRPr="00E651FF">
        <w:rPr>
          <w:b/>
        </w:rPr>
        <w:t>Key Points and Connections:</w:t>
      </w:r>
    </w:p>
    <w:p w14:paraId="4D2D3D6C" w14:textId="2AC81822" w:rsidR="006320C1" w:rsidRPr="00E651FF" w:rsidRDefault="006320C1" w:rsidP="006320C1">
      <w:pPr>
        <w:pStyle w:val="ListParagraph"/>
        <w:numPr>
          <w:ilvl w:val="0"/>
          <w:numId w:val="1"/>
        </w:numPr>
        <w:rPr>
          <w:b/>
        </w:rPr>
      </w:pPr>
      <w:r w:rsidRPr="00E651FF">
        <w:rPr>
          <w:b/>
        </w:rPr>
        <w:t xml:space="preserve">Make </w:t>
      </w:r>
      <w:r w:rsidRPr="00E651FF">
        <w:t xml:space="preserve">sure students understand the Hellenizing aspects of Alexander’s imperial project, and how this epitomizes both the term and the concept </w:t>
      </w:r>
      <w:r w:rsidR="00276C89" w:rsidRPr="00E651FF">
        <w:rPr>
          <w:b/>
        </w:rPr>
        <w:t>cultural diffusion</w:t>
      </w:r>
      <w:r w:rsidR="00276C89" w:rsidRPr="00E651FF">
        <w:t>.</w:t>
      </w:r>
    </w:p>
    <w:p w14:paraId="2BEFD4EB" w14:textId="37D04C02" w:rsidR="00276C89" w:rsidRPr="00E651FF" w:rsidRDefault="00276C89" w:rsidP="006320C1">
      <w:pPr>
        <w:pStyle w:val="ListParagraph"/>
        <w:numPr>
          <w:ilvl w:val="0"/>
          <w:numId w:val="1"/>
        </w:numPr>
        <w:rPr>
          <w:b/>
        </w:rPr>
      </w:pPr>
      <w:r w:rsidRPr="00E651FF">
        <w:rPr>
          <w:b/>
        </w:rPr>
        <w:t xml:space="preserve">Ask </w:t>
      </w:r>
      <w:r w:rsidRPr="00E651FF">
        <w:t>students for whom the city of Alexandria, in Egypt (and/or elsewhere, for that matter) is named.</w:t>
      </w:r>
    </w:p>
    <w:p w14:paraId="22B20EA1" w14:textId="2E3FF3E7" w:rsidR="00276C89" w:rsidRPr="00E651FF" w:rsidRDefault="00276C89" w:rsidP="006320C1">
      <w:pPr>
        <w:pStyle w:val="ListParagraph"/>
        <w:numPr>
          <w:ilvl w:val="0"/>
          <w:numId w:val="1"/>
        </w:numPr>
        <w:rPr>
          <w:b/>
        </w:rPr>
      </w:pPr>
      <w:r w:rsidRPr="00E651FF">
        <w:rPr>
          <w:b/>
        </w:rPr>
        <w:t xml:space="preserve">Make </w:t>
      </w:r>
      <w:r w:rsidRPr="00E651FF">
        <w:t>connection between Alexander’s conquest of the Greek peninsula and the end of wars between Greek city-states.</w:t>
      </w:r>
    </w:p>
    <w:p w14:paraId="111AD57A" w14:textId="77777777" w:rsidR="007D3E3B" w:rsidRPr="00E651FF" w:rsidRDefault="007D3E3B" w:rsidP="00666B10">
      <w:pPr>
        <w:rPr>
          <w:b/>
        </w:rPr>
      </w:pPr>
    </w:p>
    <w:p w14:paraId="3679B5DC" w14:textId="7642942E" w:rsidR="007D3E3B" w:rsidRPr="00E651FF" w:rsidRDefault="007D3E3B" w:rsidP="00666B10">
      <w:pPr>
        <w:rPr>
          <w:b/>
        </w:rPr>
      </w:pPr>
      <w:r w:rsidRPr="00E651FF">
        <w:rPr>
          <w:b/>
        </w:rPr>
        <w:t>Essential Questions:</w:t>
      </w:r>
    </w:p>
    <w:p w14:paraId="160D83B4" w14:textId="23078CFC" w:rsidR="00393B87" w:rsidRPr="00E651FF" w:rsidRDefault="00393B87" w:rsidP="00276C89">
      <w:pPr>
        <w:pStyle w:val="ListParagraph"/>
        <w:numPr>
          <w:ilvl w:val="0"/>
          <w:numId w:val="1"/>
        </w:numPr>
      </w:pPr>
      <w:r w:rsidRPr="00E651FF">
        <w:rPr>
          <w:b/>
        </w:rPr>
        <w:t>Why</w:t>
      </w:r>
      <w:r w:rsidRPr="00E651FF">
        <w:t xml:space="preserve"> are people driven to go to war and conquer? </w:t>
      </w:r>
    </w:p>
    <w:p w14:paraId="2174D446" w14:textId="15259804" w:rsidR="00F908AC" w:rsidRPr="00E651FF" w:rsidRDefault="00F908AC" w:rsidP="00276C89">
      <w:pPr>
        <w:pStyle w:val="ListParagraph"/>
        <w:numPr>
          <w:ilvl w:val="0"/>
          <w:numId w:val="1"/>
        </w:numPr>
      </w:pPr>
      <w:r w:rsidRPr="00E651FF">
        <w:rPr>
          <w:b/>
        </w:rPr>
        <w:t xml:space="preserve">What </w:t>
      </w:r>
      <w:r w:rsidRPr="00E651FF">
        <w:t>is a city-state?</w:t>
      </w:r>
    </w:p>
    <w:p w14:paraId="475CAE9D" w14:textId="7EAD5684" w:rsidR="00276C89" w:rsidRPr="00E651FF" w:rsidRDefault="00276C89" w:rsidP="00276C89">
      <w:pPr>
        <w:pStyle w:val="ListParagraph"/>
        <w:numPr>
          <w:ilvl w:val="0"/>
          <w:numId w:val="1"/>
        </w:numPr>
      </w:pPr>
      <w:r w:rsidRPr="00E651FF">
        <w:rPr>
          <w:b/>
        </w:rPr>
        <w:lastRenderedPageBreak/>
        <w:t xml:space="preserve">What </w:t>
      </w:r>
      <w:r w:rsidR="00F908AC" w:rsidRPr="00E651FF">
        <w:t>is a connection between a country’s form of government and the prosperity of its citizens?</w:t>
      </w:r>
    </w:p>
    <w:p w14:paraId="60141D1A" w14:textId="22D7338E" w:rsidR="00F908AC" w:rsidRPr="00E651FF" w:rsidRDefault="00F908AC" w:rsidP="00276C89">
      <w:pPr>
        <w:pStyle w:val="ListParagraph"/>
        <w:numPr>
          <w:ilvl w:val="0"/>
          <w:numId w:val="1"/>
        </w:numPr>
      </w:pPr>
      <w:r w:rsidRPr="00E651FF">
        <w:rPr>
          <w:b/>
        </w:rPr>
        <w:t xml:space="preserve">How </w:t>
      </w:r>
      <w:r w:rsidRPr="00E651FF">
        <w:t>important is it to listen to our ancestors?</w:t>
      </w:r>
    </w:p>
    <w:p w14:paraId="6DF9CA6A" w14:textId="455AD881" w:rsidR="00F908AC" w:rsidRPr="00E651FF" w:rsidRDefault="00F908AC" w:rsidP="00276C89">
      <w:pPr>
        <w:pStyle w:val="ListParagraph"/>
        <w:numPr>
          <w:ilvl w:val="0"/>
          <w:numId w:val="1"/>
        </w:numPr>
      </w:pPr>
      <w:r w:rsidRPr="00E651FF">
        <w:rPr>
          <w:b/>
        </w:rPr>
        <w:t xml:space="preserve">Who </w:t>
      </w:r>
      <w:r w:rsidRPr="00E651FF">
        <w:t>should lead?</w:t>
      </w:r>
    </w:p>
    <w:p w14:paraId="4B66E48D" w14:textId="31B25508" w:rsidR="00F908AC" w:rsidRPr="00E651FF" w:rsidRDefault="00F908AC" w:rsidP="00276C89">
      <w:pPr>
        <w:pStyle w:val="ListParagraph"/>
        <w:numPr>
          <w:ilvl w:val="0"/>
          <w:numId w:val="1"/>
        </w:numPr>
      </w:pPr>
      <w:r w:rsidRPr="00E651FF">
        <w:rPr>
          <w:b/>
        </w:rPr>
        <w:t xml:space="preserve">Why </w:t>
      </w:r>
      <w:r w:rsidRPr="00E651FF">
        <w:t>is it necessary to limit a leader’s power?</w:t>
      </w:r>
    </w:p>
    <w:p w14:paraId="39AFB3FA" w14:textId="77777777" w:rsidR="00DA4E4F" w:rsidRPr="00E651FF" w:rsidRDefault="00DA4E4F" w:rsidP="00666B10">
      <w:pPr>
        <w:rPr>
          <w:b/>
        </w:rPr>
      </w:pPr>
    </w:p>
    <w:p w14:paraId="3446AE4C" w14:textId="77777777" w:rsidR="00921D73" w:rsidRPr="00E651FF" w:rsidRDefault="00DA4E4F" w:rsidP="00921D73">
      <w:pPr>
        <w:rPr>
          <w:b/>
          <w:i/>
          <w:u w:val="single"/>
        </w:rPr>
      </w:pPr>
      <w:r w:rsidRPr="00E651FF">
        <w:rPr>
          <w:b/>
        </w:rPr>
        <w:t>Next Lesson:</w:t>
      </w:r>
      <w:r w:rsidR="00921D73" w:rsidRPr="00E651FF">
        <w:rPr>
          <w:b/>
        </w:rPr>
        <w:t xml:space="preserve"> </w:t>
      </w:r>
      <w:r w:rsidR="00921D73" w:rsidRPr="00E651FF">
        <w:t xml:space="preserve">Freshman Global Studies Unit 4, The Birth of Religion and Philosophy, Lesson 1: </w:t>
      </w:r>
      <w:r w:rsidR="00921D73" w:rsidRPr="00E651FF">
        <w:rPr>
          <w:i/>
        </w:rPr>
        <w:t>Polytheism and Monotheism</w:t>
      </w:r>
      <w:r w:rsidR="00921D73" w:rsidRPr="00E651FF">
        <w:rPr>
          <w:b/>
          <w:i/>
        </w:rPr>
        <w:t xml:space="preserve"> </w:t>
      </w:r>
    </w:p>
    <w:p w14:paraId="249852DE" w14:textId="13440A2A" w:rsidR="00DA4E4F" w:rsidRPr="00E651FF" w:rsidRDefault="00DA4E4F" w:rsidP="00921D73">
      <w:pPr>
        <w:rPr>
          <w:b/>
        </w:rPr>
      </w:pPr>
    </w:p>
    <w:sectPr w:rsidR="00DA4E4F" w:rsidRPr="00E651FF" w:rsidSect="006F058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C8562C"/>
    <w:multiLevelType w:val="hybridMultilevel"/>
    <w:tmpl w:val="10249ACA"/>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0C80"/>
    <w:rsid w:val="000732B0"/>
    <w:rsid w:val="00105D0E"/>
    <w:rsid w:val="00141697"/>
    <w:rsid w:val="001C7E5C"/>
    <w:rsid w:val="00276C89"/>
    <w:rsid w:val="003162A1"/>
    <w:rsid w:val="00393B87"/>
    <w:rsid w:val="006320C1"/>
    <w:rsid w:val="006D2E57"/>
    <w:rsid w:val="006F0580"/>
    <w:rsid w:val="007D3E3B"/>
    <w:rsid w:val="00921D73"/>
    <w:rsid w:val="00941795"/>
    <w:rsid w:val="00955468"/>
    <w:rsid w:val="009E7633"/>
    <w:rsid w:val="00A01669"/>
    <w:rsid w:val="00A823C2"/>
    <w:rsid w:val="00A96C10"/>
    <w:rsid w:val="00AD6CB8"/>
    <w:rsid w:val="00B32B30"/>
    <w:rsid w:val="00C002E5"/>
    <w:rsid w:val="00C150A3"/>
    <w:rsid w:val="00D02B08"/>
    <w:rsid w:val="00D35AC5"/>
    <w:rsid w:val="00D463D3"/>
    <w:rsid w:val="00DA4621"/>
    <w:rsid w:val="00DA4E4F"/>
    <w:rsid w:val="00E51648"/>
    <w:rsid w:val="00E651FF"/>
    <w:rsid w:val="00E72C73"/>
    <w:rsid w:val="00EC7852"/>
    <w:rsid w:val="00F24DEB"/>
    <w:rsid w:val="00F908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5B87CE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20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659</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32</cp:revision>
  <dcterms:created xsi:type="dcterms:W3CDTF">2012-08-17T17:51:00Z</dcterms:created>
  <dcterms:modified xsi:type="dcterms:W3CDTF">2020-07-15T20:50:00Z</dcterms:modified>
</cp:coreProperties>
</file>