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4C8A76B6" w:rsidR="00DC4DC7" w:rsidRPr="00825098" w:rsidRDefault="009D1E67" w:rsidP="00DC4DC7">
      <w:r>
        <w:rPr>
          <w:b/>
        </w:rPr>
        <w:t>Intellectual Devotional Reading:</w:t>
      </w:r>
      <w:r w:rsidR="00DC4DC7" w:rsidRPr="00DC4DC7">
        <w:rPr>
          <w:b/>
        </w:rPr>
        <w:t xml:space="preserve"> </w:t>
      </w:r>
      <w:r w:rsidR="00C17E93" w:rsidRPr="000133CF">
        <w:rPr>
          <w:b/>
          <w:i/>
        </w:rPr>
        <w:t>Idealism</w:t>
      </w:r>
      <w:r w:rsidR="00C17E93">
        <w:rPr>
          <w:b/>
        </w:rPr>
        <w:t>.</w:t>
      </w:r>
      <w:r w:rsidR="00C17E93">
        <w:t xml:space="preserve"> </w:t>
      </w:r>
      <w:r w:rsidR="00DC4DC7">
        <w:rPr>
          <w:b/>
        </w:rPr>
        <w:t xml:space="preserve"> </w:t>
      </w:r>
      <w:r w:rsidR="00DC4DC7">
        <w:t xml:space="preserve">Please use this reading on </w:t>
      </w:r>
      <w:r w:rsidR="00C17E93">
        <w:t xml:space="preserve">the philosophical doctrine of idealism </w:t>
      </w:r>
      <w:r w:rsidR="00DC4DC7">
        <w:t>to answer the reading comprehension questions on the worksheet that accompanies it.</w:t>
      </w:r>
    </w:p>
    <w:p w14:paraId="72D33DD9" w14:textId="0366EF52" w:rsidR="00AC30CC" w:rsidRPr="009D1E67" w:rsidRDefault="00AC30CC">
      <w:pPr>
        <w:rPr>
          <w:b/>
        </w:rPr>
      </w:pPr>
    </w:p>
    <w:p w14:paraId="2CF8A2A6" w14:textId="3B5ECEF6" w:rsidR="00AC30CC" w:rsidRDefault="002525F5">
      <w:r>
        <w:t xml:space="preserve">In philosophy, an idealist is someone who believes that reality depends upon the mind. </w:t>
      </w:r>
    </w:p>
    <w:p w14:paraId="3F367814" w14:textId="27A96066" w:rsidR="002525F5" w:rsidRDefault="002525F5"/>
    <w:p w14:paraId="27E3E752" w14:textId="1C955AC5" w:rsidR="002525F5" w:rsidRDefault="002525F5">
      <w:r>
        <w:t>When idealists claim that something depends upon the mind, they are claiming that the thing would not exist if there were not minds that thought of it. This is a r</w:t>
      </w:r>
      <w:r w:rsidR="008300D5">
        <w:t>adical position. In ordinary life, we take it for granted that there is a world of objects, and there is a way those objects are, independent of what we think about them.</w:t>
      </w:r>
    </w:p>
    <w:p w14:paraId="28C7EE91" w14:textId="1917F098" w:rsidR="008300D5" w:rsidRDefault="008300D5"/>
    <w:p w14:paraId="4675A85F" w14:textId="4DDDE3DA" w:rsidR="008300D5" w:rsidRDefault="008300D5">
      <w:r>
        <w:t>Idealists, such as the philosopher George Berkeley (1685-1753), rejected the simple idea that there is a world of objects independent of human perception. He argued that objects exist when we aren’t thinking about them because God is thinking about them. Another form of idealism is transcendental idealism, the position adopted by Immanuel Kant (1724-1804) and Arthur Schopenhauer (1788-1860).</w:t>
      </w:r>
    </w:p>
    <w:p w14:paraId="547B05B3" w14:textId="0E968643" w:rsidR="008300D5" w:rsidRDefault="008300D5"/>
    <w:p w14:paraId="3FA970D6" w14:textId="31723DFB" w:rsidR="008300D5" w:rsidRDefault="008300D5">
      <w:r>
        <w:t>Kant acknowledged that there are things that do not depend on the human mind for their existence. Kant called them “things in themselves.” However, he insisted that the objects we actually experience are not the things in themselves but the mere appearance of those things in themselves. Schopenhauer accepted this Kantian distinction, but he denied that there are multiple things in themselves. For Schopenhauer, the ultimate nature of reality is a single, undifferentiated Will—a blind, striving force—which appears to us as a world of individual things in space and time.</w:t>
      </w:r>
    </w:p>
    <w:p w14:paraId="06C0A4AC" w14:textId="277A0FD6" w:rsidR="008300D5" w:rsidRDefault="008300D5"/>
    <w:p w14:paraId="1ADF249C" w14:textId="043A3F54" w:rsidR="00AC30CC" w:rsidRDefault="008300D5">
      <w:pPr>
        <w:rPr>
          <w:b/>
          <w:u w:val="single"/>
        </w:rPr>
      </w:pPr>
      <w:r>
        <w:t>In contemporary philosophy, idealism is more often adopted with respect to certain features of objects, rather than the existence of those objects. Thus</w:t>
      </w:r>
      <w:r w:rsidR="00525B6C">
        <w:t>, many contemporary philosophers argue that values—like moral goodness and beauty, etc.—are mind-dependent, that things in the world have values only because we believe them to have values. Other philosophers are realists about value: They hold that there is real moral goodness, moral badness, beauty, ugliness, and so on, in the world, whether we experience it or not.</w:t>
      </w:r>
    </w:p>
    <w:p w14:paraId="7D8C2B24" w14:textId="77777777" w:rsidR="00AC30CC" w:rsidRDefault="00AC30CC">
      <w:pPr>
        <w:rPr>
          <w:b/>
          <w:u w:val="single"/>
        </w:rPr>
      </w:pPr>
    </w:p>
    <w:p w14:paraId="44A09D0A" w14:textId="2B3388D9" w:rsidR="00005EF0" w:rsidRDefault="009D6D2D" w:rsidP="00005EF0">
      <w:pPr>
        <w:rPr>
          <w:b/>
        </w:rPr>
      </w:pPr>
      <w:r>
        <w:rPr>
          <w:b/>
        </w:rPr>
        <w:t>Additional Facts</w:t>
      </w:r>
    </w:p>
    <w:p w14:paraId="7315BE5A" w14:textId="24347483" w:rsidR="00325F3B" w:rsidRDefault="00325F3B" w:rsidP="00005EF0">
      <w:pPr>
        <w:rPr>
          <w:b/>
        </w:rPr>
      </w:pPr>
    </w:p>
    <w:p w14:paraId="0B669C23" w14:textId="4ED85AD9" w:rsidR="00325F3B" w:rsidRPr="00325F3B" w:rsidRDefault="00325F3B" w:rsidP="00325F3B">
      <w:pPr>
        <w:pStyle w:val="ListParagraph"/>
        <w:numPr>
          <w:ilvl w:val="0"/>
          <w:numId w:val="1"/>
        </w:numPr>
        <w:rPr>
          <w:b/>
        </w:rPr>
      </w:pPr>
      <w:r>
        <w:rPr>
          <w:i/>
        </w:rPr>
        <w:t>Scholars used to think of the history of philosophy as a long debate between realists and idealists. According to this line of thought, Aristotle (384-322 BC) was the first realist and Plato (427-347 BC) was the first idealist. However, few historians of philosophy would accept this today.</w:t>
      </w:r>
    </w:p>
    <w:p w14:paraId="5D2224E6" w14:textId="77777777" w:rsidR="00325F3B" w:rsidRPr="00325F3B" w:rsidRDefault="00325F3B" w:rsidP="00325F3B">
      <w:pPr>
        <w:rPr>
          <w:b/>
        </w:rPr>
      </w:pPr>
    </w:p>
    <w:p w14:paraId="7CDE515F" w14:textId="2ED0D18F" w:rsidR="00AC30CC" w:rsidRPr="00325F3B" w:rsidRDefault="00325F3B" w:rsidP="00325F3B">
      <w:pPr>
        <w:pStyle w:val="ListParagraph"/>
        <w:numPr>
          <w:ilvl w:val="0"/>
          <w:numId w:val="1"/>
        </w:numPr>
        <w:rPr>
          <w:b/>
          <w:u w:val="single"/>
        </w:rPr>
      </w:pPr>
      <w:r w:rsidRPr="00325F3B">
        <w:rPr>
          <w:i/>
        </w:rPr>
        <w:t>Schopenhauer claimed that the origins of his transcendental idealism can be found in the philosophy and literature of Hinduism.</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90243"/>
    <w:multiLevelType w:val="hybridMultilevel"/>
    <w:tmpl w:val="D2D4A0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2525F5"/>
    <w:rsid w:val="00325F3B"/>
    <w:rsid w:val="00525B6C"/>
    <w:rsid w:val="0060575B"/>
    <w:rsid w:val="006363CF"/>
    <w:rsid w:val="006A5E5A"/>
    <w:rsid w:val="00792E69"/>
    <w:rsid w:val="008300D5"/>
    <w:rsid w:val="009D1E67"/>
    <w:rsid w:val="009D6D2D"/>
    <w:rsid w:val="00A424EF"/>
    <w:rsid w:val="00AC30CC"/>
    <w:rsid w:val="00C17E93"/>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414</Words>
  <Characters>2365</Characters>
  <Application>Microsoft Office Word</Application>
  <DocSecurity>0</DocSecurity>
  <Lines>19</Lines>
  <Paragraphs>5</Paragraphs>
  <ScaleCrop>false</ScaleCrop>
  <Company>New York City Department of Education</Company>
  <LinksUpToDate>false</LinksUpToDate>
  <CharactersWithSpaces>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2019-04-10T08:24:00Z</dcterms:modified>
</cp:coreProperties>
</file>