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724872" w14:textId="3CB04665" w:rsidR="00F650B6" w:rsidRPr="007D5341" w:rsidRDefault="009371AB" w:rsidP="00F650B6">
      <w:pPr>
        <w:jc w:val="center"/>
        <w:rPr>
          <w:b/>
          <w:i/>
          <w:u w:val="single"/>
        </w:rPr>
      </w:pPr>
      <w:bookmarkStart w:id="0" w:name="OLE_LINK41"/>
      <w:bookmarkStart w:id="1" w:name="OLE_LINK42"/>
      <w:r w:rsidRPr="007D5341">
        <w:rPr>
          <w:b/>
        </w:rPr>
        <w:t xml:space="preserve">Freshman Global Studies Unit 4, </w:t>
      </w:r>
      <w:bookmarkStart w:id="2" w:name="OLE_LINK101"/>
      <w:bookmarkStart w:id="3" w:name="OLE_LINK102"/>
      <w:r w:rsidRPr="007D5341">
        <w:rPr>
          <w:b/>
          <w:i/>
        </w:rPr>
        <w:t>The Birth of Religion and Philosophy</w:t>
      </w:r>
      <w:bookmarkEnd w:id="2"/>
      <w:bookmarkEnd w:id="3"/>
      <w:r w:rsidRPr="007D5341">
        <w:rPr>
          <w:b/>
        </w:rPr>
        <w:t xml:space="preserve">, Lesson 1: </w:t>
      </w:r>
      <w:r w:rsidRPr="007D5341">
        <w:rPr>
          <w:b/>
          <w:i/>
        </w:rPr>
        <w:t xml:space="preserve">Polytheism and Monotheism </w:t>
      </w:r>
    </w:p>
    <w:tbl>
      <w:tblPr>
        <w:tblStyle w:val="TableGrid"/>
        <w:tblW w:w="0" w:type="auto"/>
        <w:tblInd w:w="108" w:type="dxa"/>
        <w:tblLook w:val="00A0" w:firstRow="1" w:lastRow="0" w:firstColumn="1" w:lastColumn="0" w:noHBand="0" w:noVBand="0"/>
      </w:tblPr>
      <w:tblGrid>
        <w:gridCol w:w="10800"/>
      </w:tblGrid>
      <w:tr w:rsidR="00F650B6" w:rsidRPr="007D5341" w14:paraId="3DAFEB35" w14:textId="77777777" w:rsidTr="00241A93">
        <w:tc>
          <w:tcPr>
            <w:tcW w:w="10800" w:type="dxa"/>
          </w:tcPr>
          <w:bookmarkEnd w:id="0"/>
          <w:bookmarkEnd w:id="1"/>
          <w:p w14:paraId="1751F1A4" w14:textId="5DBF5642" w:rsidR="00F650B6" w:rsidRPr="007D5341" w:rsidRDefault="009371AB" w:rsidP="00027878">
            <w:r w:rsidRPr="007D5341">
              <w:rPr>
                <w:b/>
              </w:rPr>
              <w:t>Standards Met:</w:t>
            </w:r>
            <w:r w:rsidRPr="007D5341">
              <w:t xml:space="preserve"> </w:t>
            </w:r>
            <w:r w:rsidR="00027878" w:rsidRPr="007D5341">
              <w:rPr>
                <w:b/>
              </w:rPr>
              <w:t xml:space="preserve">Standards Met: </w:t>
            </w:r>
            <w:r w:rsidR="00027878" w:rsidRPr="007D5341">
              <w:t xml:space="preserve">This lesson is part of the Freshman Global Studies, Unit 4, </w:t>
            </w:r>
            <w:r w:rsidR="00027878" w:rsidRPr="007D5341">
              <w:rPr>
                <w:i/>
              </w:rPr>
              <w:t xml:space="preserve">The Birth of Religion and Philosophy, </w:t>
            </w:r>
            <w:r w:rsidR="00027878" w:rsidRPr="007D5341">
              <w:t xml:space="preserve">and meets the standards and activates the habits of mind delineated in that unit plan document. </w:t>
            </w:r>
            <w:r w:rsidRPr="007D5341">
              <w:rPr>
                <w:b/>
              </w:rPr>
              <w:t xml:space="preserve">Big Ideas: </w:t>
            </w:r>
            <w:r w:rsidR="004020B4" w:rsidRPr="007D5341">
              <w:t>c</w:t>
            </w:r>
            <w:r w:rsidRPr="007D5341">
              <w:t>auses of history, culture, religion, government, law, politics and political power, priestl</w:t>
            </w:r>
            <w:r w:rsidR="004020B4" w:rsidRPr="007D5341">
              <w:t>y class, social class hierarchy, unity.</w:t>
            </w:r>
            <w:r w:rsidRPr="007D5341">
              <w:rPr>
                <w:b/>
              </w:rPr>
              <w:t xml:space="preserve">  This lesson aims to </w:t>
            </w:r>
            <w:r w:rsidRPr="007D5341">
              <w:t xml:space="preserve">introduce students to two fundamental concepts in religion, polytheism (worship of many gods) and </w:t>
            </w:r>
            <w:proofErr w:type="gramStart"/>
            <w:r w:rsidRPr="007D5341">
              <w:t>monotheism</w:t>
            </w:r>
            <w:r w:rsidRPr="007D5341">
              <w:rPr>
                <w:b/>
              </w:rPr>
              <w:t xml:space="preserve">  </w:t>
            </w:r>
            <w:r w:rsidRPr="007D5341">
              <w:t>(</w:t>
            </w:r>
            <w:proofErr w:type="gramEnd"/>
            <w:r w:rsidRPr="007D5341">
              <w:t>worship of one god) as well as serve as an introduction to religion as an integral part of any civilizations culture and politics, and its understanding of the natural world.</w:t>
            </w:r>
            <w:r w:rsidRPr="007D5341">
              <w:rPr>
                <w:b/>
              </w:rPr>
              <w:t xml:space="preserve"> This lesson activates prior knowledge of </w:t>
            </w:r>
            <w:r w:rsidRPr="007D5341">
              <w:t>culture as a cause of history, religion as a unifying force, the priestly class and its position in the hierarchy of social class in ancient civilizations, politics, understanding of the world in a number of dimensions.</w:t>
            </w:r>
            <w:r w:rsidRPr="007D5341">
              <w:rPr>
                <w:b/>
              </w:rPr>
              <w:t xml:space="preserve"> Students will be able to </w:t>
            </w:r>
            <w:r w:rsidRPr="007D5341">
              <w:t>develop and demonstrate their own understanding of polytheism and monotheism using a teacher-made worksheet in a guided inquiry.</w:t>
            </w:r>
          </w:p>
        </w:tc>
      </w:tr>
      <w:tr w:rsidR="00F650B6" w:rsidRPr="007D5341" w14:paraId="2BE03215" w14:textId="77777777" w:rsidTr="00241A93">
        <w:tc>
          <w:tcPr>
            <w:tcW w:w="10800" w:type="dxa"/>
          </w:tcPr>
          <w:p w14:paraId="20DF26CC" w14:textId="6DA7A95E" w:rsidR="00F650B6" w:rsidRPr="007D5341" w:rsidRDefault="009371AB" w:rsidP="005A329D">
            <w:pPr>
              <w:rPr>
                <w:u w:val="single"/>
              </w:rPr>
            </w:pPr>
            <w:r w:rsidRPr="007D5341">
              <w:rPr>
                <w:b/>
              </w:rPr>
              <w:t xml:space="preserve">Classroom Aim: What </w:t>
            </w:r>
            <w:r w:rsidRPr="007D5341">
              <w:t xml:space="preserve">is polytheism? </w:t>
            </w:r>
            <w:r w:rsidRPr="007D5341">
              <w:rPr>
                <w:b/>
              </w:rPr>
              <w:t>What</w:t>
            </w:r>
            <w:r w:rsidRPr="007D5341">
              <w:t xml:space="preserve"> is monotheism? </w:t>
            </w:r>
            <w:r w:rsidRPr="007D5341">
              <w:rPr>
                <w:b/>
              </w:rPr>
              <w:t>Who</w:t>
            </w:r>
            <w:r w:rsidRPr="007D5341">
              <w:t xml:space="preserve"> practiced </w:t>
            </w:r>
            <w:r w:rsidRPr="007D5341">
              <w:rPr>
                <w:b/>
              </w:rPr>
              <w:t>which</w:t>
            </w:r>
            <w:r w:rsidRPr="007D5341">
              <w:t xml:space="preserve">? </w:t>
            </w:r>
            <w:r w:rsidRPr="007D5341">
              <w:rPr>
                <w:b/>
              </w:rPr>
              <w:t>Why</w:t>
            </w:r>
            <w:r w:rsidRPr="007D5341">
              <w:t xml:space="preserve"> is it important that we understand the difference between these two perceptions of the divine world?</w:t>
            </w:r>
          </w:p>
        </w:tc>
      </w:tr>
      <w:tr w:rsidR="00F650B6" w:rsidRPr="007D5341" w14:paraId="14160526" w14:textId="77777777" w:rsidTr="00241A93">
        <w:tc>
          <w:tcPr>
            <w:tcW w:w="10800" w:type="dxa"/>
          </w:tcPr>
          <w:p w14:paraId="52EE1E87" w14:textId="537A3E7B" w:rsidR="00F650B6" w:rsidRPr="007D5341" w:rsidRDefault="009371AB" w:rsidP="00D571F7">
            <w:r w:rsidRPr="007D5341">
              <w:rPr>
                <w:b/>
              </w:rPr>
              <w:t xml:space="preserve">Do Now: </w:t>
            </w:r>
            <w:r w:rsidR="00814DB6" w:rsidRPr="007D5341">
              <w:t xml:space="preserve">Focus on One Word Worksheets: </w:t>
            </w:r>
            <w:r w:rsidR="00D571F7" w:rsidRPr="007D5341">
              <w:rPr>
                <w:b/>
              </w:rPr>
              <w:t xml:space="preserve">1. </w:t>
            </w:r>
            <w:r w:rsidR="00814DB6" w:rsidRPr="007D5341">
              <w:rPr>
                <w:i/>
              </w:rPr>
              <w:t xml:space="preserve">Sect </w:t>
            </w:r>
            <w:r w:rsidR="00814DB6" w:rsidRPr="007D5341">
              <w:t xml:space="preserve">(noun); </w:t>
            </w:r>
            <w:r w:rsidR="00814DB6" w:rsidRPr="007D5341">
              <w:rPr>
                <w:b/>
              </w:rPr>
              <w:t xml:space="preserve">2. </w:t>
            </w:r>
            <w:r w:rsidR="004020B4" w:rsidRPr="007D5341">
              <w:rPr>
                <w:i/>
              </w:rPr>
              <w:t xml:space="preserve">Unite </w:t>
            </w:r>
            <w:r w:rsidR="004020B4" w:rsidRPr="007D5341">
              <w:t>(verb)</w:t>
            </w:r>
          </w:p>
        </w:tc>
      </w:tr>
      <w:tr w:rsidR="00F650B6" w:rsidRPr="007D5341" w14:paraId="719C0D56" w14:textId="77777777" w:rsidTr="00241A93">
        <w:tc>
          <w:tcPr>
            <w:tcW w:w="10800" w:type="dxa"/>
          </w:tcPr>
          <w:p w14:paraId="2BD0500F" w14:textId="133941B8" w:rsidR="00F650B6" w:rsidRPr="007D5341" w:rsidRDefault="009371AB" w:rsidP="00F650B6">
            <w:r w:rsidRPr="007D5341">
              <w:rPr>
                <w:b/>
              </w:rPr>
              <w:t xml:space="preserve">Class Work: </w:t>
            </w:r>
            <w:r w:rsidRPr="007D5341">
              <w:t>Guided inquiry into polytheism and monotheism using a teacher-made worksheet that emphasizes heuristic, purposeful reading</w:t>
            </w:r>
            <w:r w:rsidR="004020B4" w:rsidRPr="007D5341">
              <w:t xml:space="preserve"> for both decoding and comprehension.</w:t>
            </w:r>
          </w:p>
        </w:tc>
      </w:tr>
      <w:tr w:rsidR="00F650B6" w:rsidRPr="007D5341" w14:paraId="678A50D5" w14:textId="77777777" w:rsidTr="00241A93">
        <w:tc>
          <w:tcPr>
            <w:tcW w:w="10800" w:type="dxa"/>
          </w:tcPr>
          <w:p w14:paraId="0AB89DCC" w14:textId="266544C2" w:rsidR="00F650B6" w:rsidRPr="007D5341" w:rsidRDefault="005A329D" w:rsidP="004020B4">
            <w:bookmarkStart w:id="4" w:name="OLE_LINK60"/>
            <w:bookmarkStart w:id="5" w:name="OLE_LINK59"/>
            <w:bookmarkStart w:id="6" w:name="OLE_LINK4"/>
            <w:bookmarkStart w:id="7" w:name="OLE_LINK3"/>
            <w:bookmarkStart w:id="8" w:name="OLE_LINK2"/>
            <w:bookmarkStart w:id="9" w:name="OLE_LINK1"/>
            <w:bookmarkStart w:id="10" w:name="OLE_LINK62"/>
            <w:bookmarkStart w:id="11" w:name="OLE_LINK61"/>
            <w:bookmarkStart w:id="12" w:name="OLE_LINK54"/>
            <w:bookmarkStart w:id="13" w:name="OLE_LINK53"/>
            <w:bookmarkStart w:id="14" w:name="OLE_LINK50"/>
            <w:bookmarkStart w:id="15" w:name="OLE_LINK49"/>
            <w:bookmarkStart w:id="16" w:name="OLE_LINK48"/>
            <w:bookmarkStart w:id="17" w:name="OLE_LINK47"/>
            <w:r w:rsidRPr="007D5341">
              <w:rPr>
                <w:b/>
              </w:rPr>
              <w:t xml:space="preserve">Independent Practice: </w:t>
            </w:r>
            <w:bookmarkEnd w:id="4"/>
            <w:bookmarkEnd w:id="5"/>
            <w:bookmarkEnd w:id="6"/>
            <w:bookmarkEnd w:id="7"/>
            <w:bookmarkEnd w:id="8"/>
            <w:bookmarkEnd w:id="9"/>
            <w:bookmarkEnd w:id="10"/>
            <w:bookmarkEnd w:id="11"/>
            <w:bookmarkEnd w:id="12"/>
            <w:bookmarkEnd w:id="13"/>
            <w:bookmarkEnd w:id="14"/>
            <w:bookmarkEnd w:id="15"/>
            <w:bookmarkEnd w:id="16"/>
            <w:bookmarkEnd w:id="17"/>
            <w:r w:rsidR="004020B4" w:rsidRPr="007D5341">
              <w:t>Causes of History Questions</w:t>
            </w:r>
            <w:r w:rsidR="009371AB" w:rsidRPr="007D5341">
              <w:t>.</w:t>
            </w:r>
          </w:p>
        </w:tc>
      </w:tr>
    </w:tbl>
    <w:p w14:paraId="6E0FA987" w14:textId="0E044F4F" w:rsidR="007D7936" w:rsidRPr="007D5341" w:rsidRDefault="009371AB" w:rsidP="007D7936">
      <w:pPr>
        <w:rPr>
          <w:i/>
        </w:rPr>
      </w:pPr>
      <w:r w:rsidRPr="007D5341">
        <w:rPr>
          <w:b/>
        </w:rPr>
        <w:t xml:space="preserve">Methods and Materials: </w:t>
      </w:r>
      <w:r w:rsidR="007F54A2" w:rsidRPr="007D5341">
        <w:t>S</w:t>
      </w:r>
      <w:r w:rsidRPr="007D5341">
        <w:t xml:space="preserve">tudents will use a teacher-made worksheet designed to assist them develop skill and accuracy in purposeful reading. Students will read a short, adapted passage from </w:t>
      </w:r>
      <w:r w:rsidRPr="007D5341">
        <w:rPr>
          <w:i/>
        </w:rPr>
        <w:t>Merriam Webster’s Collegiate Dictionary</w:t>
      </w:r>
      <w:r w:rsidRPr="007D5341">
        <w:t xml:space="preserve"> (Springfield, MA: Merriam-Webster Incorporated, 2000) and use it to answer a series of increasingly complex comprehension questions about the facts of the reading. Students will then work to construct meaning from the passage with a series of interpretive questions that ask them to analyze the “causes of history.” These questions call upon students to understand, as the title suggest</w:t>
      </w:r>
      <w:r w:rsidR="007D7936" w:rsidRPr="007D5341">
        <w:t>s</w:t>
      </w:r>
      <w:r w:rsidRPr="007D5341">
        <w:t>, the causes of history.</w:t>
      </w:r>
      <w:r w:rsidR="007F54A2" w:rsidRPr="007D5341">
        <w:t xml:space="preserve"> </w:t>
      </w:r>
      <w:bookmarkStart w:id="18" w:name="OLE_LINK65"/>
      <w:bookmarkStart w:id="19" w:name="OLE_LINK66"/>
      <w:bookmarkStart w:id="20" w:name="OLE_LINK76"/>
      <w:bookmarkStart w:id="21" w:name="OLE_LINK77"/>
      <w:r w:rsidR="007D7936" w:rsidRPr="007D5341">
        <w:t>For a fuller exposition of the method employed in this lesson, particularly the student population it is designed to serve,</w:t>
      </w:r>
      <w:r w:rsidR="007D7936" w:rsidRPr="007D5341">
        <w:rPr>
          <w:b/>
        </w:rPr>
        <w:t xml:space="preserve"> please consult</w:t>
      </w:r>
      <w:r w:rsidR="007D7936" w:rsidRPr="007D5341">
        <w:t xml:space="preserve"> the </w:t>
      </w:r>
      <w:bookmarkEnd w:id="18"/>
      <w:bookmarkEnd w:id="19"/>
      <w:r w:rsidR="007D7936" w:rsidRPr="007D5341">
        <w:rPr>
          <w:i/>
        </w:rPr>
        <w:t xml:space="preserve">Freshman Global Studies Unit 4: The Birth of Religion and Philosophy. </w:t>
      </w:r>
    </w:p>
    <w:p w14:paraId="2B1E3E4B" w14:textId="679584AC" w:rsidR="007F54A2" w:rsidRPr="007D5341" w:rsidRDefault="007F54A2" w:rsidP="007F54A2"/>
    <w:bookmarkEnd w:id="20"/>
    <w:bookmarkEnd w:id="21"/>
    <w:p w14:paraId="42489D03" w14:textId="4AE15109" w:rsidR="007F54A2" w:rsidRDefault="00031A57" w:rsidP="00031A57">
      <w:r w:rsidRPr="007D5341">
        <w:rPr>
          <w:b/>
        </w:rPr>
        <w:t xml:space="preserve">Need </w:t>
      </w:r>
      <w:r w:rsidR="007D5341">
        <w:rPr>
          <w:b/>
        </w:rPr>
        <w:t>f</w:t>
      </w:r>
      <w:r w:rsidRPr="007D5341">
        <w:rPr>
          <w:b/>
        </w:rPr>
        <w:t xml:space="preserve">or Lesson: </w:t>
      </w:r>
      <w:bookmarkStart w:id="22" w:name="OLE_LINK67"/>
      <w:bookmarkStart w:id="23" w:name="OLE_LINK68"/>
      <w:r w:rsidRPr="007D5341">
        <w:t>SS FGS UP4</w:t>
      </w:r>
      <w:r w:rsidR="005C5B94" w:rsidRPr="007D5341">
        <w:t xml:space="preserve"> LP1*</w:t>
      </w:r>
      <w:proofErr w:type="spellStart"/>
      <w:r w:rsidR="005C5B94" w:rsidRPr="007D5341">
        <w:t>lp</w:t>
      </w:r>
      <w:proofErr w:type="spellEnd"/>
      <w:r w:rsidRPr="007D5341">
        <w:t xml:space="preserve">; </w:t>
      </w:r>
      <w:bookmarkEnd w:id="22"/>
      <w:bookmarkEnd w:id="23"/>
      <w:r w:rsidR="005C5B94" w:rsidRPr="007D5341">
        <w:t>SS FGS UP4 LP1*dn1</w:t>
      </w:r>
      <w:r w:rsidR="005A329D" w:rsidRPr="007D5341">
        <w:t xml:space="preserve">; </w:t>
      </w:r>
      <w:r w:rsidR="005C5B94" w:rsidRPr="007D5341">
        <w:t>SS FGS UP4 LP1*</w:t>
      </w:r>
      <w:r w:rsidR="004020B4" w:rsidRPr="007D5341">
        <w:t>dn2</w:t>
      </w:r>
      <w:r w:rsidR="005A329D" w:rsidRPr="007D5341">
        <w:t xml:space="preserve">; </w:t>
      </w:r>
      <w:r w:rsidR="005C5B94" w:rsidRPr="007D5341">
        <w:t>SS FGS UP4 LP1*</w:t>
      </w:r>
      <w:proofErr w:type="spellStart"/>
      <w:r w:rsidR="005C5B94" w:rsidRPr="007D5341">
        <w:t>ws</w:t>
      </w:r>
      <w:proofErr w:type="spellEnd"/>
    </w:p>
    <w:p w14:paraId="40EEB2FE" w14:textId="77777777" w:rsidR="007D5341" w:rsidRPr="007D5341" w:rsidRDefault="007D5341" w:rsidP="00031A57"/>
    <w:p w14:paraId="76BC46CA" w14:textId="5A272CD3" w:rsidR="007F54A2" w:rsidRPr="007D5341" w:rsidRDefault="007F54A2" w:rsidP="00031A57">
      <w:pPr>
        <w:rPr>
          <w:b/>
        </w:rPr>
      </w:pPr>
      <w:r w:rsidRPr="007D5341">
        <w:rPr>
          <w:b/>
        </w:rPr>
        <w:t>Key Points and Connections:</w:t>
      </w:r>
    </w:p>
    <w:p w14:paraId="7C1F6FC2" w14:textId="5C91F7EF" w:rsidR="002A7B47" w:rsidRPr="007D5341" w:rsidRDefault="002A7B47" w:rsidP="007D5341">
      <w:pPr>
        <w:pStyle w:val="ListParagraph"/>
        <w:numPr>
          <w:ilvl w:val="0"/>
          <w:numId w:val="2"/>
        </w:numPr>
      </w:pPr>
      <w:r w:rsidRPr="007D5341">
        <w:t>Introduce this lesson with questions designed to elicit from students what the birth of religion and philosophy suggests about humankind’s progress. What do our readings on early humans indicate was their primary concern (food and shelter) up to this point? What do humans’ interest in religion philosophy suggest about humankind’s progress? Food and shelter were no longer the challenge they had been, and humans had time to invent gods and worship them, as well as philosophize about the world.</w:t>
      </w:r>
    </w:p>
    <w:p w14:paraId="2FF4B742" w14:textId="77777777" w:rsidR="007F54A2" w:rsidRPr="007D5341" w:rsidRDefault="007F54A2" w:rsidP="00031A57">
      <w:pPr>
        <w:rPr>
          <w:b/>
        </w:rPr>
      </w:pPr>
    </w:p>
    <w:p w14:paraId="54C0AAD9" w14:textId="7E673CC4" w:rsidR="004020B4" w:rsidRPr="007D5341" w:rsidRDefault="007F54A2" w:rsidP="00031A57">
      <w:pPr>
        <w:rPr>
          <w:b/>
        </w:rPr>
      </w:pPr>
      <w:r w:rsidRPr="007D5341">
        <w:rPr>
          <w:b/>
        </w:rPr>
        <w:t>Essential Questions:</w:t>
      </w:r>
    </w:p>
    <w:p w14:paraId="300EB950" w14:textId="271A2EFD" w:rsidR="00005021" w:rsidRPr="007D5341" w:rsidRDefault="00971D59" w:rsidP="00971D59">
      <w:pPr>
        <w:pStyle w:val="ListParagraph"/>
        <w:numPr>
          <w:ilvl w:val="0"/>
          <w:numId w:val="1"/>
        </w:numPr>
        <w:rPr>
          <w:b/>
        </w:rPr>
      </w:pPr>
      <w:r w:rsidRPr="007D5341">
        <w:rPr>
          <w:b/>
        </w:rPr>
        <w:t xml:space="preserve">What </w:t>
      </w:r>
      <w:r w:rsidRPr="007D5341">
        <w:t xml:space="preserve">is religion? </w:t>
      </w:r>
      <w:r w:rsidRPr="007D5341">
        <w:rPr>
          <w:b/>
        </w:rPr>
        <w:t>Why</w:t>
      </w:r>
      <w:r w:rsidRPr="007D5341">
        <w:t xml:space="preserve"> do human beings need religion? </w:t>
      </w:r>
    </w:p>
    <w:p w14:paraId="11F2B519" w14:textId="198D543D" w:rsidR="00971D59" w:rsidRPr="007D5341" w:rsidRDefault="00971D59" w:rsidP="00971D59">
      <w:pPr>
        <w:pStyle w:val="ListParagraph"/>
        <w:numPr>
          <w:ilvl w:val="0"/>
          <w:numId w:val="1"/>
        </w:numPr>
        <w:rPr>
          <w:b/>
        </w:rPr>
      </w:pPr>
      <w:r w:rsidRPr="007D5341">
        <w:rPr>
          <w:b/>
        </w:rPr>
        <w:t xml:space="preserve">What </w:t>
      </w:r>
      <w:r w:rsidRPr="007D5341">
        <w:t>is philosophy? Why and how do human beings use philosophy?</w:t>
      </w:r>
    </w:p>
    <w:p w14:paraId="615BCB26" w14:textId="78EDF890" w:rsidR="00971D59" w:rsidRPr="007D5341" w:rsidRDefault="00971D59" w:rsidP="00971D59">
      <w:pPr>
        <w:pStyle w:val="ListParagraph"/>
        <w:numPr>
          <w:ilvl w:val="0"/>
          <w:numId w:val="1"/>
        </w:numPr>
        <w:rPr>
          <w:b/>
        </w:rPr>
      </w:pPr>
      <w:r w:rsidRPr="007D5341">
        <w:rPr>
          <w:b/>
        </w:rPr>
        <w:t xml:space="preserve">How </w:t>
      </w:r>
      <w:r w:rsidR="00156C48" w:rsidRPr="007D5341">
        <w:t>do religion and philosophy help human beings understand and develop deeper knowledge about the world?</w:t>
      </w:r>
    </w:p>
    <w:p w14:paraId="5540F79B" w14:textId="2DBDF24B" w:rsidR="005859D0" w:rsidRPr="007D5341" w:rsidRDefault="005859D0" w:rsidP="00971D59">
      <w:pPr>
        <w:pStyle w:val="ListParagraph"/>
        <w:numPr>
          <w:ilvl w:val="0"/>
          <w:numId w:val="1"/>
        </w:numPr>
        <w:rPr>
          <w:b/>
        </w:rPr>
      </w:pPr>
      <w:r w:rsidRPr="007D5341">
        <w:rPr>
          <w:b/>
        </w:rPr>
        <w:t xml:space="preserve">What </w:t>
      </w:r>
      <w:r w:rsidR="002E78DE" w:rsidRPr="007D5341">
        <w:t>are ethics? How do philosophy and religion deal with the development of an ethical sense in human beings?</w:t>
      </w:r>
    </w:p>
    <w:p w14:paraId="6B04EF2D" w14:textId="77777777" w:rsidR="007D5341" w:rsidRPr="007D5341" w:rsidRDefault="007D5341" w:rsidP="007D5341">
      <w:pPr>
        <w:pStyle w:val="ListParagraph"/>
        <w:rPr>
          <w:b/>
        </w:rPr>
      </w:pPr>
    </w:p>
    <w:p w14:paraId="5DA45E4D" w14:textId="77777777" w:rsidR="004020B4" w:rsidRPr="007D5341" w:rsidRDefault="00005021" w:rsidP="004020B4">
      <w:pPr>
        <w:rPr>
          <w:b/>
          <w:i/>
        </w:rPr>
      </w:pPr>
      <w:r w:rsidRPr="007D5341">
        <w:rPr>
          <w:b/>
        </w:rPr>
        <w:t>Next Lesson:</w:t>
      </w:r>
      <w:r w:rsidR="004020B4" w:rsidRPr="007D5341">
        <w:rPr>
          <w:b/>
        </w:rPr>
        <w:t xml:space="preserve"> </w:t>
      </w:r>
      <w:r w:rsidR="004020B4" w:rsidRPr="007D5341">
        <w:t xml:space="preserve">Freshman Global Studies Unit 4, </w:t>
      </w:r>
      <w:r w:rsidR="004020B4" w:rsidRPr="007D5341">
        <w:rPr>
          <w:i/>
        </w:rPr>
        <w:t>The Birth of Religion and Philosophy</w:t>
      </w:r>
      <w:r w:rsidR="004020B4" w:rsidRPr="007D5341">
        <w:t xml:space="preserve">, Lesson 2: </w:t>
      </w:r>
      <w:r w:rsidR="004020B4" w:rsidRPr="007D5341">
        <w:rPr>
          <w:i/>
        </w:rPr>
        <w:t>Moses and The Israelites</w:t>
      </w:r>
      <w:r w:rsidR="004020B4" w:rsidRPr="007D5341">
        <w:rPr>
          <w:b/>
          <w:i/>
        </w:rPr>
        <w:t xml:space="preserve"> </w:t>
      </w:r>
    </w:p>
    <w:p w14:paraId="3FE80C47" w14:textId="75411A8C" w:rsidR="00005021" w:rsidRPr="007F54A2" w:rsidRDefault="00005021" w:rsidP="00031A57">
      <w:pPr>
        <w:rPr>
          <w:b/>
        </w:rPr>
      </w:pPr>
    </w:p>
    <w:p w14:paraId="5AEB66E9" w14:textId="77777777" w:rsidR="00031A57" w:rsidRPr="00437744" w:rsidRDefault="00031A57" w:rsidP="00F650B6"/>
    <w:p w14:paraId="235F2D68" w14:textId="77777777" w:rsidR="00F650B6" w:rsidRPr="007E4E94" w:rsidRDefault="007D5341" w:rsidP="00F650B6">
      <w:pPr>
        <w:rPr>
          <w:b/>
        </w:rPr>
      </w:pPr>
    </w:p>
    <w:p w14:paraId="155DAED9" w14:textId="77777777" w:rsidR="00F650B6" w:rsidRPr="007E4E94" w:rsidRDefault="007D5341" w:rsidP="00F650B6">
      <w:pPr>
        <w:rPr>
          <w:b/>
        </w:rPr>
      </w:pPr>
    </w:p>
    <w:p w14:paraId="460979EC" w14:textId="77777777" w:rsidR="00F650B6" w:rsidRPr="007E4E94" w:rsidRDefault="007D5341" w:rsidP="00F650B6">
      <w:pPr>
        <w:rPr>
          <w:b/>
        </w:rPr>
      </w:pPr>
    </w:p>
    <w:sectPr w:rsidR="00F650B6" w:rsidRPr="007E4E94" w:rsidSect="00241A93">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6E07271"/>
    <w:multiLevelType w:val="hybridMultilevel"/>
    <w:tmpl w:val="0120874E"/>
    <w:lvl w:ilvl="0" w:tplc="C06ED592">
      <w:start w:val="1"/>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BD803EE"/>
    <w:multiLevelType w:val="hybridMultilevel"/>
    <w:tmpl w:val="4E18628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05021"/>
    <w:rsid w:val="00027878"/>
    <w:rsid w:val="00031A57"/>
    <w:rsid w:val="0013104D"/>
    <w:rsid w:val="00156C48"/>
    <w:rsid w:val="00241A93"/>
    <w:rsid w:val="002A7B47"/>
    <w:rsid w:val="002B6F5A"/>
    <w:rsid w:val="002E78DE"/>
    <w:rsid w:val="003944D0"/>
    <w:rsid w:val="004020B4"/>
    <w:rsid w:val="005859D0"/>
    <w:rsid w:val="005A329D"/>
    <w:rsid w:val="005C5B94"/>
    <w:rsid w:val="007D5341"/>
    <w:rsid w:val="007D7936"/>
    <w:rsid w:val="007F54A2"/>
    <w:rsid w:val="00814DB6"/>
    <w:rsid w:val="009371AB"/>
    <w:rsid w:val="00955468"/>
    <w:rsid w:val="00971D59"/>
    <w:rsid w:val="009B5118"/>
    <w:rsid w:val="00A9272E"/>
    <w:rsid w:val="00D571F7"/>
    <w:rsid w:val="00DF48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63F98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1D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346310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542</Words>
  <Characters>3091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3626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23</cp:revision>
  <dcterms:created xsi:type="dcterms:W3CDTF">2012-08-17T17:56:00Z</dcterms:created>
  <dcterms:modified xsi:type="dcterms:W3CDTF">2020-07-18T19:53:00Z</dcterms:modified>
</cp:coreProperties>
</file>