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42BAD7" w14:textId="6385B50E" w:rsidR="00314783" w:rsidRPr="00361701" w:rsidRDefault="004873C0" w:rsidP="00314783">
      <w:pPr>
        <w:jc w:val="center"/>
        <w:rPr>
          <w:b/>
          <w:u w:val="single"/>
        </w:rPr>
      </w:pPr>
      <w:bookmarkStart w:id="0" w:name="OLE_LINK15"/>
      <w:bookmarkStart w:id="1" w:name="OLE_LINK16"/>
      <w:r w:rsidRPr="00361701">
        <w:rPr>
          <w:b/>
        </w:rPr>
        <w:t xml:space="preserve">Freshman </w:t>
      </w:r>
      <w:r w:rsidR="0090499A" w:rsidRPr="00361701">
        <w:rPr>
          <w:b/>
        </w:rPr>
        <w:t>Global Studies Unit 3,</w:t>
      </w:r>
      <w:r w:rsidR="00D05435" w:rsidRPr="00361701">
        <w:rPr>
          <w:b/>
        </w:rPr>
        <w:t xml:space="preserve"> </w:t>
      </w:r>
      <w:r w:rsidR="00D05435" w:rsidRPr="00361701">
        <w:rPr>
          <w:b/>
          <w:i/>
        </w:rPr>
        <w:t>Rising Civilizations, Rising Cultures,</w:t>
      </w:r>
      <w:r w:rsidR="00457C2B" w:rsidRPr="00361701">
        <w:rPr>
          <w:b/>
          <w:i/>
        </w:rPr>
        <w:t xml:space="preserve"> Rising Empires</w:t>
      </w:r>
      <w:r w:rsidR="0090499A" w:rsidRPr="00361701">
        <w:rPr>
          <w:b/>
        </w:rPr>
        <w:t xml:space="preserve"> Lesson 4:</w:t>
      </w:r>
      <w:r w:rsidRPr="00361701">
        <w:rPr>
          <w:b/>
        </w:rPr>
        <w:t xml:space="preserve"> </w:t>
      </w:r>
      <w:r w:rsidRPr="00361701">
        <w:rPr>
          <w:b/>
          <w:i/>
        </w:rPr>
        <w:t>Assyria and Babylon</w:t>
      </w:r>
      <w:r w:rsidRPr="00361701">
        <w:rPr>
          <w:b/>
        </w:rPr>
        <w:t xml:space="preserve"> </w:t>
      </w:r>
    </w:p>
    <w:tbl>
      <w:tblPr>
        <w:tblStyle w:val="TableGrid"/>
        <w:tblW w:w="0" w:type="auto"/>
        <w:tblInd w:w="108" w:type="dxa"/>
        <w:tblLook w:val="00A0" w:firstRow="1" w:lastRow="0" w:firstColumn="1" w:lastColumn="0" w:noHBand="0" w:noVBand="0"/>
      </w:tblPr>
      <w:tblGrid>
        <w:gridCol w:w="10800"/>
      </w:tblGrid>
      <w:tr w:rsidR="00314783" w:rsidRPr="00361701" w14:paraId="4E4A445D" w14:textId="77777777" w:rsidTr="00F1660E">
        <w:tc>
          <w:tcPr>
            <w:tcW w:w="10800" w:type="dxa"/>
          </w:tcPr>
          <w:bookmarkEnd w:id="0"/>
          <w:bookmarkEnd w:id="1"/>
          <w:p w14:paraId="6506BB3F" w14:textId="530DB247" w:rsidR="00314783" w:rsidRPr="00361701" w:rsidRDefault="004873C0" w:rsidP="00633D00">
            <w:r w:rsidRPr="00361701">
              <w:rPr>
                <w:b/>
              </w:rPr>
              <w:t xml:space="preserve">Standards Met: </w:t>
            </w:r>
            <w:r w:rsidR="00D05435" w:rsidRPr="00361701">
              <w:t xml:space="preserve">This lesson is part of the Freshman Global Studies, Unit 3, </w:t>
            </w:r>
            <w:r w:rsidR="00D05435" w:rsidRPr="00361701">
              <w:rPr>
                <w:i/>
              </w:rPr>
              <w:t>Rising Civilizations, Rising Cultures, Rising Empires</w:t>
            </w:r>
            <w:r w:rsidR="00D05435" w:rsidRPr="00361701">
              <w:t>, and meets the standards and activates the habits of mind delineated in that unit plan document.</w:t>
            </w:r>
            <w:r w:rsidRPr="00361701">
              <w:t xml:space="preserve"> </w:t>
            </w:r>
            <w:r w:rsidRPr="00361701">
              <w:rPr>
                <w:b/>
              </w:rPr>
              <w:t xml:space="preserve">Big Ideas: </w:t>
            </w:r>
            <w:r w:rsidR="006C2D4E" w:rsidRPr="00361701">
              <w:t>c</w:t>
            </w:r>
            <w:r w:rsidRPr="00361701">
              <w:t>ivilization,</w:t>
            </w:r>
            <w:r w:rsidR="00F05D8A" w:rsidRPr="00361701">
              <w:t xml:space="preserve"> conflict, connections, defense/protection, interactions, migration, order, patterns, tyranny,</w:t>
            </w:r>
            <w:r w:rsidRPr="00361701">
              <w:t xml:space="preserve"> empire, imperialism, expansionism, cultural, social </w:t>
            </w:r>
            <w:r w:rsidR="00F05D8A" w:rsidRPr="00361701">
              <w:t xml:space="preserve">and economic hegemony, the need for and importance </w:t>
            </w:r>
            <w:proofErr w:type="gramStart"/>
            <w:r w:rsidR="00F05D8A" w:rsidRPr="00361701">
              <w:t xml:space="preserve">of </w:t>
            </w:r>
            <w:r w:rsidRPr="00361701">
              <w:t xml:space="preserve"> law</w:t>
            </w:r>
            <w:proofErr w:type="gramEnd"/>
            <w:r w:rsidRPr="00361701">
              <w:t>, Middle East, Asia</w:t>
            </w:r>
            <w:r w:rsidRPr="00361701">
              <w:rPr>
                <w:b/>
              </w:rPr>
              <w:t xml:space="preserve">.  This lesson aims to </w:t>
            </w:r>
            <w:r w:rsidRPr="00361701">
              <w:t>aid students in developing their own understanding of empires in general, and, in Assyria and Babylonia, what a particular empire looks like and how it functions.</w:t>
            </w:r>
            <w:r w:rsidRPr="00361701">
              <w:rPr>
                <w:b/>
              </w:rPr>
              <w:t xml:space="preserve"> This lesson activates prior knowledge of </w:t>
            </w:r>
            <w:r w:rsidRPr="00361701">
              <w:t>Mesopotamia, characteristics of civilizations, empires and imperialism, conflict as a cause of history, economics of trade, agriculture and growing populations.</w:t>
            </w:r>
            <w:r w:rsidRPr="00361701">
              <w:rPr>
                <w:b/>
              </w:rPr>
              <w:t xml:space="preserve"> Students will be able to </w:t>
            </w:r>
            <w:r w:rsidRPr="00361701">
              <w:t xml:space="preserve">understand the characteristics of these early empires by applying the understanding of empires they derived from the previous lesson on empires </w:t>
            </w:r>
            <w:r w:rsidRPr="00361701">
              <w:rPr>
                <w:i/>
              </w:rPr>
              <w:t>per se</w:t>
            </w:r>
            <w:r w:rsidRPr="00361701">
              <w:t>, and thereby complete a teacher-made reading comprehension worksheet to demonstrate that understanding.</w:t>
            </w:r>
          </w:p>
        </w:tc>
      </w:tr>
      <w:tr w:rsidR="00314783" w:rsidRPr="00361701" w14:paraId="798EEE62" w14:textId="77777777" w:rsidTr="00F1660E">
        <w:tc>
          <w:tcPr>
            <w:tcW w:w="10800" w:type="dxa"/>
          </w:tcPr>
          <w:p w14:paraId="122D93E2" w14:textId="34954E3B" w:rsidR="00314783" w:rsidRPr="00361701" w:rsidRDefault="00D05435" w:rsidP="00314783">
            <w:pPr>
              <w:rPr>
                <w:u w:val="single"/>
              </w:rPr>
            </w:pPr>
            <w:r w:rsidRPr="00361701">
              <w:rPr>
                <w:b/>
              </w:rPr>
              <w:t>Classroom Aim</w:t>
            </w:r>
            <w:r w:rsidR="004873C0" w:rsidRPr="00361701">
              <w:rPr>
                <w:b/>
              </w:rPr>
              <w:t xml:space="preserve">: Where </w:t>
            </w:r>
            <w:r w:rsidR="004873C0" w:rsidRPr="00361701">
              <w:t xml:space="preserve">was Assyria? </w:t>
            </w:r>
            <w:r w:rsidR="004873C0" w:rsidRPr="00361701">
              <w:rPr>
                <w:b/>
              </w:rPr>
              <w:t xml:space="preserve">Where </w:t>
            </w:r>
            <w:r w:rsidR="004873C0" w:rsidRPr="00361701">
              <w:t xml:space="preserve">was Babylonia? </w:t>
            </w:r>
            <w:r w:rsidR="004873C0" w:rsidRPr="00361701">
              <w:rPr>
                <w:b/>
              </w:rPr>
              <w:t xml:space="preserve">What </w:t>
            </w:r>
            <w:r w:rsidR="004873C0" w:rsidRPr="00361701">
              <w:t xml:space="preserve">do these two ancient civilizations have in common? </w:t>
            </w:r>
            <w:r w:rsidR="004873C0" w:rsidRPr="00361701">
              <w:rPr>
                <w:b/>
              </w:rPr>
              <w:t>What</w:t>
            </w:r>
            <w:r w:rsidR="004873C0" w:rsidRPr="00361701">
              <w:t xml:space="preserve"> became of these civilizations?</w:t>
            </w:r>
          </w:p>
        </w:tc>
      </w:tr>
      <w:tr w:rsidR="00314783" w:rsidRPr="00361701" w14:paraId="199EBC19" w14:textId="77777777" w:rsidTr="00F1660E">
        <w:tc>
          <w:tcPr>
            <w:tcW w:w="10800" w:type="dxa"/>
          </w:tcPr>
          <w:p w14:paraId="7B5C2906" w14:textId="0985F38A" w:rsidR="00314783" w:rsidRPr="00361701" w:rsidRDefault="004873C0" w:rsidP="00560536">
            <w:pPr>
              <w:rPr>
                <w:i/>
              </w:rPr>
            </w:pPr>
            <w:r w:rsidRPr="00361701">
              <w:rPr>
                <w:b/>
              </w:rPr>
              <w:t xml:space="preserve">Do Now: </w:t>
            </w:r>
            <w:r w:rsidR="00560536" w:rsidRPr="00361701">
              <w:t>Focus on One Word Worksheet</w:t>
            </w:r>
            <w:r w:rsidR="001A04BF" w:rsidRPr="00361701">
              <w:t>s</w:t>
            </w:r>
            <w:r w:rsidR="00560536" w:rsidRPr="00361701">
              <w:t xml:space="preserve">: </w:t>
            </w:r>
            <w:r w:rsidR="00560536" w:rsidRPr="00361701">
              <w:rPr>
                <w:b/>
              </w:rPr>
              <w:t xml:space="preserve">1. </w:t>
            </w:r>
            <w:r w:rsidR="00560536" w:rsidRPr="00361701">
              <w:rPr>
                <w:i/>
              </w:rPr>
              <w:t xml:space="preserve">Civil; </w:t>
            </w:r>
            <w:r w:rsidR="00560536" w:rsidRPr="00361701">
              <w:rPr>
                <w:b/>
              </w:rPr>
              <w:t xml:space="preserve">2. </w:t>
            </w:r>
            <w:r w:rsidR="00560536" w:rsidRPr="00361701">
              <w:rPr>
                <w:i/>
              </w:rPr>
              <w:t>Civilization</w:t>
            </w:r>
            <w:r w:rsidR="00234E4C" w:rsidRPr="00361701">
              <w:rPr>
                <w:i/>
              </w:rPr>
              <w:t xml:space="preserve"> </w:t>
            </w:r>
            <w:r w:rsidR="00234E4C" w:rsidRPr="00361701">
              <w:rPr>
                <w:b/>
              </w:rPr>
              <w:t xml:space="preserve">3. </w:t>
            </w:r>
            <w:r w:rsidR="00234E4C" w:rsidRPr="00361701">
              <w:rPr>
                <w:i/>
              </w:rPr>
              <w:t>Coalition</w:t>
            </w:r>
          </w:p>
        </w:tc>
      </w:tr>
      <w:tr w:rsidR="00314783" w:rsidRPr="00361701" w14:paraId="77AE14FE" w14:textId="77777777" w:rsidTr="00F1660E">
        <w:tc>
          <w:tcPr>
            <w:tcW w:w="10800" w:type="dxa"/>
          </w:tcPr>
          <w:p w14:paraId="79A2DABA" w14:textId="0A44F745" w:rsidR="00314783" w:rsidRPr="00361701" w:rsidRDefault="004873C0" w:rsidP="00314783">
            <w:r w:rsidRPr="00361701">
              <w:rPr>
                <w:b/>
              </w:rPr>
              <w:t xml:space="preserve">Class Work: </w:t>
            </w:r>
            <w:r w:rsidRPr="00361701">
              <w:t>Guided inquiry into the Assyrian and Babylonian Empires using a teacher-made worksheet</w:t>
            </w:r>
            <w:r w:rsidR="00006F7F" w:rsidRPr="00361701">
              <w:t xml:space="preserve"> that aims to help students develop their own understanding of the ebb and flow of history, particularly the waxing and waning of empires. In this lesson, students see the empires that succeeded the Sumerians in ancient Mesopotamia, and have reinforced for them the origins of human civilizations </w:t>
            </w:r>
            <w:r w:rsidR="00702567" w:rsidRPr="00361701">
              <w:t xml:space="preserve">and history in the Middle East, as well as the way lands change hands in the course of history. Students will apply their nascent understanding of these concepts, as below, with three analytical questions that ask them what “caused” history, according to nine causes of history they developed in </w:t>
            </w:r>
            <w:r w:rsidR="00702567" w:rsidRPr="00361701">
              <w:rPr>
                <w:i/>
              </w:rPr>
              <w:t>Freshman Global Studies Unit 1</w:t>
            </w:r>
            <w:r w:rsidR="00702567" w:rsidRPr="00361701">
              <w:t>.</w:t>
            </w:r>
          </w:p>
        </w:tc>
      </w:tr>
      <w:tr w:rsidR="00314783" w:rsidRPr="00361701" w14:paraId="77333872" w14:textId="77777777" w:rsidTr="00F1660E">
        <w:tc>
          <w:tcPr>
            <w:tcW w:w="10800" w:type="dxa"/>
          </w:tcPr>
          <w:p w14:paraId="6C684530" w14:textId="31CF7170" w:rsidR="00314783" w:rsidRPr="00361701" w:rsidRDefault="00D05435" w:rsidP="00187D59">
            <w:r w:rsidRPr="00361701">
              <w:rPr>
                <w:b/>
              </w:rPr>
              <w:t>Independent Practice</w:t>
            </w:r>
            <w:r w:rsidR="004873C0" w:rsidRPr="00361701">
              <w:rPr>
                <w:b/>
              </w:rPr>
              <w:t xml:space="preserve">:  </w:t>
            </w:r>
            <w:r w:rsidR="00187D59" w:rsidRPr="00361701">
              <w:rPr>
                <w:i/>
              </w:rPr>
              <w:t>The Causes of History</w:t>
            </w:r>
            <w:r w:rsidR="00006F7F" w:rsidRPr="00361701">
              <w:t>:</w:t>
            </w:r>
            <w:r w:rsidR="00702567" w:rsidRPr="00361701">
              <w:t xml:space="preserve"> Students will complete three analytical questions designed to help them build their own understanding of the connections between succeeding civilizations in Mesopotamia</w:t>
            </w:r>
            <w:r w:rsidR="00C633BD" w:rsidRPr="00361701">
              <w:t>, as well as reiterating for them the origins of human history in the Middle East.</w:t>
            </w:r>
          </w:p>
        </w:tc>
      </w:tr>
    </w:tbl>
    <w:p w14:paraId="2063A6D5" w14:textId="77777777" w:rsidR="00713526" w:rsidRPr="00361701" w:rsidRDefault="004873C0" w:rsidP="00713526">
      <w:pPr>
        <w:rPr>
          <w:i/>
          <w:u w:val="single"/>
        </w:rPr>
      </w:pPr>
      <w:r w:rsidRPr="00361701">
        <w:rPr>
          <w:b/>
        </w:rPr>
        <w:t xml:space="preserve">Methods and Materials: </w:t>
      </w:r>
      <w:r w:rsidRPr="00361701">
        <w:t>This lesson seeks to induce students to apply the knowledge they acquired in the immediately preceding lesson on empires to understand the Assyrian and Babylonian Empires and to extrapolate on why these empires collapsed.</w:t>
      </w:r>
      <w:r w:rsidR="00713526" w:rsidRPr="00361701">
        <w:t xml:space="preserve"> S</w:t>
      </w:r>
      <w:r w:rsidRPr="00361701">
        <w:t xml:space="preserve">tudents will use a teacher-made worksheet designed to assist them develop skill and accuracy in purposeful reading. Students will read a short, adapted passage from either </w:t>
      </w:r>
      <w:r w:rsidRPr="00361701">
        <w:rPr>
          <w:i/>
        </w:rPr>
        <w:t>The Oxford Desk Encyclopedia of World History</w:t>
      </w:r>
      <w:r w:rsidRPr="00361701">
        <w:t xml:space="preserve"> (New York: Oxford University Press, 2006) or </w:t>
      </w:r>
      <w:r w:rsidRPr="00361701">
        <w:rPr>
          <w:i/>
        </w:rPr>
        <w:t>Merriam Webster’s Collegiate Dictionary</w:t>
      </w:r>
      <w:r w:rsidRPr="00361701">
        <w:t xml:space="preserve"> (Springfield, MA: Merriam-Webster Incorporated, 2000) and use it to answer a series of increasingly complex comprehension questions about the facts of the reading. Students will then work to construct meaning from the passage with a series of interpretive questions that ask them to analyze the “causes of history.” These questions call upon students to understand, as the title suggest, the causes of history.</w:t>
      </w:r>
      <w:r w:rsidR="00713526" w:rsidRPr="00361701">
        <w:t xml:space="preserve"> </w:t>
      </w:r>
      <w:bookmarkStart w:id="2" w:name="OLE_LINK65"/>
      <w:bookmarkStart w:id="3" w:name="OLE_LINK66"/>
      <w:r w:rsidR="00713526" w:rsidRPr="00361701">
        <w:t>For a fuller exposition of the method employed in this lesson, particularly the student population it is designed to serve,</w:t>
      </w:r>
      <w:r w:rsidR="00713526" w:rsidRPr="00361701">
        <w:rPr>
          <w:b/>
        </w:rPr>
        <w:t xml:space="preserve"> please consult</w:t>
      </w:r>
      <w:r w:rsidR="00713526" w:rsidRPr="00361701">
        <w:t xml:space="preserve"> the </w:t>
      </w:r>
      <w:bookmarkEnd w:id="2"/>
      <w:bookmarkEnd w:id="3"/>
      <w:r w:rsidR="00713526" w:rsidRPr="00361701">
        <w:rPr>
          <w:i/>
        </w:rPr>
        <w:t xml:space="preserve">Freshman Global Studies Unit 3, Rising Civilizations, Rising Cultures, Rising Empires </w:t>
      </w:r>
    </w:p>
    <w:p w14:paraId="2A03FB64" w14:textId="77777777" w:rsidR="00713526" w:rsidRPr="00361701" w:rsidRDefault="00713526" w:rsidP="00713526">
      <w:pPr>
        <w:jc w:val="both"/>
      </w:pPr>
    </w:p>
    <w:p w14:paraId="4B93A02B" w14:textId="33308706" w:rsidR="00314783" w:rsidRPr="00361701" w:rsidRDefault="00713526" w:rsidP="00314783">
      <w:r w:rsidRPr="00361701">
        <w:rPr>
          <w:b/>
        </w:rPr>
        <w:t>Need for Lesson:</w:t>
      </w:r>
      <w:r w:rsidR="005578F3" w:rsidRPr="00361701">
        <w:rPr>
          <w:b/>
        </w:rPr>
        <w:t xml:space="preserve"> </w:t>
      </w:r>
      <w:bookmarkStart w:id="4" w:name="OLE_LINK13"/>
      <w:bookmarkStart w:id="5" w:name="OLE_LINK14"/>
      <w:r w:rsidR="005578F3" w:rsidRPr="00361701">
        <w:t>SS FGS UP3</w:t>
      </w:r>
      <w:r w:rsidR="00D05435" w:rsidRPr="00361701">
        <w:t xml:space="preserve"> LP4*</w:t>
      </w:r>
      <w:proofErr w:type="spellStart"/>
      <w:r w:rsidR="00D05435" w:rsidRPr="00361701">
        <w:t>lp</w:t>
      </w:r>
      <w:bookmarkEnd w:id="4"/>
      <w:bookmarkEnd w:id="5"/>
      <w:proofErr w:type="spellEnd"/>
      <w:r w:rsidR="00D05435" w:rsidRPr="00361701">
        <w:t xml:space="preserve"> SS FGS UP3 LP4*</w:t>
      </w:r>
      <w:r w:rsidR="00702567" w:rsidRPr="00361701">
        <w:t>dn1</w:t>
      </w:r>
      <w:r w:rsidR="00D05435" w:rsidRPr="00361701">
        <w:t xml:space="preserve"> SS FGS UP3 LP4*</w:t>
      </w:r>
      <w:r w:rsidR="00702567" w:rsidRPr="00361701">
        <w:t>dn2</w:t>
      </w:r>
      <w:r w:rsidR="005578F3" w:rsidRPr="00361701">
        <w:t xml:space="preserve">; </w:t>
      </w:r>
      <w:r w:rsidR="00D05435" w:rsidRPr="00361701">
        <w:t>SS FGS UP3 LP4*dn3; SS FGS UP3 LP4*</w:t>
      </w:r>
      <w:proofErr w:type="spellStart"/>
      <w:r w:rsidR="00702567" w:rsidRPr="00361701">
        <w:t>ws</w:t>
      </w:r>
      <w:proofErr w:type="spellEnd"/>
    </w:p>
    <w:p w14:paraId="75D00623" w14:textId="77777777" w:rsidR="00713526" w:rsidRPr="00361701" w:rsidRDefault="00713526" w:rsidP="00314783">
      <w:pPr>
        <w:rPr>
          <w:b/>
        </w:rPr>
      </w:pPr>
    </w:p>
    <w:p w14:paraId="35A1BB4A" w14:textId="464AE9D7" w:rsidR="00713526" w:rsidRPr="00361701" w:rsidRDefault="00713526" w:rsidP="00314783">
      <w:pPr>
        <w:rPr>
          <w:b/>
        </w:rPr>
      </w:pPr>
      <w:r w:rsidRPr="00361701">
        <w:rPr>
          <w:b/>
        </w:rPr>
        <w:t>Key Points and Connections:</w:t>
      </w:r>
    </w:p>
    <w:p w14:paraId="3BBDE179" w14:textId="08F8CA56" w:rsidR="00F05D8A" w:rsidRPr="00361701" w:rsidRDefault="00F05D8A" w:rsidP="006167E7">
      <w:pPr>
        <w:pStyle w:val="ListParagraph"/>
        <w:numPr>
          <w:ilvl w:val="0"/>
          <w:numId w:val="1"/>
        </w:numPr>
        <w:rPr>
          <w:b/>
        </w:rPr>
      </w:pPr>
      <w:r w:rsidRPr="00361701">
        <w:rPr>
          <w:b/>
        </w:rPr>
        <w:t xml:space="preserve">Ensure </w:t>
      </w:r>
      <w:r w:rsidRPr="00361701">
        <w:t>that students understand that the key connection in this lesson is the fact that one empire after another fought over Mesopotamia—that this was the key piece of real estate in the ancient world.</w:t>
      </w:r>
    </w:p>
    <w:p w14:paraId="189ADFF3" w14:textId="77777777" w:rsidR="00713526" w:rsidRPr="00361701" w:rsidRDefault="00713526" w:rsidP="00314783">
      <w:pPr>
        <w:rPr>
          <w:b/>
        </w:rPr>
      </w:pPr>
    </w:p>
    <w:p w14:paraId="517407CD" w14:textId="08C774FC" w:rsidR="00713526" w:rsidRPr="00361701" w:rsidRDefault="00713526" w:rsidP="00314783">
      <w:pPr>
        <w:rPr>
          <w:b/>
        </w:rPr>
      </w:pPr>
      <w:r w:rsidRPr="00361701">
        <w:rPr>
          <w:b/>
        </w:rPr>
        <w:t>Essential Questions</w:t>
      </w:r>
      <w:r w:rsidR="0090499A" w:rsidRPr="00361701">
        <w:rPr>
          <w:b/>
        </w:rPr>
        <w:t>:</w:t>
      </w:r>
    </w:p>
    <w:p w14:paraId="4B76F33F" w14:textId="4534848F" w:rsidR="00F05D8A" w:rsidRPr="00361701" w:rsidRDefault="00F05D8A" w:rsidP="00F05D8A">
      <w:pPr>
        <w:pStyle w:val="ListParagraph"/>
        <w:numPr>
          <w:ilvl w:val="0"/>
          <w:numId w:val="1"/>
        </w:numPr>
        <w:rPr>
          <w:b/>
        </w:rPr>
      </w:pPr>
      <w:r w:rsidRPr="00361701">
        <w:rPr>
          <w:b/>
        </w:rPr>
        <w:t xml:space="preserve">Who </w:t>
      </w:r>
      <w:r w:rsidRPr="00361701">
        <w:t>should lead?</w:t>
      </w:r>
    </w:p>
    <w:p w14:paraId="3062466D" w14:textId="078BCB79" w:rsidR="00F05D8A" w:rsidRPr="00361701" w:rsidRDefault="00F05D8A" w:rsidP="00F05D8A">
      <w:pPr>
        <w:pStyle w:val="ListParagraph"/>
        <w:numPr>
          <w:ilvl w:val="0"/>
          <w:numId w:val="1"/>
        </w:numPr>
        <w:rPr>
          <w:b/>
        </w:rPr>
      </w:pPr>
      <w:r w:rsidRPr="00361701">
        <w:rPr>
          <w:b/>
        </w:rPr>
        <w:t xml:space="preserve">What </w:t>
      </w:r>
      <w:r w:rsidRPr="00361701">
        <w:t>lessons have we learned about empire from the ancient world?</w:t>
      </w:r>
    </w:p>
    <w:p w14:paraId="279E861D" w14:textId="1A2834E8" w:rsidR="00F05D8A" w:rsidRPr="00361701" w:rsidRDefault="00F05D8A" w:rsidP="00F05D8A">
      <w:pPr>
        <w:pStyle w:val="ListParagraph"/>
        <w:numPr>
          <w:ilvl w:val="0"/>
          <w:numId w:val="1"/>
        </w:numPr>
        <w:rPr>
          <w:b/>
        </w:rPr>
      </w:pPr>
      <w:r w:rsidRPr="00361701">
        <w:rPr>
          <w:b/>
        </w:rPr>
        <w:t xml:space="preserve">What </w:t>
      </w:r>
      <w:r w:rsidRPr="00361701">
        <w:t>is a society?</w:t>
      </w:r>
    </w:p>
    <w:p w14:paraId="4AE651E9" w14:textId="766F5CEC" w:rsidR="00F05D8A" w:rsidRPr="00361701" w:rsidRDefault="00F05D8A" w:rsidP="00D54E94">
      <w:pPr>
        <w:pStyle w:val="ListParagraph"/>
        <w:numPr>
          <w:ilvl w:val="0"/>
          <w:numId w:val="1"/>
        </w:numPr>
        <w:rPr>
          <w:b/>
        </w:rPr>
      </w:pPr>
      <w:r w:rsidRPr="00361701">
        <w:rPr>
          <w:b/>
        </w:rPr>
        <w:t xml:space="preserve">What </w:t>
      </w:r>
      <w:r w:rsidRPr="00361701">
        <w:t>is a state? When we use the word “state,” what are we describing?</w:t>
      </w:r>
    </w:p>
    <w:p w14:paraId="127BBF58" w14:textId="77777777" w:rsidR="00361701" w:rsidRDefault="00361701" w:rsidP="00CF09FB">
      <w:pPr>
        <w:rPr>
          <w:b/>
        </w:rPr>
      </w:pPr>
    </w:p>
    <w:p w14:paraId="5BE548E2" w14:textId="1B7FD785" w:rsidR="00CF09FB" w:rsidRPr="00361701" w:rsidRDefault="0090499A" w:rsidP="00CF09FB">
      <w:pPr>
        <w:rPr>
          <w:b/>
        </w:rPr>
      </w:pPr>
      <w:r w:rsidRPr="00361701">
        <w:rPr>
          <w:b/>
        </w:rPr>
        <w:lastRenderedPageBreak/>
        <w:t>Next Lesson</w:t>
      </w:r>
      <w:r w:rsidR="00CF09FB" w:rsidRPr="00361701">
        <w:rPr>
          <w:b/>
        </w:rPr>
        <w:t xml:space="preserve">: </w:t>
      </w:r>
      <w:r w:rsidR="00CF09FB" w:rsidRPr="00361701">
        <w:t>Freshman Global Studies Unit 3, Lesson 5, Lesson 5</w:t>
      </w:r>
      <w:r w:rsidR="00D05435" w:rsidRPr="00361701">
        <w:t>:</w:t>
      </w:r>
      <w:r w:rsidR="00CF09FB" w:rsidRPr="00361701">
        <w:t xml:space="preserve"> </w:t>
      </w:r>
      <w:r w:rsidR="00CF09FB" w:rsidRPr="00361701">
        <w:rPr>
          <w:i/>
        </w:rPr>
        <w:t>Hammurabi’s Code</w:t>
      </w:r>
      <w:r w:rsidR="00CF09FB" w:rsidRPr="00361701">
        <w:rPr>
          <w:b/>
        </w:rPr>
        <w:t xml:space="preserve"> </w:t>
      </w:r>
    </w:p>
    <w:p w14:paraId="66DFADE7" w14:textId="6BC767C8" w:rsidR="0090499A" w:rsidRPr="00361701" w:rsidRDefault="0090499A" w:rsidP="00314783">
      <w:pPr>
        <w:rPr>
          <w:b/>
        </w:rPr>
      </w:pPr>
    </w:p>
    <w:sectPr w:rsidR="0090499A" w:rsidRPr="00361701" w:rsidSect="00F1660E">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8170DE0"/>
    <w:multiLevelType w:val="hybridMultilevel"/>
    <w:tmpl w:val="9F920E40"/>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5"/>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06F7F"/>
    <w:rsid w:val="001504FD"/>
    <w:rsid w:val="00187D59"/>
    <w:rsid w:val="001A04BF"/>
    <w:rsid w:val="00234E4C"/>
    <w:rsid w:val="00361701"/>
    <w:rsid w:val="00457C2B"/>
    <w:rsid w:val="004873C0"/>
    <w:rsid w:val="005578F3"/>
    <w:rsid w:val="00560536"/>
    <w:rsid w:val="00633D00"/>
    <w:rsid w:val="006C2D4E"/>
    <w:rsid w:val="00702567"/>
    <w:rsid w:val="00713526"/>
    <w:rsid w:val="0090499A"/>
    <w:rsid w:val="00955468"/>
    <w:rsid w:val="00B409F7"/>
    <w:rsid w:val="00C633BD"/>
    <w:rsid w:val="00CF09FB"/>
    <w:rsid w:val="00D05435"/>
    <w:rsid w:val="00D54E94"/>
    <w:rsid w:val="00E91235"/>
    <w:rsid w:val="00F05D8A"/>
    <w:rsid w:val="00F1660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503003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05D8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2</Pages>
  <Words>645</Words>
  <Characters>3677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Lesson Plan Template</vt:lpstr>
    </vt:vector>
  </TitlesOfParts>
  <Company/>
  <LinksUpToDate>false</LinksUpToDate>
  <CharactersWithSpaces>4314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24</cp:revision>
  <dcterms:created xsi:type="dcterms:W3CDTF">2012-08-17T17:50:00Z</dcterms:created>
  <dcterms:modified xsi:type="dcterms:W3CDTF">2020-07-15T20:42:00Z</dcterms:modified>
</cp:coreProperties>
</file>