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DE034F" w14:textId="5C13D155" w:rsidR="005B2B81" w:rsidRPr="00A14DB9" w:rsidRDefault="00AA6261" w:rsidP="005B2B81">
      <w:pPr>
        <w:jc w:val="center"/>
        <w:rPr>
          <w:b/>
        </w:rPr>
      </w:pPr>
      <w:r w:rsidRPr="00A14DB9">
        <w:rPr>
          <w:b/>
        </w:rPr>
        <w:t>Freshman Global Studies Unit</w:t>
      </w:r>
      <w:r w:rsidR="00EC17EF" w:rsidRPr="00A14DB9">
        <w:rPr>
          <w:b/>
        </w:rPr>
        <w:t xml:space="preserve"> 3,</w:t>
      </w:r>
      <w:r w:rsidR="00CD38E2" w:rsidRPr="00A14DB9">
        <w:rPr>
          <w:b/>
        </w:rPr>
        <w:t xml:space="preserve"> </w:t>
      </w:r>
      <w:r w:rsidR="00CD38E2" w:rsidRPr="00A14DB9">
        <w:rPr>
          <w:b/>
          <w:i/>
        </w:rPr>
        <w:t>Rising Civilizations, Rising Cultures,</w:t>
      </w:r>
      <w:r w:rsidR="00A468B4" w:rsidRPr="00A14DB9">
        <w:rPr>
          <w:b/>
          <w:i/>
        </w:rPr>
        <w:t xml:space="preserve"> Rising Empires</w:t>
      </w:r>
      <w:r w:rsidR="00CD38E2" w:rsidRPr="00A14DB9">
        <w:rPr>
          <w:b/>
          <w:i/>
        </w:rPr>
        <w:t xml:space="preserve"> </w:t>
      </w:r>
      <w:r w:rsidR="00EC17EF" w:rsidRPr="00A14DB9">
        <w:rPr>
          <w:b/>
        </w:rPr>
        <w:t>L</w:t>
      </w:r>
      <w:r w:rsidRPr="00A14DB9">
        <w:rPr>
          <w:b/>
        </w:rPr>
        <w:t>esson</w:t>
      </w:r>
      <w:r w:rsidR="00CD38E2" w:rsidRPr="00A14DB9">
        <w:rPr>
          <w:b/>
        </w:rPr>
        <w:t xml:space="preserve"> 1:</w:t>
      </w:r>
      <w:r w:rsidR="00EC17EF" w:rsidRPr="00A14DB9">
        <w:rPr>
          <w:b/>
        </w:rPr>
        <w:t xml:space="preserve"> Sumer Part I </w:t>
      </w:r>
    </w:p>
    <w:tbl>
      <w:tblPr>
        <w:tblStyle w:val="TableGrid"/>
        <w:tblW w:w="0" w:type="auto"/>
        <w:tblInd w:w="108" w:type="dxa"/>
        <w:tblLook w:val="00A0" w:firstRow="1" w:lastRow="0" w:firstColumn="1" w:lastColumn="0" w:noHBand="0" w:noVBand="0"/>
      </w:tblPr>
      <w:tblGrid>
        <w:gridCol w:w="10800"/>
      </w:tblGrid>
      <w:tr w:rsidR="005B2B81" w:rsidRPr="00A14DB9" w14:paraId="51DA529F" w14:textId="77777777" w:rsidTr="001606A4">
        <w:tc>
          <w:tcPr>
            <w:tcW w:w="10800" w:type="dxa"/>
          </w:tcPr>
          <w:p w14:paraId="4B31D58D" w14:textId="5A6072C1" w:rsidR="005B2B81" w:rsidRPr="00A14DB9" w:rsidRDefault="00EC17EF" w:rsidP="00D56BAC">
            <w:r w:rsidRPr="00A14DB9">
              <w:rPr>
                <w:b/>
              </w:rPr>
              <w:t xml:space="preserve">Standards Met: </w:t>
            </w:r>
            <w:r w:rsidRPr="00A14DB9">
              <w:t>This lesson is part of Freshman Global St</w:t>
            </w:r>
            <w:r w:rsidR="00D56BAC" w:rsidRPr="00A14DB9">
              <w:t xml:space="preserve">udies Unit Plan 3, which is in </w:t>
            </w:r>
            <w:r w:rsidRPr="00A14DB9">
              <w:t xml:space="preserve">turn part of an overarching, yearlong </w:t>
            </w:r>
            <w:r w:rsidRPr="00A14DB9">
              <w:rPr>
                <w:i/>
              </w:rPr>
              <w:t>Freshman Global Studies Unit</w:t>
            </w:r>
            <w:r w:rsidRPr="00A14DB9">
              <w:t xml:space="preserve">; this lesson meets the standards outlined therein. </w:t>
            </w:r>
            <w:r w:rsidRPr="00A14DB9">
              <w:rPr>
                <w:b/>
              </w:rPr>
              <w:t xml:space="preserve">Big Ideas: </w:t>
            </w:r>
            <w:r w:rsidRPr="00A14DB9">
              <w:t>Civilization, technology, city-states, cuneiform, myths, written language, culture, trade, law, politics, society, social class, architecture.</w:t>
            </w:r>
            <w:r w:rsidRPr="00A14DB9">
              <w:rPr>
                <w:b/>
              </w:rPr>
              <w:t xml:space="preserve">  This lesson aims to </w:t>
            </w:r>
            <w:r w:rsidRPr="00A14DB9">
              <w:t>assist students in developing their own understanding of what a fully functioning civilization in the ancient world looked like, in this case, Sumer, in Mesopotamia. This lesson focuses upon technology and culture, and how they are both producer and product of this early civilization.</w:t>
            </w:r>
            <w:r w:rsidR="00D56BAC" w:rsidRPr="00A14DB9">
              <w:t xml:space="preserve"> </w:t>
            </w:r>
            <w:r w:rsidRPr="00A14DB9">
              <w:rPr>
                <w:b/>
              </w:rPr>
              <w:t xml:space="preserve">This lesson activates prior knowledge of </w:t>
            </w:r>
            <w:r w:rsidRPr="00A14DB9">
              <w:t>Mesopotamia, technology, culture, agriculture, trade, and their role as both history and causes of history</w:t>
            </w:r>
            <w:r w:rsidRPr="00A14DB9">
              <w:rPr>
                <w:b/>
              </w:rPr>
              <w:t xml:space="preserve">. Students will be able to </w:t>
            </w:r>
            <w:r w:rsidRPr="00A14DB9">
              <w:t>participate in a guided inquiry into the technological and cultural life of Sumer using a teacher-made worksheet to gain their own understanding of the rise of Sumer and its causes.</w:t>
            </w:r>
          </w:p>
        </w:tc>
      </w:tr>
      <w:tr w:rsidR="005B2B81" w:rsidRPr="00A14DB9" w14:paraId="09868737" w14:textId="77777777" w:rsidTr="001606A4">
        <w:tc>
          <w:tcPr>
            <w:tcW w:w="10800" w:type="dxa"/>
          </w:tcPr>
          <w:p w14:paraId="3FA073C8" w14:textId="4FBA1FB1" w:rsidR="005B2B81" w:rsidRPr="00A14DB9" w:rsidRDefault="009676FD" w:rsidP="009676FD">
            <w:pPr>
              <w:rPr>
                <w:u w:val="single"/>
              </w:rPr>
            </w:pPr>
            <w:r w:rsidRPr="00A14DB9">
              <w:rPr>
                <w:b/>
              </w:rPr>
              <w:t>Classroom Aim</w:t>
            </w:r>
            <w:r w:rsidR="00EC17EF" w:rsidRPr="00A14DB9">
              <w:rPr>
                <w:b/>
              </w:rPr>
              <w:t xml:space="preserve">: Where </w:t>
            </w:r>
            <w:r w:rsidR="00EC17EF" w:rsidRPr="00A14DB9">
              <w:t xml:space="preserve">was Sumer? </w:t>
            </w:r>
            <w:r w:rsidR="00EC17EF" w:rsidRPr="00A14DB9">
              <w:rPr>
                <w:b/>
              </w:rPr>
              <w:t>Who</w:t>
            </w:r>
            <w:r w:rsidR="00EC17EF" w:rsidRPr="00A14DB9">
              <w:t xml:space="preserve"> were the Sumerians? </w:t>
            </w:r>
            <w:r w:rsidR="00EC17EF" w:rsidRPr="00A14DB9">
              <w:rPr>
                <w:b/>
              </w:rPr>
              <w:t>What</w:t>
            </w:r>
            <w:r w:rsidR="00EC17EF" w:rsidRPr="00A14DB9">
              <w:t xml:space="preserve"> did the Sumerians innovate in their civilizations that caused history to advance?</w:t>
            </w:r>
          </w:p>
        </w:tc>
      </w:tr>
      <w:tr w:rsidR="005B2B81" w:rsidRPr="00A14DB9" w14:paraId="1579E745" w14:textId="77777777" w:rsidTr="001606A4">
        <w:tc>
          <w:tcPr>
            <w:tcW w:w="10800" w:type="dxa"/>
          </w:tcPr>
          <w:p w14:paraId="08FE0E5E" w14:textId="1C7E95F8" w:rsidR="005B2B81" w:rsidRPr="00A14DB9" w:rsidRDefault="00EC17EF" w:rsidP="00122B37">
            <w:pPr>
              <w:rPr>
                <w:b/>
                <w:i/>
              </w:rPr>
            </w:pPr>
            <w:r w:rsidRPr="00A14DB9">
              <w:rPr>
                <w:b/>
              </w:rPr>
              <w:t xml:space="preserve">Do Now: </w:t>
            </w:r>
            <w:r w:rsidRPr="00A14DB9">
              <w:t>Focus on One Word Worksheet</w:t>
            </w:r>
            <w:r w:rsidR="009676FD" w:rsidRPr="00A14DB9">
              <w:t>s</w:t>
            </w:r>
            <w:r w:rsidR="00122B37" w:rsidRPr="00A14DB9">
              <w:t xml:space="preserve">: </w:t>
            </w:r>
            <w:r w:rsidR="00122B37" w:rsidRPr="00A14DB9">
              <w:rPr>
                <w:b/>
              </w:rPr>
              <w:t>1.</w:t>
            </w:r>
            <w:r w:rsidR="00122B37" w:rsidRPr="00A14DB9">
              <w:t xml:space="preserve"> </w:t>
            </w:r>
            <w:r w:rsidR="00122B37" w:rsidRPr="00A14DB9">
              <w:rPr>
                <w:i/>
              </w:rPr>
              <w:t>Banish</w:t>
            </w:r>
            <w:r w:rsidR="00122B37" w:rsidRPr="00A14DB9">
              <w:t xml:space="preserve">; </w:t>
            </w:r>
            <w:r w:rsidR="00122B37" w:rsidRPr="00A14DB9">
              <w:rPr>
                <w:b/>
              </w:rPr>
              <w:t xml:space="preserve">2. </w:t>
            </w:r>
            <w:r w:rsidR="00122B37" w:rsidRPr="00A14DB9">
              <w:rPr>
                <w:i/>
              </w:rPr>
              <w:t>Age</w:t>
            </w:r>
          </w:p>
        </w:tc>
      </w:tr>
      <w:tr w:rsidR="005B2B81" w:rsidRPr="00A14DB9" w14:paraId="150C7259" w14:textId="77777777" w:rsidTr="001606A4">
        <w:tc>
          <w:tcPr>
            <w:tcW w:w="10800" w:type="dxa"/>
          </w:tcPr>
          <w:p w14:paraId="00AA019C" w14:textId="0EE33FB5" w:rsidR="005B2B81" w:rsidRPr="00A14DB9" w:rsidRDefault="00EC17EF" w:rsidP="009676FD">
            <w:r w:rsidRPr="00A14DB9">
              <w:rPr>
                <w:b/>
              </w:rPr>
              <w:t xml:space="preserve">Class Work: </w:t>
            </w:r>
            <w:r w:rsidR="009676FD" w:rsidRPr="00A14DB9">
              <w:t xml:space="preserve">This lesson calls upon students to use a teacher-made reading comprehension worksheet in order to develop their own understanding of the achievements of Sumerian civilization; moreover, students will increase their understanding of how to assess a civilization’s achievements by considering the facts of Sumer’s example. </w:t>
            </w:r>
          </w:p>
        </w:tc>
      </w:tr>
      <w:tr w:rsidR="005B2B81" w:rsidRPr="00A14DB9" w14:paraId="19E31B77" w14:textId="77777777" w:rsidTr="001606A4">
        <w:tc>
          <w:tcPr>
            <w:tcW w:w="10800" w:type="dxa"/>
          </w:tcPr>
          <w:p w14:paraId="198B8E69" w14:textId="71F12F85" w:rsidR="005B2B81" w:rsidRPr="00A14DB9" w:rsidRDefault="009676FD" w:rsidP="00953350">
            <w:r w:rsidRPr="00A14DB9">
              <w:rPr>
                <w:b/>
              </w:rPr>
              <w:t>Independent Practice</w:t>
            </w:r>
            <w:r w:rsidR="00EC17EF" w:rsidRPr="00A14DB9">
              <w:rPr>
                <w:b/>
              </w:rPr>
              <w:t xml:space="preserve">: </w:t>
            </w:r>
            <w:r w:rsidR="00953350" w:rsidRPr="00A14DB9">
              <w:t>The Causes of History</w:t>
            </w:r>
            <w:r w:rsidRPr="00A14DB9">
              <w:t>: Students will attempt a more abstract analysis of the achievements of Sumer by considering what “caused” history to occur in that early civilization, and thereby work toward developing their own understanding to causality in history.</w:t>
            </w:r>
          </w:p>
        </w:tc>
      </w:tr>
    </w:tbl>
    <w:p w14:paraId="2208ECD8" w14:textId="2475911F" w:rsidR="005B2B81" w:rsidRPr="00A14DB9" w:rsidRDefault="00EC17EF" w:rsidP="005B2B81">
      <w:pPr>
        <w:rPr>
          <w:b/>
        </w:rPr>
      </w:pPr>
      <w:r w:rsidRPr="00A14DB9">
        <w:rPr>
          <w:b/>
        </w:rPr>
        <w:t xml:space="preserve">Methods and Materials: </w:t>
      </w:r>
      <w:r w:rsidRPr="00A14DB9">
        <w:t>This lesson introduces students to Sumer, an early city—and later empire—in Mesopotamia. Students will see that this civilization developed quickly, and with great sophistication. In a sense, this lesson calls upon prior lessons in that it calls students to synthesize everything they have studied thus far in order to see what the very earliest, fully-functioning in the modern sense, civilizations looked like.</w:t>
      </w:r>
    </w:p>
    <w:p w14:paraId="0EF916F7" w14:textId="10D8312D" w:rsidR="004C04C8" w:rsidRPr="00A14DB9" w:rsidRDefault="0054329D" w:rsidP="004C04C8">
      <w:pPr>
        <w:rPr>
          <w:i/>
          <w:u w:val="single"/>
        </w:rPr>
      </w:pPr>
      <w:r w:rsidRPr="00A14DB9">
        <w:t>S</w:t>
      </w:r>
      <w:r w:rsidR="00EC17EF" w:rsidRPr="00A14DB9">
        <w:t xml:space="preserve">tudents will use a teacher-made worksheet designed to assist them develop skill and accuracy in purposeful reading. Students will read a short, adapted passage from either </w:t>
      </w:r>
      <w:r w:rsidR="00EC17EF" w:rsidRPr="00A14DB9">
        <w:rPr>
          <w:u w:val="single"/>
        </w:rPr>
        <w:t>The Oxford Desk Encyclopedia of World History</w:t>
      </w:r>
      <w:r w:rsidR="00EC17EF" w:rsidRPr="00A14DB9">
        <w:t xml:space="preserve"> (New York: Oxford University Press, 2006) or </w:t>
      </w:r>
      <w:r w:rsidR="00EC17EF" w:rsidRPr="00A14DB9">
        <w:rPr>
          <w:u w:val="single"/>
        </w:rPr>
        <w:t>Merriam Webster’s Collegiate Dictionary</w:t>
      </w:r>
      <w:r w:rsidR="00EC17EF" w:rsidRPr="00A14DB9">
        <w:t xml:space="preserve"> (Springfield, MA: Merriam-Webster Incorporated, 2000) and use it to answer a series of increasingly complex comprehension questions about the facts of the reading. Students will then work to construct meaning from the passage with a series of interpretive questions that ask them to analyze the “causes of history.” These questions call upon students to understand, as the title suggest, the causes of history.</w:t>
      </w:r>
      <w:r w:rsidR="004C04C8" w:rsidRPr="00A14DB9">
        <w:t xml:space="preserve"> </w:t>
      </w:r>
      <w:bookmarkStart w:id="0" w:name="OLE_LINK65"/>
      <w:bookmarkStart w:id="1" w:name="OLE_LINK66"/>
      <w:r w:rsidR="004C04C8" w:rsidRPr="00A14DB9">
        <w:t>For a fuller exposition of the method employed in this lesson, particularly the student population it is designed to serve,</w:t>
      </w:r>
      <w:r w:rsidR="004C04C8" w:rsidRPr="00A14DB9">
        <w:rPr>
          <w:b/>
        </w:rPr>
        <w:t xml:space="preserve"> please consult</w:t>
      </w:r>
      <w:r w:rsidR="004C04C8" w:rsidRPr="00A14DB9">
        <w:t xml:space="preserve"> the </w:t>
      </w:r>
      <w:bookmarkEnd w:id="0"/>
      <w:bookmarkEnd w:id="1"/>
      <w:r w:rsidR="004C04C8" w:rsidRPr="00A14DB9">
        <w:rPr>
          <w:i/>
        </w:rPr>
        <w:t xml:space="preserve">Freshman Global Studies Unit 3, Rising Civilizations, Rising Cultures, Rising Empires </w:t>
      </w:r>
    </w:p>
    <w:p w14:paraId="2EF1B9E6" w14:textId="5C9D05EC" w:rsidR="005B2B81" w:rsidRPr="00A14DB9" w:rsidRDefault="00A14DB9" w:rsidP="005B2B81"/>
    <w:p w14:paraId="00FE35CF" w14:textId="6175895F" w:rsidR="005B2B81" w:rsidRPr="00A14DB9" w:rsidRDefault="004C04C8" w:rsidP="005B2B81">
      <w:r w:rsidRPr="00A14DB9">
        <w:rPr>
          <w:b/>
        </w:rPr>
        <w:t xml:space="preserve">Need </w:t>
      </w:r>
      <w:proofErr w:type="gramStart"/>
      <w:r w:rsidRPr="00A14DB9">
        <w:rPr>
          <w:b/>
        </w:rPr>
        <w:t>For</w:t>
      </w:r>
      <w:proofErr w:type="gramEnd"/>
      <w:r w:rsidRPr="00A14DB9">
        <w:rPr>
          <w:b/>
        </w:rPr>
        <w:t xml:space="preserve"> Lesson:</w:t>
      </w:r>
      <w:r w:rsidR="00726B05" w:rsidRPr="00A14DB9">
        <w:rPr>
          <w:b/>
        </w:rPr>
        <w:t xml:space="preserve"> </w:t>
      </w:r>
      <w:bookmarkStart w:id="2" w:name="OLE_LINK28"/>
      <w:bookmarkStart w:id="3" w:name="OLE_LINK29"/>
      <w:bookmarkStart w:id="4" w:name="OLE_LINK26"/>
      <w:bookmarkStart w:id="5" w:name="OLE_LINK27"/>
      <w:r w:rsidR="00CD38E2" w:rsidRPr="00A14DB9">
        <w:t>SS FGS UP3 LP*</w:t>
      </w:r>
      <w:proofErr w:type="spellStart"/>
      <w:r w:rsidR="00CD38E2" w:rsidRPr="00A14DB9">
        <w:t>lp</w:t>
      </w:r>
      <w:proofErr w:type="spellEnd"/>
      <w:r w:rsidR="00726B05" w:rsidRPr="00A14DB9">
        <w:t xml:space="preserve">; </w:t>
      </w:r>
      <w:r w:rsidR="00CD38E2" w:rsidRPr="00A14DB9">
        <w:t>SS FGS UP3 LP*</w:t>
      </w:r>
      <w:r w:rsidR="00726B05" w:rsidRPr="00A14DB9">
        <w:t xml:space="preserve">dn1; </w:t>
      </w:r>
      <w:r w:rsidR="00CD38E2" w:rsidRPr="00A14DB9">
        <w:t>SS FGS UP3 LP*</w:t>
      </w:r>
      <w:r w:rsidR="00726B05" w:rsidRPr="00A14DB9">
        <w:t xml:space="preserve">dn2; </w:t>
      </w:r>
      <w:r w:rsidR="00CD38E2" w:rsidRPr="00A14DB9">
        <w:t>SS FGS UP3 LP*</w:t>
      </w:r>
      <w:proofErr w:type="spellStart"/>
      <w:r w:rsidR="00726B05" w:rsidRPr="00A14DB9">
        <w:t>ws</w:t>
      </w:r>
      <w:bookmarkEnd w:id="2"/>
      <w:bookmarkEnd w:id="3"/>
      <w:proofErr w:type="spellEnd"/>
      <w:r w:rsidR="00726B05" w:rsidRPr="00A14DB9">
        <w:t xml:space="preserve"> </w:t>
      </w:r>
    </w:p>
    <w:bookmarkEnd w:id="4"/>
    <w:bookmarkEnd w:id="5"/>
    <w:p w14:paraId="6C2D3A4C" w14:textId="77777777" w:rsidR="004C04C8" w:rsidRPr="00A14DB9" w:rsidRDefault="004C04C8" w:rsidP="005B2B81">
      <w:pPr>
        <w:rPr>
          <w:b/>
        </w:rPr>
      </w:pPr>
    </w:p>
    <w:p w14:paraId="2898FA8F" w14:textId="2576FF50" w:rsidR="004C04C8" w:rsidRPr="00A14DB9" w:rsidRDefault="004C04C8" w:rsidP="005B2B81">
      <w:pPr>
        <w:rPr>
          <w:b/>
        </w:rPr>
      </w:pPr>
      <w:r w:rsidRPr="00A14DB9">
        <w:rPr>
          <w:b/>
        </w:rPr>
        <w:t>Key Points</w:t>
      </w:r>
      <w:r w:rsidR="00CD38E2" w:rsidRPr="00A14DB9">
        <w:rPr>
          <w:b/>
        </w:rPr>
        <w:t xml:space="preserve"> and Connections</w:t>
      </w:r>
      <w:r w:rsidRPr="00A14DB9">
        <w:rPr>
          <w:b/>
        </w:rPr>
        <w:t>:</w:t>
      </w:r>
    </w:p>
    <w:p w14:paraId="7523EAB5" w14:textId="42B34742" w:rsidR="004E15F6" w:rsidRPr="00A14DB9" w:rsidRDefault="004E15F6" w:rsidP="004E15F6">
      <w:pPr>
        <w:pStyle w:val="ListParagraph"/>
        <w:numPr>
          <w:ilvl w:val="0"/>
          <w:numId w:val="3"/>
        </w:numPr>
        <w:rPr>
          <w:b/>
        </w:rPr>
      </w:pPr>
      <w:r w:rsidRPr="00A14DB9">
        <w:rPr>
          <w:b/>
        </w:rPr>
        <w:t>Help</w:t>
      </w:r>
      <w:r w:rsidRPr="00A14DB9">
        <w:t xml:space="preserve"> students understand the connections between a readily available supply—and even a surplus—of food and how that drives the development of culture and society.</w:t>
      </w:r>
    </w:p>
    <w:p w14:paraId="39F68E06" w14:textId="72C188F6" w:rsidR="004E15F6" w:rsidRPr="00A14DB9" w:rsidRDefault="004E15F6" w:rsidP="004E15F6">
      <w:pPr>
        <w:pStyle w:val="ListParagraph"/>
        <w:numPr>
          <w:ilvl w:val="0"/>
          <w:numId w:val="3"/>
        </w:numPr>
        <w:rPr>
          <w:b/>
        </w:rPr>
      </w:pPr>
      <w:r w:rsidRPr="00A14DB9">
        <w:rPr>
          <w:b/>
        </w:rPr>
        <w:t>Help</w:t>
      </w:r>
      <w:r w:rsidRPr="00A14DB9">
        <w:t xml:space="preserve"> students understand the connection between technological advances and a larger food supply, and vice versa.</w:t>
      </w:r>
    </w:p>
    <w:p w14:paraId="0FD10722" w14:textId="77777777" w:rsidR="004C04C8" w:rsidRPr="00A14DB9" w:rsidRDefault="004C04C8" w:rsidP="005B2B81">
      <w:pPr>
        <w:rPr>
          <w:b/>
        </w:rPr>
      </w:pPr>
    </w:p>
    <w:p w14:paraId="0E44EFB4" w14:textId="05AC8A0F" w:rsidR="004C04C8" w:rsidRPr="00A14DB9" w:rsidRDefault="004C04C8" w:rsidP="005B2B81">
      <w:pPr>
        <w:rPr>
          <w:b/>
        </w:rPr>
      </w:pPr>
      <w:r w:rsidRPr="00A14DB9">
        <w:rPr>
          <w:b/>
        </w:rPr>
        <w:t>Essential Questions:</w:t>
      </w:r>
    </w:p>
    <w:p w14:paraId="59991038" w14:textId="77777777" w:rsidR="004F322C" w:rsidRPr="00A14DB9" w:rsidRDefault="004F322C" w:rsidP="004F322C">
      <w:pPr>
        <w:pStyle w:val="ListParagraph"/>
        <w:numPr>
          <w:ilvl w:val="0"/>
          <w:numId w:val="1"/>
        </w:numPr>
        <w:rPr>
          <w:b/>
        </w:rPr>
      </w:pPr>
      <w:r w:rsidRPr="00A14DB9">
        <w:rPr>
          <w:b/>
        </w:rPr>
        <w:t xml:space="preserve">What </w:t>
      </w:r>
      <w:r w:rsidRPr="00A14DB9">
        <w:t>is division of labor?</w:t>
      </w:r>
    </w:p>
    <w:p w14:paraId="6CCB9827" w14:textId="60101E84" w:rsidR="004F322C" w:rsidRPr="00A14DB9" w:rsidRDefault="004F322C" w:rsidP="004F322C">
      <w:pPr>
        <w:pStyle w:val="ListParagraph"/>
        <w:numPr>
          <w:ilvl w:val="0"/>
          <w:numId w:val="1"/>
        </w:numPr>
        <w:rPr>
          <w:b/>
        </w:rPr>
      </w:pPr>
      <w:r w:rsidRPr="00A14DB9">
        <w:rPr>
          <w:b/>
        </w:rPr>
        <w:t xml:space="preserve">What </w:t>
      </w:r>
      <w:r w:rsidRPr="00A14DB9">
        <w:t>is social class?</w:t>
      </w:r>
    </w:p>
    <w:p w14:paraId="6AC24BF9" w14:textId="77777777" w:rsidR="004E15F6" w:rsidRPr="00A14DB9" w:rsidRDefault="004E15F6" w:rsidP="004E15F6">
      <w:pPr>
        <w:pStyle w:val="Body"/>
        <w:widowControl w:val="0"/>
        <w:numPr>
          <w:ilvl w:val="0"/>
          <w:numId w:val="1"/>
        </w:numPr>
        <w:rPr>
          <w:b/>
        </w:rPr>
      </w:pPr>
      <w:r w:rsidRPr="00A14DB9">
        <w:rPr>
          <w:b/>
        </w:rPr>
        <w:t>What</w:t>
      </w:r>
      <w:r w:rsidRPr="00A14DB9">
        <w:t xml:space="preserve"> is justice?</w:t>
      </w:r>
    </w:p>
    <w:p w14:paraId="6C764CFA" w14:textId="77777777" w:rsidR="004E15F6" w:rsidRPr="00A14DB9" w:rsidRDefault="004E15F6" w:rsidP="004E15F6">
      <w:pPr>
        <w:pStyle w:val="Body"/>
        <w:widowControl w:val="0"/>
        <w:numPr>
          <w:ilvl w:val="0"/>
          <w:numId w:val="1"/>
        </w:numPr>
        <w:rPr>
          <w:b/>
        </w:rPr>
      </w:pPr>
      <w:r w:rsidRPr="00A14DB9">
        <w:rPr>
          <w:b/>
        </w:rPr>
        <w:t>How</w:t>
      </w:r>
      <w:r w:rsidRPr="00A14DB9">
        <w:t xml:space="preserve"> important is it to listen to our ancestors?</w:t>
      </w:r>
    </w:p>
    <w:p w14:paraId="0406372E" w14:textId="77777777" w:rsidR="004E15F6" w:rsidRPr="00A14DB9" w:rsidRDefault="004E15F6" w:rsidP="004E15F6">
      <w:pPr>
        <w:pStyle w:val="ListParagraph"/>
        <w:numPr>
          <w:ilvl w:val="0"/>
          <w:numId w:val="1"/>
        </w:numPr>
        <w:rPr>
          <w:b/>
        </w:rPr>
      </w:pPr>
      <w:r w:rsidRPr="00A14DB9">
        <w:rPr>
          <w:b/>
        </w:rPr>
        <w:t xml:space="preserve">Who </w:t>
      </w:r>
      <w:r w:rsidRPr="00A14DB9">
        <w:t>is responsible for fairness in society?</w:t>
      </w:r>
    </w:p>
    <w:p w14:paraId="08C230DC" w14:textId="178ECB24" w:rsidR="00596D1A" w:rsidRPr="00A14DB9" w:rsidRDefault="004E15F6" w:rsidP="005B2B81">
      <w:pPr>
        <w:pStyle w:val="ListParagraph"/>
        <w:numPr>
          <w:ilvl w:val="0"/>
          <w:numId w:val="1"/>
        </w:numPr>
        <w:rPr>
          <w:b/>
        </w:rPr>
      </w:pPr>
      <w:r w:rsidRPr="00A14DB9">
        <w:rPr>
          <w:b/>
        </w:rPr>
        <w:t>What</w:t>
      </w:r>
      <w:r w:rsidRPr="00A14DB9">
        <w:t xml:space="preserve"> is a society</w:t>
      </w:r>
      <w:r w:rsidR="00A14DB9">
        <w:t>?</w:t>
      </w:r>
    </w:p>
    <w:p w14:paraId="17DA7709" w14:textId="1D74D849" w:rsidR="00596D1A" w:rsidRPr="00A14DB9" w:rsidRDefault="00596D1A" w:rsidP="00596D1A">
      <w:pPr>
        <w:rPr>
          <w:b/>
        </w:rPr>
      </w:pPr>
      <w:r w:rsidRPr="00A14DB9">
        <w:rPr>
          <w:b/>
        </w:rPr>
        <w:lastRenderedPageBreak/>
        <w:t xml:space="preserve">Next Lesson: </w:t>
      </w:r>
      <w:r w:rsidRPr="00A14DB9">
        <w:t xml:space="preserve">Freshman Global Studies Unit 3, Lesson 2: </w:t>
      </w:r>
      <w:r w:rsidRPr="00A14DB9">
        <w:rPr>
          <w:i/>
        </w:rPr>
        <w:t>Sumer Part II</w:t>
      </w:r>
      <w:r w:rsidRPr="00A14DB9">
        <w:rPr>
          <w:b/>
        </w:rPr>
        <w:t xml:space="preserve"> </w:t>
      </w:r>
    </w:p>
    <w:p w14:paraId="1CD92118" w14:textId="50D75FE6" w:rsidR="00596D1A" w:rsidRPr="00A14DB9" w:rsidRDefault="00596D1A" w:rsidP="005B2B81">
      <w:pPr>
        <w:rPr>
          <w:b/>
        </w:rPr>
      </w:pPr>
    </w:p>
    <w:p w14:paraId="3362EB37" w14:textId="77777777" w:rsidR="005B2B81" w:rsidRPr="00A14DB9" w:rsidRDefault="00A14DB9" w:rsidP="005B2B81">
      <w:pPr>
        <w:rPr>
          <w:b/>
        </w:rPr>
      </w:pPr>
    </w:p>
    <w:p w14:paraId="74E66C7A" w14:textId="77777777" w:rsidR="005B2B81" w:rsidRPr="00D07248" w:rsidRDefault="00A14DB9" w:rsidP="005B2B81"/>
    <w:sectPr w:rsidR="005B2B81" w:rsidRPr="00D07248" w:rsidSect="001606A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A3202E"/>
    <w:multiLevelType w:val="hybridMultilevel"/>
    <w:tmpl w:val="F6A248F8"/>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A8B7530"/>
    <w:multiLevelType w:val="hybridMultilevel"/>
    <w:tmpl w:val="E0803BFA"/>
    <w:lvl w:ilvl="0" w:tplc="04090001">
      <w:start w:val="1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A65EFA"/>
    <w:multiLevelType w:val="hybridMultilevel"/>
    <w:tmpl w:val="75721F10"/>
    <w:lvl w:ilvl="0" w:tplc="04090001">
      <w:start w:val="1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2B37"/>
    <w:rsid w:val="001606A4"/>
    <w:rsid w:val="004C04C8"/>
    <w:rsid w:val="004E15F6"/>
    <w:rsid w:val="004F322C"/>
    <w:rsid w:val="00541F4A"/>
    <w:rsid w:val="0054329D"/>
    <w:rsid w:val="00596D1A"/>
    <w:rsid w:val="00726B05"/>
    <w:rsid w:val="00953350"/>
    <w:rsid w:val="00955468"/>
    <w:rsid w:val="009676FD"/>
    <w:rsid w:val="00A14DB9"/>
    <w:rsid w:val="00A468B4"/>
    <w:rsid w:val="00AA6261"/>
    <w:rsid w:val="00CD38E2"/>
    <w:rsid w:val="00D56BAC"/>
    <w:rsid w:val="00D9467F"/>
    <w:rsid w:val="00EC17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4F3090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F322C"/>
    <w:pPr>
      <w:ind w:left="720"/>
      <w:contextualSpacing/>
    </w:pPr>
  </w:style>
  <w:style w:type="paragraph" w:customStyle="1" w:styleId="Body">
    <w:name w:val="Body"/>
    <w:rsid w:val="004E15F6"/>
    <w:pPr>
      <w:pBdr>
        <w:top w:val="nil"/>
        <w:left w:val="nil"/>
        <w:bottom w:val="nil"/>
        <w:right w:val="nil"/>
        <w:between w:val="nil"/>
        <w:bar w:val="nil"/>
      </w:pBdr>
    </w:pPr>
    <w:rPr>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596</Words>
  <Characters>3403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19</cp:revision>
  <dcterms:created xsi:type="dcterms:W3CDTF">2012-08-17T17:49:00Z</dcterms:created>
  <dcterms:modified xsi:type="dcterms:W3CDTF">2020-07-15T19:42:00Z</dcterms:modified>
</cp:coreProperties>
</file>