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E8AB31" w14:textId="77777777" w:rsidR="00042B57" w:rsidRDefault="00042B57" w:rsidP="00042B5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214B3BB" w:rsidR="00027642" w:rsidRDefault="00042B57" w:rsidP="00042B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207C58" w:rsidRPr="00042B57">
        <w:rPr>
          <w:b/>
          <w:i/>
        </w:rPr>
        <w:t>Subjunctive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042B57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652E09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0EEB78A" w14:textId="3A985019" w:rsidR="00207C58" w:rsidRDefault="00207C58" w:rsidP="00207C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Subjunctive</w:t>
      </w:r>
      <w:r w:rsidR="000B282E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 xml:space="preserve">A grammatical form of verbs implying hypothetical action or condition. Subjunctives are italicized in these sentences: “If Mr. Stafford </w:t>
      </w:r>
      <w:r w:rsidRPr="00F855EC">
        <w:rPr>
          <w:rFonts w:cs="Times New Roman"/>
          <w:bCs/>
          <w:i/>
          <w:kern w:val="0"/>
          <w:lang w:eastAsia="ja-JP"/>
        </w:rPr>
        <w:t>were</w:t>
      </w:r>
      <w:r>
        <w:rPr>
          <w:rFonts w:cs="Times New Roman"/>
          <w:bCs/>
          <w:kern w:val="0"/>
          <w:lang w:eastAsia="ja-JP"/>
        </w:rPr>
        <w:t xml:space="preserve"> [not “was”] fluent in French, he could communicate with his employees more effectively”; </w:t>
      </w:r>
      <w:r w:rsidR="000B282E">
        <w:rPr>
          <w:rFonts w:cs="Times New Roman"/>
          <w:bCs/>
          <w:kern w:val="0"/>
          <w:lang w:eastAsia="ja-JP"/>
        </w:rPr>
        <w:t>“</w:t>
      </w:r>
      <w:r>
        <w:rPr>
          <w:rFonts w:cs="Times New Roman"/>
          <w:bCs/>
          <w:kern w:val="0"/>
          <w:lang w:eastAsia="ja-JP"/>
        </w:rPr>
        <w:t xml:space="preserve">If Sheila </w:t>
      </w:r>
      <w:r w:rsidRPr="00F855EC">
        <w:rPr>
          <w:rFonts w:cs="Times New Roman"/>
          <w:bCs/>
          <w:i/>
          <w:kern w:val="0"/>
          <w:lang w:eastAsia="ja-JP"/>
        </w:rPr>
        <w:t>had been</w:t>
      </w:r>
      <w:r>
        <w:rPr>
          <w:rFonts w:cs="Times New Roman"/>
          <w:bCs/>
          <w:kern w:val="0"/>
          <w:lang w:eastAsia="ja-JP"/>
        </w:rPr>
        <w:t xml:space="preserve"> here, she would have helped us with our math.”</w:t>
      </w:r>
    </w:p>
    <w:p w14:paraId="0E10DFEE" w14:textId="77777777" w:rsidR="000B282E" w:rsidRDefault="000B282E" w:rsidP="00207C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86B776A" w14:textId="7C610AFC" w:rsidR="000B282E" w:rsidRDefault="000B282E" w:rsidP="000B282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B282E">
        <w:rPr>
          <w:rFonts w:cs="Times New Roman"/>
          <w:b/>
          <w:bCs/>
          <w:kern w:val="0"/>
          <w:lang w:eastAsia="ja-JP"/>
        </w:rPr>
        <w:t>What</w:t>
      </w:r>
      <w:r w:rsidRPr="000B282E">
        <w:rPr>
          <w:rFonts w:cs="Times New Roman"/>
          <w:bCs/>
          <w:kern w:val="0"/>
          <w:lang w:eastAsia="ja-JP"/>
        </w:rPr>
        <w:t xml:space="preserve"> does “subjunctive” mean? </w:t>
      </w:r>
    </w:p>
    <w:p w14:paraId="6B7FC74B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A1CCE23" w14:textId="77777777" w:rsidR="000B282E" w:rsidRP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3AA86B6" w14:textId="52081B07" w:rsidR="000B282E" w:rsidRDefault="000B282E" w:rsidP="000B282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B282E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are some examples of the subjunctive in prose?</w:t>
      </w:r>
    </w:p>
    <w:p w14:paraId="1C01C289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0C10F29" w14:textId="77777777" w:rsidR="000B282E" w:rsidRP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0A2D668" w14:textId="0FB395C8" w:rsidR="000B282E" w:rsidRDefault="000B282E" w:rsidP="000B282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B282E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in which you use the subjunctive.</w:t>
      </w:r>
    </w:p>
    <w:p w14:paraId="5756DBFE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FF97711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059CBE0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FEF1E3A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3676659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0CE1E8D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E76E63B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EF2012E" w14:textId="77777777" w:rsidR="00042B57" w:rsidRDefault="00042B57" w:rsidP="00042B5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2189EC7" w14:textId="452404D9" w:rsidR="000B282E" w:rsidRDefault="00042B57" w:rsidP="00042B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042B57">
        <w:rPr>
          <w:b/>
          <w:i/>
        </w:rPr>
        <w:t>Subjunctive</w:t>
      </w:r>
      <w:r>
        <w:rPr>
          <w:b/>
        </w:rPr>
        <w:t xml:space="preserve">. </w:t>
      </w:r>
      <w:r w:rsidRPr="00042B57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0B282E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B282E">
        <w:rPr>
          <w:rFonts w:cs="Times New Roman"/>
          <w:kern w:val="0"/>
          <w:lang w:eastAsia="ja-JP"/>
        </w:rPr>
        <w:t xml:space="preserve"> </w:t>
      </w:r>
      <w:r w:rsidR="000B282E" w:rsidRPr="00652E09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B282E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B282E">
        <w:rPr>
          <w:rFonts w:cs="Times New Roman"/>
          <w:kern w:val="0"/>
          <w:lang w:eastAsia="ja-JP"/>
        </w:rPr>
        <w:t>Kett</w:t>
      </w:r>
      <w:proofErr w:type="spellEnd"/>
      <w:r w:rsidR="000B282E">
        <w:rPr>
          <w:rFonts w:cs="Times New Roman"/>
          <w:kern w:val="0"/>
          <w:lang w:eastAsia="ja-JP"/>
        </w:rPr>
        <w:t xml:space="preserve">, and James </w:t>
      </w:r>
      <w:proofErr w:type="spellStart"/>
      <w:r w:rsidR="000B282E">
        <w:rPr>
          <w:rFonts w:cs="Times New Roman"/>
          <w:kern w:val="0"/>
          <w:lang w:eastAsia="ja-JP"/>
        </w:rPr>
        <w:t>Trefil</w:t>
      </w:r>
      <w:proofErr w:type="spellEnd"/>
      <w:r w:rsidR="000B282E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58FF31E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Subjunctive: </w:t>
      </w:r>
      <w:r>
        <w:rPr>
          <w:rFonts w:cs="Times New Roman"/>
          <w:bCs/>
          <w:kern w:val="0"/>
          <w:lang w:eastAsia="ja-JP"/>
        </w:rPr>
        <w:t xml:space="preserve">A grammatical form of verbs implying hypothetical action or condition. Subjunctives are italicized in these sentences: “If Mr. Stafford </w:t>
      </w:r>
      <w:r w:rsidRPr="00F855EC">
        <w:rPr>
          <w:rFonts w:cs="Times New Roman"/>
          <w:bCs/>
          <w:i/>
          <w:kern w:val="0"/>
          <w:lang w:eastAsia="ja-JP"/>
        </w:rPr>
        <w:t>were</w:t>
      </w:r>
      <w:r>
        <w:rPr>
          <w:rFonts w:cs="Times New Roman"/>
          <w:bCs/>
          <w:kern w:val="0"/>
          <w:lang w:eastAsia="ja-JP"/>
        </w:rPr>
        <w:t xml:space="preserve"> [not “was”] fluent in French, he could communicate with his employees more effectively”; “If Sheila </w:t>
      </w:r>
      <w:r w:rsidRPr="00F855EC">
        <w:rPr>
          <w:rFonts w:cs="Times New Roman"/>
          <w:bCs/>
          <w:i/>
          <w:kern w:val="0"/>
          <w:lang w:eastAsia="ja-JP"/>
        </w:rPr>
        <w:t>had been</w:t>
      </w:r>
      <w:r>
        <w:rPr>
          <w:rFonts w:cs="Times New Roman"/>
          <w:bCs/>
          <w:kern w:val="0"/>
          <w:lang w:eastAsia="ja-JP"/>
        </w:rPr>
        <w:t xml:space="preserve"> here, she would have helped us with our math.”</w:t>
      </w:r>
    </w:p>
    <w:p w14:paraId="7E6E6990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CD4BBD3" w14:textId="77777777" w:rsidR="000B282E" w:rsidRDefault="000B282E" w:rsidP="000B282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B282E">
        <w:rPr>
          <w:rFonts w:cs="Times New Roman"/>
          <w:b/>
          <w:bCs/>
          <w:kern w:val="0"/>
          <w:lang w:eastAsia="ja-JP"/>
        </w:rPr>
        <w:t>What</w:t>
      </w:r>
      <w:r w:rsidRPr="000B282E">
        <w:rPr>
          <w:rFonts w:cs="Times New Roman"/>
          <w:bCs/>
          <w:kern w:val="0"/>
          <w:lang w:eastAsia="ja-JP"/>
        </w:rPr>
        <w:t xml:space="preserve"> does “subjunctive” mean? </w:t>
      </w:r>
    </w:p>
    <w:p w14:paraId="38368EC1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00F5AC1" w14:textId="77777777" w:rsidR="000B282E" w:rsidRP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8197363" w14:textId="77777777" w:rsidR="000B282E" w:rsidRDefault="000B282E" w:rsidP="000B282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B282E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are some examples of the subjunctive in prose?</w:t>
      </w:r>
    </w:p>
    <w:p w14:paraId="536C4533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BA7A41E" w14:textId="77777777" w:rsidR="000B282E" w:rsidRP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95016FF" w14:textId="77777777" w:rsidR="000B282E" w:rsidRPr="000B282E" w:rsidRDefault="000B282E" w:rsidP="000B282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B282E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in which you use the subjunctive.</w:t>
      </w:r>
    </w:p>
    <w:p w14:paraId="408F1778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C842079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DE9F8C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9B6C51" w14:textId="77777777" w:rsidR="000B282E" w:rsidRPr="007F0B43" w:rsidRDefault="000B282E" w:rsidP="000B282E">
      <w:pPr>
        <w:rPr>
          <w:b/>
        </w:rPr>
      </w:pPr>
    </w:p>
    <w:p w14:paraId="626B4B8F" w14:textId="77777777" w:rsidR="000B282E" w:rsidRP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103D378" w14:textId="77777777" w:rsidR="00207C58" w:rsidRDefault="00207C58" w:rsidP="00207C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0B2A848" w14:textId="77777777" w:rsidR="00207C58" w:rsidRDefault="00207C58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EE4686"/>
    <w:multiLevelType w:val="hybridMultilevel"/>
    <w:tmpl w:val="49965A3A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B967148"/>
    <w:multiLevelType w:val="hybridMultilevel"/>
    <w:tmpl w:val="49965A3A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42B57"/>
    <w:rsid w:val="000B282E"/>
    <w:rsid w:val="00207C58"/>
    <w:rsid w:val="00652E09"/>
    <w:rsid w:val="007F0B4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B28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2020-06-08T16:33:00Z</dcterms:modified>
</cp:coreProperties>
</file>