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8468BB" w14:textId="67726FEF" w:rsidR="00B577EA" w:rsidRPr="00F92EC0" w:rsidRDefault="00BA79CF" w:rsidP="00BA79CF">
      <w:pPr>
        <w:jc w:val="center"/>
        <w:rPr>
          <w:b/>
          <w:i/>
          <w:u w:val="single"/>
        </w:rPr>
      </w:pPr>
      <w:r>
        <w:rPr>
          <w:b/>
          <w:i/>
          <w:sz w:val="28"/>
          <w:szCs w:val="28"/>
          <w:u w:val="single"/>
        </w:rPr>
        <w:t xml:space="preserve">Crime and Puzzlement </w:t>
      </w:r>
      <w:r w:rsidR="00974877">
        <w:rPr>
          <w:b/>
          <w:sz w:val="28"/>
          <w:szCs w:val="28"/>
          <w:u w:val="single"/>
        </w:rPr>
        <w:t>Unit, Volume 2</w:t>
      </w:r>
      <w:r w:rsidR="00F92EC0">
        <w:rPr>
          <w:b/>
          <w:sz w:val="28"/>
          <w:szCs w:val="28"/>
          <w:u w:val="single"/>
        </w:rPr>
        <w:t>, Lesson 23</w:t>
      </w:r>
      <w:r>
        <w:rPr>
          <w:b/>
          <w:sz w:val="28"/>
          <w:szCs w:val="28"/>
          <w:u w:val="single"/>
        </w:rPr>
        <w:t xml:space="preserve"> Answer Key</w:t>
      </w:r>
      <w:r w:rsidR="00F92EC0">
        <w:rPr>
          <w:b/>
          <w:sz w:val="28"/>
          <w:szCs w:val="28"/>
          <w:u w:val="single"/>
        </w:rPr>
        <w:t xml:space="preserve">: </w:t>
      </w:r>
      <w:r w:rsidR="00F92EC0">
        <w:rPr>
          <w:b/>
          <w:i/>
          <w:sz w:val="28"/>
          <w:szCs w:val="28"/>
          <w:u w:val="single"/>
        </w:rPr>
        <w:t>Foxy Grandpa</w:t>
      </w:r>
    </w:p>
    <w:p w14:paraId="6CB2B209" w14:textId="77777777" w:rsidR="00BA79CF" w:rsidRDefault="00BA79CF" w:rsidP="00BA79CF">
      <w:pPr>
        <w:jc w:val="center"/>
        <w:rPr>
          <w:b/>
          <w:u w:val="single"/>
        </w:rPr>
      </w:pPr>
    </w:p>
    <w:p w14:paraId="0C7BD972" w14:textId="10ABB967" w:rsidR="00974877" w:rsidRDefault="00974877" w:rsidP="00974877">
      <w:r>
        <w:rPr>
          <w:b/>
        </w:rPr>
        <w:t>Excerpted</w:t>
      </w:r>
      <w:r w:rsidR="00BA79CF">
        <w:rPr>
          <w:b/>
        </w:rPr>
        <w:t xml:space="preserve"> from: </w:t>
      </w:r>
      <w:r>
        <w:t xml:space="preserve">Treat, Lawrence. </w:t>
      </w:r>
      <w:r>
        <w:rPr>
          <w:i/>
        </w:rPr>
        <w:t>Crime and Puzzlement on Martha’s Vineyard, Mostly</w:t>
      </w:r>
      <w:r>
        <w:t>. New York: Henry Holt, 1993.</w:t>
      </w:r>
    </w:p>
    <w:p w14:paraId="26F44F5B" w14:textId="05950C9C" w:rsidR="003A573B" w:rsidRDefault="003A573B" w:rsidP="00974877"/>
    <w:p w14:paraId="42117924" w14:textId="757C175A" w:rsidR="003A573B" w:rsidRPr="003C6DEA" w:rsidRDefault="003A573B" w:rsidP="003A573B">
      <w:pPr>
        <w:pStyle w:val="ListParagraph"/>
        <w:numPr>
          <w:ilvl w:val="0"/>
          <w:numId w:val="1"/>
        </w:numPr>
        <w:rPr>
          <w:b/>
        </w:rPr>
      </w:pPr>
      <w:r>
        <w:t>Yes. A holograph is an instrument written entirely in the hand of the person who appears to have signed it.</w:t>
      </w:r>
      <w:r w:rsidR="003C6DEA">
        <w:t xml:space="preserve"> Under this definition, the document under consideration can qualify as a holographic will.</w:t>
      </w:r>
    </w:p>
    <w:p w14:paraId="3498C3D1" w14:textId="77777777" w:rsidR="003C6DEA" w:rsidRPr="003C6DEA" w:rsidRDefault="003C6DEA" w:rsidP="003C6DEA">
      <w:pPr>
        <w:rPr>
          <w:b/>
        </w:rPr>
      </w:pPr>
    </w:p>
    <w:p w14:paraId="775E3DF7" w14:textId="218323B6" w:rsidR="003C6DEA" w:rsidRPr="003C6DEA" w:rsidRDefault="003C6DEA" w:rsidP="003A573B">
      <w:pPr>
        <w:pStyle w:val="ListParagraph"/>
        <w:numPr>
          <w:ilvl w:val="0"/>
          <w:numId w:val="1"/>
        </w:numPr>
        <w:rPr>
          <w:b/>
        </w:rPr>
      </w:pPr>
      <w:r>
        <w:t>Yes. Grandpa Kibbe was a simple man and would be expected to use the simplest and best-known code, namely the substitution of the number 1 for the letter A, 2 for B, and so on for the rest of the alphabet. Try it.</w:t>
      </w:r>
    </w:p>
    <w:p w14:paraId="2A68CF79" w14:textId="77777777" w:rsidR="003C6DEA" w:rsidRPr="003C6DEA" w:rsidRDefault="003C6DEA" w:rsidP="003C6DEA">
      <w:pPr>
        <w:pStyle w:val="ListParagraph"/>
        <w:rPr>
          <w:b/>
        </w:rPr>
      </w:pPr>
    </w:p>
    <w:p w14:paraId="3EFDD1DD" w14:textId="3EB8902E" w:rsidR="003C6DEA" w:rsidRPr="003C6DEA" w:rsidRDefault="003C6DEA" w:rsidP="003A573B">
      <w:pPr>
        <w:pStyle w:val="ListParagraph"/>
        <w:numPr>
          <w:ilvl w:val="0"/>
          <w:numId w:val="1"/>
        </w:numPr>
        <w:rPr>
          <w:b/>
        </w:rPr>
      </w:pPr>
      <w:r>
        <w:t xml:space="preserve">On the basis of the above, the will read: </w:t>
      </w:r>
      <w:r>
        <w:rPr>
          <w:i/>
        </w:rPr>
        <w:t>Take care of my cats.</w:t>
      </w:r>
    </w:p>
    <w:p w14:paraId="5108A567" w14:textId="77777777" w:rsidR="003C6DEA" w:rsidRPr="003C6DEA" w:rsidRDefault="003C6DEA" w:rsidP="003C6DEA">
      <w:pPr>
        <w:pStyle w:val="ListParagraph"/>
        <w:rPr>
          <w:b/>
        </w:rPr>
      </w:pPr>
    </w:p>
    <w:p w14:paraId="49801093" w14:textId="3DF3170C" w:rsidR="003C6DEA" w:rsidRPr="003C6DEA" w:rsidRDefault="003C6DEA" w:rsidP="003A573B">
      <w:pPr>
        <w:pStyle w:val="ListParagraph"/>
        <w:numPr>
          <w:ilvl w:val="0"/>
          <w:numId w:val="1"/>
        </w:numPr>
        <w:rPr>
          <w:b/>
        </w:rPr>
      </w:pPr>
      <w:r>
        <w:t>Since the will seemed frivolous and since Kibbe had apparently died without any money, his sons and daughter got together and moaned, until the brightest of the bunch (the girl, of course) remarked that the state never pays out the full sum of a large lottery winning. Rather, it pays in twenty equal installments. Grandpa, having won $3 million, was being paid $150,000 per year, and with twelve years to go, each of his heirs could count on $50,000 per year for the next twelve years.</w:t>
      </w:r>
    </w:p>
    <w:p w14:paraId="6180EC16" w14:textId="77777777" w:rsidR="003C6DEA" w:rsidRPr="003C6DEA" w:rsidRDefault="003C6DEA" w:rsidP="003C6DEA">
      <w:pPr>
        <w:pStyle w:val="ListParagraph"/>
        <w:rPr>
          <w:b/>
        </w:rPr>
      </w:pPr>
    </w:p>
    <w:p w14:paraId="31C80552" w14:textId="5A8640EC" w:rsidR="003C6DEA" w:rsidRPr="003C6DEA" w:rsidRDefault="003C6DEA" w:rsidP="003C6DEA">
      <w:pPr>
        <w:pStyle w:val="ListParagraph"/>
      </w:pPr>
      <w:r>
        <w:t>They were the best-cared-for cats on the island.</w:t>
      </w:r>
      <w:bookmarkStart w:id="0" w:name="_GoBack"/>
      <w:bookmarkEnd w:id="0"/>
    </w:p>
    <w:p w14:paraId="1E64F6E3" w14:textId="666A062D" w:rsidR="00BA79CF" w:rsidRPr="00BA79CF" w:rsidRDefault="00BA79CF" w:rsidP="00BA79CF"/>
    <w:sectPr w:rsidR="00BA79CF"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9F081D"/>
    <w:multiLevelType w:val="hybridMultilevel"/>
    <w:tmpl w:val="E5CA2D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38015A"/>
    <w:rsid w:val="003A573B"/>
    <w:rsid w:val="003C6DEA"/>
    <w:rsid w:val="00410E3E"/>
    <w:rsid w:val="00974877"/>
    <w:rsid w:val="00993C25"/>
    <w:rsid w:val="00A901AC"/>
    <w:rsid w:val="00BA79CF"/>
    <w:rsid w:val="00C869E6"/>
    <w:rsid w:val="00E16D41"/>
    <w:rsid w:val="00F92EC0"/>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CC8FE1E"/>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573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29</TotalTime>
  <Pages>1</Pages>
  <Words>179</Words>
  <Characters>1025</Characters>
  <Application>Microsoft Office Word</Application>
  <DocSecurity>0</DocSecurity>
  <Lines>8</Lines>
  <Paragraphs>2</Paragraphs>
  <ScaleCrop>false</ScaleCrop>
  <Company>Mark's Text Terminal</Company>
  <LinksUpToDate>false</LinksUpToDate>
  <CharactersWithSpaces>1202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2018-04-23T11:51:00Z</dcterms:created>
  <dcterms:modified xsi:type="dcterms:W3CDTF">2018-05-29T18:03:00Z</dcterms:modified>
</cp:coreProperties>
</file>