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B5A3" w14:textId="3C598B04" w:rsidR="00950311" w:rsidRPr="00B65F39" w:rsidRDefault="00523A56" w:rsidP="00950311">
      <w:pPr>
        <w:jc w:val="center"/>
        <w:rPr>
          <w:b/>
          <w:i/>
          <w:iCs/>
        </w:rPr>
      </w:pPr>
      <w:bookmarkStart w:id="0" w:name="OLE_LINK1"/>
      <w:bookmarkStart w:id="1" w:name="OLE_LINK2"/>
      <w:r>
        <w:rPr>
          <w:b/>
        </w:rPr>
        <w:t>English Language Arts</w:t>
      </w:r>
      <w:r w:rsidR="00A3657F">
        <w:rPr>
          <w:b/>
        </w:rPr>
        <w:t xml:space="preserve"> </w:t>
      </w:r>
      <w:r w:rsidR="00A3657F">
        <w:rPr>
          <w:b/>
          <w:i/>
          <w:iCs/>
        </w:rPr>
        <w:t>Aesop’s Fables</w:t>
      </w:r>
      <w:r>
        <w:rPr>
          <w:b/>
        </w:rPr>
        <w:t xml:space="preserve"> Unit</w:t>
      </w:r>
      <w:r w:rsidR="005E06C8">
        <w:rPr>
          <w:b/>
        </w:rPr>
        <w:t>,</w:t>
      </w:r>
      <w:r w:rsidR="00550972">
        <w:rPr>
          <w:b/>
        </w:rPr>
        <w:t xml:space="preserve"> Lesson</w:t>
      </w:r>
      <w:r w:rsidR="005E06C8">
        <w:rPr>
          <w:b/>
        </w:rPr>
        <w:t xml:space="preserve"> </w:t>
      </w:r>
      <w:r w:rsidR="00B65F39">
        <w:rPr>
          <w:b/>
        </w:rPr>
        <w:t>14</w:t>
      </w:r>
      <w:r w:rsidR="005E06C8">
        <w:rPr>
          <w:b/>
        </w:rPr>
        <w:t>:</w:t>
      </w:r>
      <w:r w:rsidR="001B7E09" w:rsidRPr="00550972">
        <w:rPr>
          <w:b/>
        </w:rPr>
        <w:t xml:space="preserve"> </w:t>
      </w:r>
      <w:r w:rsidR="00B65F39">
        <w:rPr>
          <w:b/>
        </w:rPr>
        <w:t>“</w:t>
      </w:r>
      <w:r w:rsidR="00B65F39">
        <w:rPr>
          <w:b/>
          <w:i/>
          <w:iCs/>
        </w:rPr>
        <w:t>The Boy Bathing”</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B900761" w14:textId="77777777" w:rsidTr="00327996">
        <w:tc>
          <w:tcPr>
            <w:tcW w:w="10800" w:type="dxa"/>
            <w:shd w:val="clear" w:color="auto" w:fill="auto"/>
          </w:tcPr>
          <w:p w14:paraId="0B411C96" w14:textId="65E8BE5C" w:rsidR="00237CCC" w:rsidRPr="00E00B47" w:rsidRDefault="00950311" w:rsidP="00237CCC">
            <w:pPr>
              <w:rPr>
                <w:bCs/>
                <w:lang w:bidi="x-none"/>
              </w:rPr>
            </w:pPr>
            <w:r w:rsidRPr="00550972">
              <w:rPr>
                <w:b/>
              </w:rPr>
              <w:t>Standards Met:</w:t>
            </w:r>
            <w:r w:rsidR="003121A9" w:rsidRPr="00550972">
              <w:rPr>
                <w:b/>
              </w:rPr>
              <w:t xml:space="preserve"> </w:t>
            </w:r>
            <w:r w:rsidR="003121A9" w:rsidRPr="00550972">
              <w:t>This lesson is part of the</w:t>
            </w:r>
            <w:r w:rsidR="00A3657F">
              <w:t xml:space="preserve"> </w:t>
            </w:r>
            <w:r w:rsidR="00A3657F" w:rsidRPr="00A3657F">
              <w:t>English Language Arts</w:t>
            </w:r>
            <w:r w:rsidR="00A3657F">
              <w:rPr>
                <w:i/>
                <w:iCs/>
              </w:rPr>
              <w:t>, Aesop’s Fables</w:t>
            </w:r>
            <w:r w:rsidR="003121A9" w:rsidRPr="00550972">
              <w:t xml:space="preserve"> Unit Plan and meets the standards adumbrated therein. </w:t>
            </w:r>
            <w:r w:rsidR="00237CCC" w:rsidRPr="00550972">
              <w:rPr>
                <w:b/>
                <w:lang w:bidi="x-none"/>
              </w:rPr>
              <w:t xml:space="preserve">Big Ideas: </w:t>
            </w:r>
            <w:r w:rsidR="00E00B47">
              <w:rPr>
                <w:bCs/>
                <w:lang w:bidi="x-none"/>
              </w:rPr>
              <w:t>morality, ethics</w:t>
            </w:r>
            <w:r w:rsidR="00264145">
              <w:rPr>
                <w:bCs/>
                <w:lang w:bidi="x-none"/>
              </w:rPr>
              <w:t>, allegory, metaphor,</w:t>
            </w:r>
          </w:p>
          <w:p w14:paraId="7EA58BE7" w14:textId="2037C92B" w:rsidR="00950311" w:rsidRPr="007C5B2C" w:rsidRDefault="00237CCC" w:rsidP="00237CCC">
            <w:pPr>
              <w:rPr>
                <w:bCs/>
                <w:lang w:bidi="x-none"/>
              </w:rPr>
            </w:pPr>
            <w:r w:rsidRPr="00550972">
              <w:rPr>
                <w:b/>
                <w:lang w:bidi="x-none"/>
              </w:rPr>
              <w:t xml:space="preserve">This lesson aims to </w:t>
            </w:r>
            <w:r w:rsidR="00264145">
              <w:rPr>
                <w:bCs/>
                <w:lang w:bidi="x-none"/>
              </w:rPr>
              <w:t xml:space="preserve">use </w:t>
            </w:r>
            <w:r w:rsidR="00264145">
              <w:rPr>
                <w:bCs/>
                <w:i/>
                <w:iCs/>
                <w:lang w:bidi="x-none"/>
              </w:rPr>
              <w:t xml:space="preserve">Aesop’s </w:t>
            </w:r>
            <w:r w:rsidR="00264145" w:rsidRPr="00264145">
              <w:rPr>
                <w:bCs/>
                <w:lang w:bidi="x-none"/>
              </w:rPr>
              <w:t>Fable</w:t>
            </w:r>
            <w:r w:rsidR="00264145">
              <w:rPr>
                <w:bCs/>
                <w:lang w:bidi="x-none"/>
              </w:rPr>
              <w:t xml:space="preserve"> as they have tended to be used in both Western and Eastern civilizations to </w:t>
            </w:r>
            <w:r w:rsidR="00264145" w:rsidRPr="00264145">
              <w:rPr>
                <w:bCs/>
                <w:lang w:bidi="x-none"/>
              </w:rPr>
              <w:t>build</w:t>
            </w:r>
            <w:r w:rsidR="00264145">
              <w:rPr>
                <w:bCs/>
                <w:lang w:bidi="x-none"/>
              </w:rPr>
              <w:t xml:space="preserve"> literacy skills and a sense of ethics by examining these fables for both their literal and figurative meaning. </w:t>
            </w:r>
            <w:r w:rsidRPr="00550972">
              <w:rPr>
                <w:b/>
                <w:lang w:bidi="x-none"/>
              </w:rPr>
              <w:t xml:space="preserve">This lesson activates prior knowledge of </w:t>
            </w:r>
            <w:r w:rsidR="007C5B2C">
              <w:rPr>
                <w:bCs/>
                <w:lang w:bidi="x-none"/>
              </w:rPr>
              <w:t xml:space="preserve">stories, reading, understanding stories, </w:t>
            </w:r>
            <w:r w:rsidR="00D720AC">
              <w:rPr>
                <w:bCs/>
                <w:lang w:bidi="x-none"/>
              </w:rPr>
              <w:t>life lessons, animals as allegorical characters in stories,</w:t>
            </w:r>
          </w:p>
          <w:p w14:paraId="2FF52B6F" w14:textId="6AA6C7F9" w:rsidR="00237CCC" w:rsidRPr="00264145" w:rsidRDefault="00237CCC" w:rsidP="00237CCC">
            <w:pPr>
              <w:rPr>
                <w:bCs/>
                <w:lang w:bidi="x-none"/>
              </w:rPr>
            </w:pPr>
            <w:r w:rsidRPr="00550972">
              <w:rPr>
                <w:b/>
                <w:lang w:bidi="x-none"/>
              </w:rPr>
              <w:t>Students will be able to</w:t>
            </w:r>
            <w:r w:rsidR="00264145">
              <w:rPr>
                <w:b/>
                <w:lang w:bidi="x-none"/>
              </w:rPr>
              <w:t xml:space="preserve"> </w:t>
            </w:r>
            <w:r w:rsidR="00264145">
              <w:rPr>
                <w:bCs/>
                <w:lang w:bidi="x-none"/>
              </w:rPr>
              <w:t>participate in the short activities attendant to a close reading and discussion of meaning—in other words, activities aimed and fostering and reinforcing the most thorough reading comprehension—of both the most commonly known fables Aesop wrote (e.g. “The Tortoise and the Hare,” “The Boy Who Cried Wolf”) as well as some of those more obscure.</w:t>
            </w:r>
          </w:p>
        </w:tc>
      </w:tr>
      <w:tr w:rsidR="0080232E" w:rsidRPr="00550972" w14:paraId="0BC0AFDE" w14:textId="77777777" w:rsidTr="00327996">
        <w:tc>
          <w:tcPr>
            <w:tcW w:w="10800" w:type="dxa"/>
            <w:shd w:val="clear" w:color="auto" w:fill="auto"/>
          </w:tcPr>
          <w:p w14:paraId="0F780E13" w14:textId="539FB07F" w:rsidR="0080232E" w:rsidRPr="00A3657F" w:rsidRDefault="0080232E" w:rsidP="00950311">
            <w:pPr>
              <w:rPr>
                <w:bCs/>
                <w:lang w:bidi="x-none"/>
              </w:rPr>
            </w:pPr>
            <w:r w:rsidRPr="00550972">
              <w:rPr>
                <w:b/>
                <w:lang w:bidi="x-none"/>
              </w:rPr>
              <w:t>Classroom Aim:</w:t>
            </w:r>
            <w:r w:rsidR="00A3657F">
              <w:rPr>
                <w:b/>
                <w:lang w:bidi="x-none"/>
              </w:rPr>
              <w:t xml:space="preserve"> What </w:t>
            </w:r>
            <w:r w:rsidR="00A3657F">
              <w:rPr>
                <w:bCs/>
                <w:lang w:bidi="x-none"/>
              </w:rPr>
              <w:t xml:space="preserve">is a fable? </w:t>
            </w:r>
            <w:r w:rsidR="00A3657F" w:rsidRPr="00A3657F">
              <w:rPr>
                <w:b/>
                <w:lang w:bidi="x-none"/>
              </w:rPr>
              <w:t>What</w:t>
            </w:r>
            <w:r w:rsidR="00A3657F">
              <w:rPr>
                <w:bCs/>
                <w:lang w:bidi="x-none"/>
              </w:rPr>
              <w:t xml:space="preserve"> kinds of stories do </w:t>
            </w:r>
            <w:r w:rsidR="00A3657F" w:rsidRPr="00A3657F">
              <w:rPr>
                <w:bCs/>
                <w:i/>
                <w:iCs/>
                <w:lang w:bidi="x-none"/>
              </w:rPr>
              <w:t>Aesop’s Fables</w:t>
            </w:r>
            <w:r w:rsidR="00A3657F">
              <w:rPr>
                <w:bCs/>
                <w:lang w:bidi="x-none"/>
              </w:rPr>
              <w:t xml:space="preserve"> tell? </w:t>
            </w:r>
            <w:r w:rsidR="00A3657F" w:rsidRPr="00A3657F">
              <w:rPr>
                <w:b/>
                <w:lang w:bidi="x-none"/>
              </w:rPr>
              <w:t>What</w:t>
            </w:r>
            <w:r w:rsidR="00A3657F">
              <w:rPr>
                <w:bCs/>
                <w:lang w:bidi="x-none"/>
              </w:rPr>
              <w:t xml:space="preserve"> is the moral of a story? </w:t>
            </w:r>
            <w:r w:rsidR="00A3657F" w:rsidRPr="00A3657F">
              <w:rPr>
                <w:b/>
                <w:lang w:bidi="x-none"/>
              </w:rPr>
              <w:t>How</w:t>
            </w:r>
            <w:r w:rsidR="00A3657F">
              <w:rPr>
                <w:bCs/>
                <w:lang w:bidi="x-none"/>
              </w:rPr>
              <w:t xml:space="preserve"> do </w:t>
            </w:r>
            <w:r w:rsidR="00A3657F" w:rsidRPr="00A3657F">
              <w:rPr>
                <w:bCs/>
                <w:i/>
                <w:iCs/>
                <w:lang w:bidi="x-none"/>
              </w:rPr>
              <w:t>Aesop’s Fables</w:t>
            </w:r>
            <w:r w:rsidR="00A3657F">
              <w:rPr>
                <w:bCs/>
                <w:lang w:bidi="x-none"/>
              </w:rPr>
              <w:t xml:space="preserve"> teach young people about living a good life? </w:t>
            </w:r>
            <w:r w:rsidR="00A3657F" w:rsidRPr="00A3657F">
              <w:rPr>
                <w:b/>
                <w:lang w:bidi="x-none"/>
              </w:rPr>
              <w:t>What</w:t>
            </w:r>
            <w:r w:rsidR="00A3657F">
              <w:rPr>
                <w:bCs/>
                <w:lang w:bidi="x-none"/>
              </w:rPr>
              <w:t xml:space="preserve"> is the moral of </w:t>
            </w:r>
            <w:r w:rsidR="00B65F39">
              <w:rPr>
                <w:bCs/>
                <w:lang w:bidi="x-none"/>
              </w:rPr>
              <w:t>“The Boy Bathing</w:t>
            </w:r>
            <w:r w:rsidR="00A3657F">
              <w:rPr>
                <w:bCs/>
                <w:lang w:bidi="x-none"/>
              </w:rPr>
              <w:t>?</w:t>
            </w:r>
          </w:p>
        </w:tc>
      </w:tr>
      <w:tr w:rsidR="00950311" w:rsidRPr="00550972" w14:paraId="43679411" w14:textId="77777777" w:rsidTr="00327996">
        <w:tc>
          <w:tcPr>
            <w:tcW w:w="10800" w:type="dxa"/>
            <w:shd w:val="clear" w:color="auto" w:fill="auto"/>
          </w:tcPr>
          <w:p w14:paraId="5CD71C5A" w14:textId="0E02CB93" w:rsidR="00950311" w:rsidRPr="00146DC9" w:rsidRDefault="00237CCC" w:rsidP="00950311">
            <w:pPr>
              <w:rPr>
                <w:bCs/>
                <w:lang w:bidi="x-none"/>
              </w:rPr>
            </w:pPr>
            <w:r w:rsidRPr="00550972">
              <w:rPr>
                <w:b/>
                <w:lang w:bidi="x-none"/>
              </w:rPr>
              <w:t>Do Now:</w:t>
            </w:r>
            <w:r w:rsidR="00264145">
              <w:rPr>
                <w:b/>
                <w:lang w:bidi="x-none"/>
              </w:rPr>
              <w:t xml:space="preserve"> </w:t>
            </w:r>
            <w:r w:rsidR="00264145">
              <w:rPr>
                <w:bCs/>
                <w:lang w:bidi="x-none"/>
              </w:rPr>
              <w:t xml:space="preserve">These are relatively short exercises that, depending on the students using them, may themselves serve as do-now exercises for other literacy lessons, or they may serve, two or three at a time, as basic reading practice and </w:t>
            </w:r>
            <w:r w:rsidR="00146DC9">
              <w:rPr>
                <w:bCs/>
                <w:lang w:bidi="x-none"/>
              </w:rPr>
              <w:t>literacy development exercises.</w:t>
            </w:r>
          </w:p>
        </w:tc>
      </w:tr>
      <w:tr w:rsidR="00237CCC" w:rsidRPr="00550972" w14:paraId="0BDA1FCD" w14:textId="77777777" w:rsidTr="00327996">
        <w:tc>
          <w:tcPr>
            <w:tcW w:w="10800" w:type="dxa"/>
            <w:shd w:val="clear" w:color="auto" w:fill="auto"/>
          </w:tcPr>
          <w:p w14:paraId="0B0CF9DC" w14:textId="238C6AEE" w:rsidR="00237CCC" w:rsidRPr="00C62112" w:rsidRDefault="00237CCC" w:rsidP="00950311">
            <w:pPr>
              <w:rPr>
                <w:bCs/>
                <w:i/>
                <w:iCs/>
                <w:lang w:bidi="x-none"/>
              </w:rPr>
            </w:pPr>
            <w:r w:rsidRPr="00550972">
              <w:rPr>
                <w:b/>
                <w:lang w:bidi="x-none"/>
              </w:rPr>
              <w:t>Class Work:</w:t>
            </w:r>
            <w:r w:rsidR="00146DC9">
              <w:rPr>
                <w:b/>
                <w:lang w:bidi="x-none"/>
              </w:rPr>
              <w:t xml:space="preserve"> </w:t>
            </w:r>
            <w:r w:rsidR="00146DC9">
              <w:rPr>
                <w:bCs/>
                <w:lang w:bidi="x-none"/>
              </w:rPr>
              <w:t>Reading and exegesis of Aesop’s fable “</w:t>
            </w:r>
            <w:r w:rsidR="00B65F39">
              <w:rPr>
                <w:bCs/>
                <w:lang w:bidi="x-none"/>
              </w:rPr>
              <w:t>The Boy Bathing</w:t>
            </w:r>
            <w:r w:rsidR="00146DC9">
              <w:rPr>
                <w:bCs/>
                <w:lang w:bidi="x-none"/>
              </w:rPr>
              <w:t>,</w:t>
            </w:r>
            <w:r w:rsidR="00B65F39">
              <w:rPr>
                <w:bCs/>
                <w:lang w:bidi="x-none"/>
              </w:rPr>
              <w:t>”</w:t>
            </w:r>
            <w:r w:rsidR="00146DC9">
              <w:rPr>
                <w:bCs/>
                <w:lang w:bidi="x-none"/>
              </w:rPr>
              <w:t xml:space="preserve"> the moral of which is </w:t>
            </w:r>
            <w:r w:rsidR="00B65F39" w:rsidRPr="00E70A56">
              <w:rPr>
                <w:bCs/>
                <w:i/>
                <w:iCs/>
              </w:rPr>
              <w:t>Give assistance, not advice, in a crisis</w:t>
            </w:r>
            <w:bookmarkStart w:id="2" w:name="_GoBack"/>
            <w:bookmarkEnd w:id="2"/>
            <w:r w:rsidR="00146DC9">
              <w:rPr>
                <w:bCs/>
                <w:i/>
                <w:iCs/>
                <w:lang w:bidi="x-none"/>
              </w:rPr>
              <w:t>.</w:t>
            </w:r>
          </w:p>
        </w:tc>
      </w:tr>
      <w:tr w:rsidR="00237CCC" w:rsidRPr="00550972" w14:paraId="65E9FBD5" w14:textId="77777777" w:rsidTr="00327996">
        <w:tc>
          <w:tcPr>
            <w:tcW w:w="10800" w:type="dxa"/>
            <w:shd w:val="clear" w:color="auto" w:fill="auto"/>
          </w:tcPr>
          <w:p w14:paraId="4A02BBC3" w14:textId="19F8F2C5" w:rsidR="00237CCC" w:rsidRPr="00146DC9" w:rsidRDefault="00E05B12" w:rsidP="00237CCC">
            <w:pPr>
              <w:rPr>
                <w:bCs/>
                <w:lang w:bidi="x-none"/>
              </w:rPr>
            </w:pPr>
            <w:r w:rsidRPr="00550972">
              <w:rPr>
                <w:b/>
                <w:lang w:bidi="x-none"/>
              </w:rPr>
              <w:t>Independent Practice:</w:t>
            </w:r>
            <w:r w:rsidR="00146DC9">
              <w:rPr>
                <w:b/>
                <w:lang w:bidi="x-none"/>
              </w:rPr>
              <w:t xml:space="preserve"> </w:t>
            </w:r>
            <w:r w:rsidR="00146DC9">
              <w:rPr>
                <w:bCs/>
                <w:lang w:bidi="x-none"/>
              </w:rPr>
              <w:t>Comprehension questions for these readings will serve both as in-class work or independent practice, differentiated for student interest and ability.</w:t>
            </w:r>
          </w:p>
        </w:tc>
      </w:tr>
    </w:tbl>
    <w:p w14:paraId="2B2B1105" w14:textId="0CF3EC7A" w:rsidR="00950311" w:rsidRPr="00146DC9" w:rsidRDefault="00950311" w:rsidP="00950311">
      <w:pPr>
        <w:rPr>
          <w:bCs/>
        </w:rPr>
      </w:pPr>
      <w:bookmarkStart w:id="3" w:name="OLE_LINK3"/>
      <w:bookmarkStart w:id="4" w:name="OLE_LINK4"/>
      <w:r w:rsidRPr="00550972">
        <w:rPr>
          <w:b/>
        </w:rPr>
        <w:t>Methods and Materials</w:t>
      </w:r>
      <w:r w:rsidR="00237CCC" w:rsidRPr="00550972">
        <w:rPr>
          <w:b/>
        </w:rPr>
        <w:t xml:space="preserve">: </w:t>
      </w:r>
      <w:r w:rsidR="00146DC9">
        <w:rPr>
          <w:bCs/>
        </w:rPr>
        <w:t>This is a literacy-building activity for struggling learners, particularly those with a constellation of behavioral and cognitive challenges including short attention spans, disinhibition, low impulse control, a diminished capacity for self-regulation, and a generally low level of literacy. In essence, each lesson in this unit serves as a miniature exercise in reading and literary criticism. Students will either rea</w:t>
      </w:r>
      <w:r w:rsidR="007C5B2C">
        <w:rPr>
          <w:bCs/>
        </w:rPr>
        <w:t>d or have read to them a fable from Aesop’s collection, then discuss the questions that spring from it, including, of course, the moral of the story, which is one of the key aspects of these ancient stories.</w:t>
      </w:r>
    </w:p>
    <w:p w14:paraId="2E38C42F" w14:textId="77777777" w:rsidR="005C0A1D" w:rsidRPr="00550972" w:rsidRDefault="005C0A1D" w:rsidP="00950311">
      <w:pPr>
        <w:rPr>
          <w:b/>
        </w:rPr>
      </w:pPr>
    </w:p>
    <w:p w14:paraId="52CB10F8" w14:textId="45AB09EA" w:rsidR="005C0A1D" w:rsidRPr="00550972" w:rsidRDefault="005C0A1D" w:rsidP="005C0A1D">
      <w:bookmarkStart w:id="5" w:name="OLE_LINK11"/>
      <w:bookmarkStart w:id="6" w:name="OLE_LINK12"/>
      <w:r w:rsidRPr="00550972">
        <w:rPr>
          <w:b/>
        </w:rPr>
        <w:t>Need for Lesson</w:t>
      </w:r>
      <w:r w:rsidRPr="00550972">
        <w:t xml:space="preserve">: </w:t>
      </w:r>
      <w:r w:rsidR="00146DC9">
        <w:t>ELA AESOP LP</w:t>
      </w:r>
      <w:r w:rsidR="00B65F39">
        <w:t>14</w:t>
      </w:r>
      <w:r w:rsidR="00146DC9">
        <w:t>*</w:t>
      </w:r>
      <w:proofErr w:type="spellStart"/>
      <w:r w:rsidR="00146DC9">
        <w:t>ws</w:t>
      </w:r>
      <w:proofErr w:type="spellEnd"/>
    </w:p>
    <w:p w14:paraId="5356E863" w14:textId="77777777" w:rsidR="005C0A1D" w:rsidRPr="00550972" w:rsidRDefault="005C0A1D" w:rsidP="005C0A1D"/>
    <w:p w14:paraId="481E0631" w14:textId="4D339848" w:rsidR="005C0A1D" w:rsidRDefault="005C0A1D" w:rsidP="005C0A1D">
      <w:pPr>
        <w:rPr>
          <w:b/>
        </w:rPr>
      </w:pPr>
      <w:r w:rsidRPr="00550972">
        <w:rPr>
          <w:b/>
        </w:rPr>
        <w:t>Key Points</w:t>
      </w:r>
      <w:r w:rsidR="0039665D" w:rsidRPr="00550972">
        <w:rPr>
          <w:b/>
        </w:rPr>
        <w:t xml:space="preserve"> and Connections</w:t>
      </w:r>
      <w:r w:rsidRPr="00550972">
        <w:rPr>
          <w:b/>
        </w:rPr>
        <w:t>:</w:t>
      </w:r>
    </w:p>
    <w:p w14:paraId="4F65DB05" w14:textId="4FF41B3B" w:rsidR="000D2586" w:rsidRPr="000D2586" w:rsidRDefault="000D2586" w:rsidP="000D2586">
      <w:pPr>
        <w:pStyle w:val="ListParagraph"/>
        <w:numPr>
          <w:ilvl w:val="0"/>
          <w:numId w:val="2"/>
        </w:numPr>
        <w:rPr>
          <w:b/>
        </w:rPr>
      </w:pPr>
      <w:r>
        <w:rPr>
          <w:b/>
        </w:rPr>
        <w:t xml:space="preserve">How </w:t>
      </w:r>
      <w:r>
        <w:rPr>
          <w:bCs/>
        </w:rPr>
        <w:t>is “</w:t>
      </w:r>
      <w:r w:rsidR="00B65F39">
        <w:rPr>
          <w:bCs/>
        </w:rPr>
        <w:t>The Boy Bathing</w:t>
      </w:r>
      <w:r>
        <w:rPr>
          <w:bCs/>
        </w:rPr>
        <w:t>” like other fables of Aesop we have read?</w:t>
      </w:r>
    </w:p>
    <w:p w14:paraId="42E052AD" w14:textId="77777777" w:rsidR="005C0A1D" w:rsidRPr="00550972" w:rsidRDefault="005C0A1D" w:rsidP="005C0A1D">
      <w:pPr>
        <w:rPr>
          <w:b/>
        </w:rPr>
      </w:pPr>
    </w:p>
    <w:p w14:paraId="32D09EA0" w14:textId="04C3C330" w:rsidR="005C0A1D" w:rsidRDefault="001400FD" w:rsidP="005C0A1D">
      <w:pPr>
        <w:rPr>
          <w:b/>
        </w:rPr>
      </w:pPr>
      <w:r>
        <w:rPr>
          <w:b/>
        </w:rPr>
        <w:t xml:space="preserve">Some </w:t>
      </w:r>
      <w:r w:rsidR="005C0A1D" w:rsidRPr="00550972">
        <w:rPr>
          <w:b/>
        </w:rPr>
        <w:t>Essential Questions:</w:t>
      </w:r>
    </w:p>
    <w:p w14:paraId="14D23EF9" w14:textId="42DAE621" w:rsidR="007C5B2C" w:rsidRDefault="007C5B2C" w:rsidP="007C5B2C">
      <w:pPr>
        <w:pStyle w:val="ListParagraph"/>
        <w:numPr>
          <w:ilvl w:val="0"/>
          <w:numId w:val="1"/>
        </w:numPr>
        <w:rPr>
          <w:b/>
        </w:rPr>
      </w:pPr>
      <w:r>
        <w:rPr>
          <w:b/>
        </w:rPr>
        <w:t xml:space="preserve">What </w:t>
      </w:r>
      <w:r>
        <w:rPr>
          <w:bCs/>
        </w:rPr>
        <w:t>is a fable?</w:t>
      </w:r>
    </w:p>
    <w:p w14:paraId="6523CB1F" w14:textId="5CBB344C" w:rsidR="007C5B2C" w:rsidRPr="007C5B2C" w:rsidRDefault="007C5B2C" w:rsidP="007C5B2C">
      <w:pPr>
        <w:pStyle w:val="ListParagraph"/>
        <w:numPr>
          <w:ilvl w:val="0"/>
          <w:numId w:val="1"/>
        </w:numPr>
        <w:rPr>
          <w:b/>
        </w:rPr>
      </w:pPr>
      <w:r>
        <w:rPr>
          <w:b/>
        </w:rPr>
        <w:t xml:space="preserve">What </w:t>
      </w:r>
      <w:r>
        <w:rPr>
          <w:bCs/>
        </w:rPr>
        <w:t>is morality?</w:t>
      </w:r>
    </w:p>
    <w:p w14:paraId="1CC565A3" w14:textId="76F3AC5B" w:rsidR="007C5B2C" w:rsidRPr="007C5B2C" w:rsidRDefault="007C5B2C" w:rsidP="007C5B2C">
      <w:pPr>
        <w:pStyle w:val="ListParagraph"/>
        <w:numPr>
          <w:ilvl w:val="0"/>
          <w:numId w:val="1"/>
        </w:numPr>
        <w:rPr>
          <w:b/>
        </w:rPr>
      </w:pPr>
      <w:r>
        <w:rPr>
          <w:b/>
        </w:rPr>
        <w:t xml:space="preserve">What </w:t>
      </w:r>
      <w:r>
        <w:rPr>
          <w:bCs/>
        </w:rPr>
        <w:t>are ethics?</w:t>
      </w:r>
    </w:p>
    <w:p w14:paraId="7D281CA3" w14:textId="4C720FBA" w:rsidR="007C5B2C" w:rsidRPr="007C5B2C" w:rsidRDefault="007C5B2C" w:rsidP="007C5B2C">
      <w:pPr>
        <w:pStyle w:val="ListParagraph"/>
        <w:numPr>
          <w:ilvl w:val="0"/>
          <w:numId w:val="1"/>
        </w:numPr>
        <w:rPr>
          <w:b/>
        </w:rPr>
      </w:pPr>
      <w:r>
        <w:rPr>
          <w:b/>
        </w:rPr>
        <w:t xml:space="preserve">Who </w:t>
      </w:r>
      <w:r>
        <w:rPr>
          <w:bCs/>
        </w:rPr>
        <w:t>was Aesop?</w:t>
      </w:r>
    </w:p>
    <w:p w14:paraId="4ED23D91" w14:textId="5BAEE3DD" w:rsidR="007C5B2C" w:rsidRPr="007C5B2C" w:rsidRDefault="00D720AC" w:rsidP="007C5B2C">
      <w:pPr>
        <w:pStyle w:val="ListParagraph"/>
        <w:numPr>
          <w:ilvl w:val="0"/>
          <w:numId w:val="1"/>
        </w:numPr>
        <w:rPr>
          <w:b/>
        </w:rPr>
      </w:pPr>
      <w:r>
        <w:rPr>
          <w:b/>
        </w:rPr>
        <w:t xml:space="preserve">Why </w:t>
      </w:r>
      <w:r>
        <w:rPr>
          <w:bCs/>
        </w:rPr>
        <w:t xml:space="preserve">do people still read </w:t>
      </w:r>
      <w:r>
        <w:rPr>
          <w:bCs/>
          <w:i/>
          <w:iCs/>
        </w:rPr>
        <w:t>Aesop’s Fables</w:t>
      </w:r>
      <w:r>
        <w:rPr>
          <w:bCs/>
        </w:rPr>
        <w:t xml:space="preserve"> more than two thousand years after they were written?</w:t>
      </w:r>
    </w:p>
    <w:p w14:paraId="0862298F" w14:textId="77777777" w:rsidR="0039665D" w:rsidRPr="00550972" w:rsidRDefault="0039665D" w:rsidP="005C0A1D">
      <w:pPr>
        <w:rPr>
          <w:b/>
        </w:rPr>
      </w:pPr>
    </w:p>
    <w:p w14:paraId="38E106BA" w14:textId="3C4CD066" w:rsidR="0039665D" w:rsidRPr="00D720AC" w:rsidRDefault="0039665D" w:rsidP="005C0A1D">
      <w:pPr>
        <w:rPr>
          <w:bCs/>
          <w:i/>
          <w:iCs/>
        </w:rPr>
      </w:pPr>
      <w:r w:rsidRPr="00550972">
        <w:rPr>
          <w:b/>
        </w:rPr>
        <w:t xml:space="preserve">Next Lesson: </w:t>
      </w:r>
      <w:r w:rsidR="00D720AC" w:rsidRPr="00D720AC">
        <w:rPr>
          <w:bCs/>
        </w:rPr>
        <w:t>English Language Arts</w:t>
      </w:r>
      <w:r w:rsidR="00D720AC">
        <w:rPr>
          <w:bCs/>
          <w:i/>
          <w:iCs/>
        </w:rPr>
        <w:t xml:space="preserve">, Aesop’s Fables Unit, </w:t>
      </w:r>
      <w:r w:rsidR="00D720AC" w:rsidRPr="00D720AC">
        <w:rPr>
          <w:bCs/>
        </w:rPr>
        <w:t xml:space="preserve">Lesson </w:t>
      </w:r>
      <w:r w:rsidR="00B65F39">
        <w:rPr>
          <w:bCs/>
        </w:rPr>
        <w:t>15</w:t>
      </w:r>
      <w:r w:rsidR="00D720AC" w:rsidRPr="00D720AC">
        <w:rPr>
          <w:bCs/>
        </w:rPr>
        <w:t>,</w:t>
      </w:r>
      <w:r w:rsidR="00D720AC">
        <w:rPr>
          <w:bCs/>
          <w:i/>
          <w:iCs/>
        </w:rPr>
        <w:t xml:space="preserve"> “</w:t>
      </w:r>
      <w:r w:rsidR="00B65F39">
        <w:rPr>
          <w:bCs/>
          <w:i/>
          <w:iCs/>
        </w:rPr>
        <w:t>The Peasant and the Apple Tree</w:t>
      </w:r>
      <w:r w:rsidR="00D720AC">
        <w:rPr>
          <w:bCs/>
          <w:i/>
          <w:iCs/>
        </w:rPr>
        <w:t>.”</w:t>
      </w:r>
    </w:p>
    <w:bookmarkEnd w:id="0"/>
    <w:bookmarkEnd w:id="1"/>
    <w:bookmarkEnd w:id="3"/>
    <w:bookmarkEnd w:id="4"/>
    <w:bookmarkEnd w:id="5"/>
    <w:bookmarkEnd w:id="6"/>
    <w:p w14:paraId="2BCBD4C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E64993"/>
    <w:multiLevelType w:val="hybridMultilevel"/>
    <w:tmpl w:val="582AA7F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344557"/>
    <w:multiLevelType w:val="hybridMultilevel"/>
    <w:tmpl w:val="B9DCB1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E0DDC"/>
    <w:rsid w:val="000D2586"/>
    <w:rsid w:val="000E0DDC"/>
    <w:rsid w:val="001400FD"/>
    <w:rsid w:val="00146DC9"/>
    <w:rsid w:val="001B7E09"/>
    <w:rsid w:val="00210DBB"/>
    <w:rsid w:val="00237CCC"/>
    <w:rsid w:val="00264145"/>
    <w:rsid w:val="003121A9"/>
    <w:rsid w:val="00327996"/>
    <w:rsid w:val="0039665D"/>
    <w:rsid w:val="0047420B"/>
    <w:rsid w:val="0049120A"/>
    <w:rsid w:val="00523A56"/>
    <w:rsid w:val="00550972"/>
    <w:rsid w:val="005629E4"/>
    <w:rsid w:val="005C0A1D"/>
    <w:rsid w:val="005E06C8"/>
    <w:rsid w:val="007268BD"/>
    <w:rsid w:val="00772E54"/>
    <w:rsid w:val="007C5B2C"/>
    <w:rsid w:val="007D7EAC"/>
    <w:rsid w:val="0080232E"/>
    <w:rsid w:val="00813673"/>
    <w:rsid w:val="00830E00"/>
    <w:rsid w:val="00950311"/>
    <w:rsid w:val="00955468"/>
    <w:rsid w:val="00993629"/>
    <w:rsid w:val="00996471"/>
    <w:rsid w:val="009D0517"/>
    <w:rsid w:val="00A3657F"/>
    <w:rsid w:val="00B65F39"/>
    <w:rsid w:val="00C62112"/>
    <w:rsid w:val="00C66021"/>
    <w:rsid w:val="00CB54DD"/>
    <w:rsid w:val="00D12381"/>
    <w:rsid w:val="00D720AC"/>
    <w:rsid w:val="00DC3FB7"/>
    <w:rsid w:val="00E00B4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49FC48B"/>
  <w14:defaultImageDpi w14:val="300"/>
  <w15:docId w15:val="{69505CD3-C156-634E-87CD-BE89A9D99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24</TotalTime>
  <Pages>1</Pages>
  <Words>426</Words>
  <Characters>2432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11</cp:revision>
  <dcterms:created xsi:type="dcterms:W3CDTF">2020-01-28T12:11:00Z</dcterms:created>
  <dcterms:modified xsi:type="dcterms:W3CDTF">2020-02-10T20:05:00Z</dcterms:modified>
</cp:coreProperties>
</file>