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AF4DDE" w14:textId="77777777" w:rsidR="00B74A3D" w:rsidRDefault="00B74A3D" w:rsidP="00B74A3D">
      <w:pPr>
        <w:jc w:val="center"/>
        <w:rPr>
          <w:rFonts w:ascii="Times New Roman" w:hAnsi="Times New Roman"/>
          <w:b/>
          <w:i/>
          <w:u w:val="single"/>
        </w:rPr>
      </w:pPr>
      <w:r>
        <w:rPr>
          <w:rFonts w:ascii="Times New Roman" w:hAnsi="Times New Roman"/>
          <w:b/>
          <w:u w:val="single"/>
        </w:rPr>
        <w:t xml:space="preserve">English Language Arts, </w:t>
      </w:r>
      <w:bookmarkStart w:id="0" w:name="_GoBack"/>
      <w:r w:rsidRPr="00B124B8">
        <w:rPr>
          <w:rFonts w:ascii="Times New Roman" w:hAnsi="Times New Roman"/>
          <w:b/>
          <w:i/>
          <w:iCs/>
          <w:u w:val="single"/>
        </w:rPr>
        <w:t>Parts of Speech</w:t>
      </w:r>
      <w:r>
        <w:rPr>
          <w:rFonts w:ascii="Times New Roman" w:hAnsi="Times New Roman"/>
          <w:b/>
          <w:u w:val="single"/>
        </w:rPr>
        <w:t xml:space="preserve"> </w:t>
      </w:r>
      <w:bookmarkEnd w:id="0"/>
      <w:r>
        <w:rPr>
          <w:rFonts w:ascii="Times New Roman" w:hAnsi="Times New Roman"/>
          <w:b/>
          <w:u w:val="single"/>
        </w:rPr>
        <w:t>Unit 2</w:t>
      </w:r>
      <w:r w:rsidRPr="00B74A3D">
        <w:rPr>
          <w:rFonts w:ascii="Times New Roman" w:hAnsi="Times New Roman"/>
          <w:b/>
          <w:i/>
          <w:u w:val="single"/>
        </w:rPr>
        <w:t xml:space="preserve"> Verbs</w:t>
      </w:r>
      <w:r>
        <w:rPr>
          <w:rFonts w:ascii="Times New Roman" w:hAnsi="Times New Roman"/>
          <w:b/>
          <w:u w:val="single"/>
        </w:rPr>
        <w:t xml:space="preserve">, Lesson 10, </w:t>
      </w:r>
      <w:r>
        <w:rPr>
          <w:rFonts w:ascii="Times New Roman" w:hAnsi="Times New Roman"/>
          <w:b/>
          <w:i/>
          <w:u w:val="single"/>
        </w:rPr>
        <w:t>Tense III;</w:t>
      </w:r>
      <w:r w:rsidRPr="00B74A3D">
        <w:rPr>
          <w:rFonts w:ascii="Times New Roman" w:hAnsi="Times New Roman"/>
          <w:b/>
          <w:i/>
          <w:u w:val="single"/>
        </w:rPr>
        <w:t xml:space="preserve"> The Simple Past Tense</w:t>
      </w:r>
      <w:r>
        <w:rPr>
          <w:rFonts w:ascii="Times New Roman" w:hAnsi="Times New Roman"/>
          <w:b/>
          <w:u w:val="single"/>
        </w:rPr>
        <w:t xml:space="preserve">, Learning Support: </w:t>
      </w:r>
      <w:r w:rsidRPr="00B74A3D">
        <w:rPr>
          <w:rFonts w:ascii="Times New Roman" w:hAnsi="Times New Roman"/>
          <w:b/>
          <w:i/>
          <w:u w:val="single"/>
        </w:rPr>
        <w:t>Forming the Simple Past Tense of Verbs</w:t>
      </w:r>
    </w:p>
    <w:p w14:paraId="3F204CDF" w14:textId="77777777" w:rsidR="00DF4BEB" w:rsidRDefault="00DF4BEB" w:rsidP="00B74A3D">
      <w:pPr>
        <w:jc w:val="center"/>
        <w:rPr>
          <w:rFonts w:ascii="Times New Roman" w:hAnsi="Times New Roman"/>
          <w:b/>
          <w:i/>
          <w:u w:val="single"/>
        </w:rPr>
      </w:pPr>
    </w:p>
    <w:p w14:paraId="746C69CC" w14:textId="0C268478" w:rsidR="00DF4BEB" w:rsidRPr="00DF4BEB" w:rsidRDefault="00DF4BEB" w:rsidP="00DF4BEB">
      <w:pPr>
        <w:pStyle w:val="ListParagraph"/>
        <w:numPr>
          <w:ilvl w:val="0"/>
          <w:numId w:val="3"/>
        </w:numPr>
        <w:rPr>
          <w:rFonts w:ascii="Times New Roman" w:hAnsi="Times New Roman" w:cs="Times New Roman"/>
        </w:rPr>
      </w:pPr>
      <w:r w:rsidRPr="00DF4BEB">
        <w:rPr>
          <w:rFonts w:ascii="Times New Roman" w:hAnsi="Times New Roman"/>
          <w:b/>
        </w:rPr>
        <w:t xml:space="preserve">The </w:t>
      </w:r>
      <w:r w:rsidRPr="00DF4BEB">
        <w:rPr>
          <w:rFonts w:ascii="Times New Roman" w:hAnsi="Times New Roman" w:cs="Times New Roman"/>
          <w:b/>
        </w:rPr>
        <w:t xml:space="preserve">Simple past tense </w:t>
      </w:r>
      <w:r w:rsidRPr="00DF4BEB">
        <w:rPr>
          <w:rFonts w:ascii="Times New Roman" w:hAnsi="Times New Roman"/>
        </w:rPr>
        <w:t>describes</w:t>
      </w:r>
      <w:r w:rsidRPr="00DF4BEB">
        <w:rPr>
          <w:rFonts w:ascii="Times New Roman" w:hAnsi="Times New Roman" w:cs="Times New Roman"/>
        </w:rPr>
        <w:t xml:space="preserve"> actions t</w:t>
      </w:r>
      <w:r w:rsidRPr="00DF4BEB">
        <w:rPr>
          <w:rFonts w:ascii="Times New Roman" w:hAnsi="Times New Roman"/>
        </w:rPr>
        <w:t>hat happened at a specific time:</w:t>
      </w:r>
    </w:p>
    <w:p w14:paraId="4F2A19FF" w14:textId="77777777" w:rsidR="00DF4BEB" w:rsidRPr="00DF4BEB" w:rsidRDefault="00DF4BEB" w:rsidP="00DF4BEB">
      <w:pPr>
        <w:rPr>
          <w:rFonts w:ascii="Times New Roman" w:hAnsi="Times New Roman"/>
        </w:rPr>
      </w:pPr>
    </w:p>
    <w:p w14:paraId="39AF9BA8" w14:textId="3B4B6744" w:rsidR="00DF4BEB" w:rsidRPr="00DF4BEB" w:rsidRDefault="00DF4BEB" w:rsidP="00DF4BEB">
      <w:pPr>
        <w:pStyle w:val="ListParagraph"/>
        <w:numPr>
          <w:ilvl w:val="0"/>
          <w:numId w:val="4"/>
        </w:numPr>
        <w:rPr>
          <w:rFonts w:ascii="Times New Roman" w:hAnsi="Times New Roman"/>
          <w:b/>
        </w:rPr>
      </w:pPr>
      <w:r>
        <w:rPr>
          <w:rFonts w:ascii="Times New Roman" w:hAnsi="Times New Roman" w:cs="Times New Roman"/>
        </w:rPr>
        <w:t>I participated</w:t>
      </w:r>
    </w:p>
    <w:p w14:paraId="20F355B9" w14:textId="7029E7F1" w:rsidR="00DF4BEB" w:rsidRPr="00DF4BEB" w:rsidRDefault="00DF4BEB" w:rsidP="00DF4BEB">
      <w:pPr>
        <w:pStyle w:val="ListParagraph"/>
        <w:numPr>
          <w:ilvl w:val="0"/>
          <w:numId w:val="4"/>
        </w:numPr>
        <w:rPr>
          <w:rFonts w:ascii="Times New Roman" w:hAnsi="Times New Roman"/>
          <w:b/>
        </w:rPr>
      </w:pPr>
      <w:r>
        <w:rPr>
          <w:rFonts w:ascii="Times New Roman" w:hAnsi="Times New Roman" w:cs="Times New Roman"/>
        </w:rPr>
        <w:t>I studied</w:t>
      </w:r>
      <w:r w:rsidRPr="00DF4BEB">
        <w:rPr>
          <w:rFonts w:ascii="Times New Roman" w:hAnsi="Times New Roman" w:cs="Times New Roman"/>
        </w:rPr>
        <w:t>.</w:t>
      </w:r>
    </w:p>
    <w:p w14:paraId="5531D95B" w14:textId="67DE8D78" w:rsidR="00DF4BEB" w:rsidRPr="00B124B8" w:rsidRDefault="00DF4BEB" w:rsidP="00DF4BEB">
      <w:pPr>
        <w:pStyle w:val="ListParagraph"/>
        <w:numPr>
          <w:ilvl w:val="0"/>
          <w:numId w:val="4"/>
        </w:numPr>
        <w:rPr>
          <w:rFonts w:ascii="Times New Roman" w:hAnsi="Times New Roman"/>
          <w:b/>
        </w:rPr>
      </w:pPr>
      <w:r>
        <w:rPr>
          <w:rFonts w:ascii="Times New Roman" w:hAnsi="Times New Roman" w:cs="Times New Roman"/>
        </w:rPr>
        <w:t>I planned</w:t>
      </w:r>
      <w:r w:rsidRPr="00DF4BEB">
        <w:rPr>
          <w:rFonts w:ascii="Times New Roman" w:hAnsi="Times New Roman" w:cs="Times New Roman"/>
        </w:rPr>
        <w:t>.</w:t>
      </w:r>
    </w:p>
    <w:p w14:paraId="084B07C2" w14:textId="77777777" w:rsidR="00B74A3D" w:rsidRDefault="00B74A3D" w:rsidP="00B74A3D">
      <w:pPr>
        <w:rPr>
          <w:rFonts w:ascii="Times New Roman" w:hAnsi="Times New Roman"/>
          <w:b/>
        </w:rPr>
      </w:pPr>
    </w:p>
    <w:p w14:paraId="4175433E" w14:textId="079B48A1" w:rsidR="00B74A3D" w:rsidRDefault="00DF4BEB" w:rsidP="00DF4BEB">
      <w:pPr>
        <w:pStyle w:val="ListParagraph"/>
        <w:numPr>
          <w:ilvl w:val="0"/>
          <w:numId w:val="3"/>
        </w:numPr>
        <w:rPr>
          <w:rFonts w:ascii="Times New Roman" w:hAnsi="Times New Roman"/>
        </w:rPr>
      </w:pPr>
      <w:r>
        <w:rPr>
          <w:rFonts w:ascii="Times New Roman" w:hAnsi="Times New Roman"/>
        </w:rPr>
        <w:t xml:space="preserve">As you can see, </w:t>
      </w:r>
      <w:r w:rsidR="00971E71">
        <w:rPr>
          <w:rFonts w:ascii="Times New Roman" w:hAnsi="Times New Roman"/>
        </w:rPr>
        <w:t>f</w:t>
      </w:r>
      <w:r w:rsidR="00B74A3D" w:rsidRPr="00DF4BEB">
        <w:rPr>
          <w:rFonts w:ascii="Times New Roman" w:hAnsi="Times New Roman"/>
        </w:rPr>
        <w:t xml:space="preserve">orming the past tense follows a fairly simple pattern; you add </w:t>
      </w:r>
      <w:r w:rsidR="00B74A3D" w:rsidRPr="00DF4BEB">
        <w:rPr>
          <w:rFonts w:ascii="Times New Roman" w:hAnsi="Times New Roman"/>
          <w:i/>
        </w:rPr>
        <w:t>–ed</w:t>
      </w:r>
      <w:r w:rsidR="00B74A3D" w:rsidRPr="00DF4BEB">
        <w:rPr>
          <w:rFonts w:ascii="Times New Roman" w:hAnsi="Times New Roman"/>
        </w:rPr>
        <w:t xml:space="preserve"> to the verb itself. However, in the English language there are a number of </w:t>
      </w:r>
      <w:r w:rsidR="00B74A3D" w:rsidRPr="00DF4BEB">
        <w:rPr>
          <w:rFonts w:ascii="Times New Roman" w:hAnsi="Times New Roman"/>
          <w:i/>
        </w:rPr>
        <w:t>irregular verbs</w:t>
      </w:r>
      <w:r w:rsidR="00B74A3D" w:rsidRPr="00DF4BEB">
        <w:rPr>
          <w:rFonts w:ascii="Times New Roman" w:hAnsi="Times New Roman"/>
        </w:rPr>
        <w:t xml:space="preserve"> whose past tense is not formed by adding </w:t>
      </w:r>
      <w:r w:rsidR="00B74A3D" w:rsidRPr="00DF4BEB">
        <w:rPr>
          <w:rFonts w:ascii="Times New Roman" w:hAnsi="Times New Roman"/>
          <w:i/>
        </w:rPr>
        <w:t>–ed</w:t>
      </w:r>
      <w:r w:rsidR="00B74A3D" w:rsidRPr="00DF4BEB">
        <w:rPr>
          <w:rFonts w:ascii="Times New Roman" w:hAnsi="Times New Roman"/>
        </w:rPr>
        <w:t xml:space="preserve"> to the verb. </w:t>
      </w:r>
      <w:r w:rsidR="00B74A3D" w:rsidRPr="00DF4BEB">
        <w:rPr>
          <w:rFonts w:ascii="Times New Roman" w:hAnsi="Times New Roman"/>
          <w:b/>
        </w:rPr>
        <w:t xml:space="preserve">In this </w:t>
      </w:r>
      <w:r>
        <w:rPr>
          <w:rFonts w:ascii="Times New Roman" w:hAnsi="Times New Roman"/>
          <w:b/>
        </w:rPr>
        <w:t xml:space="preserve">lesson’s </w:t>
      </w:r>
      <w:r w:rsidR="00B74A3D" w:rsidRPr="00DF4BEB">
        <w:rPr>
          <w:rFonts w:ascii="Times New Roman" w:hAnsi="Times New Roman"/>
          <w:b/>
        </w:rPr>
        <w:t xml:space="preserve">worksheet, </w:t>
      </w:r>
      <w:r w:rsidR="00B74A3D" w:rsidRPr="00DF4BEB">
        <w:rPr>
          <w:rFonts w:ascii="Times New Roman" w:hAnsi="Times New Roman"/>
        </w:rPr>
        <w:t xml:space="preserve">you will deal with several </w:t>
      </w:r>
      <w:r w:rsidR="00B74A3D" w:rsidRPr="00DF4BEB">
        <w:rPr>
          <w:rFonts w:ascii="Times New Roman" w:hAnsi="Times New Roman"/>
          <w:b/>
        </w:rPr>
        <w:t>irregular verbs</w:t>
      </w:r>
      <w:r w:rsidR="00B74A3D" w:rsidRPr="00DF4BEB">
        <w:rPr>
          <w:rFonts w:ascii="Times New Roman" w:hAnsi="Times New Roman"/>
        </w:rPr>
        <w:t xml:space="preserve"> whose </w:t>
      </w:r>
      <w:r w:rsidR="00B74A3D" w:rsidRPr="00DF4BEB">
        <w:rPr>
          <w:rFonts w:ascii="Times New Roman" w:hAnsi="Times New Roman"/>
          <w:i/>
        </w:rPr>
        <w:t>past tenses</w:t>
      </w:r>
      <w:r w:rsidR="00B74A3D" w:rsidRPr="00DF4BEB">
        <w:rPr>
          <w:rFonts w:ascii="Times New Roman" w:hAnsi="Times New Roman"/>
        </w:rPr>
        <w:t xml:space="preserve"> are formed like this:</w:t>
      </w:r>
    </w:p>
    <w:p w14:paraId="310C99A1" w14:textId="77777777" w:rsidR="00DF4BEB" w:rsidRDefault="00DF4BEB" w:rsidP="00DF4BEB">
      <w:pPr>
        <w:rPr>
          <w:rFonts w:ascii="Times New Roman" w:hAnsi="Times New Roman"/>
        </w:rPr>
      </w:pPr>
    </w:p>
    <w:p w14:paraId="2D6B8E76" w14:textId="47EE7E47" w:rsidR="00B74A3D" w:rsidRPr="00DF4BEB" w:rsidRDefault="00B74A3D" w:rsidP="00DF4BEB">
      <w:pPr>
        <w:pStyle w:val="ListParagraph"/>
        <w:numPr>
          <w:ilvl w:val="0"/>
          <w:numId w:val="5"/>
        </w:numPr>
        <w:rPr>
          <w:rFonts w:ascii="Times New Roman" w:hAnsi="Times New Roman"/>
          <w:b/>
        </w:rPr>
      </w:pPr>
      <w:r w:rsidRPr="00DF4BEB">
        <w:rPr>
          <w:rFonts w:ascii="Times New Roman" w:hAnsi="Times New Roman"/>
          <w:b/>
        </w:rPr>
        <w:t>write</w:t>
      </w:r>
      <w:r>
        <w:sym w:font="Symbol" w:char="F0AE"/>
      </w:r>
      <w:r w:rsidRPr="00DF4BEB">
        <w:rPr>
          <w:rFonts w:ascii="Times New Roman" w:hAnsi="Times New Roman"/>
          <w:i/>
        </w:rPr>
        <w:t>wrote</w:t>
      </w:r>
    </w:p>
    <w:p w14:paraId="12451B43" w14:textId="77777777" w:rsidR="00B74A3D" w:rsidRPr="00DF4BEB" w:rsidRDefault="00B74A3D" w:rsidP="00DF4BEB">
      <w:pPr>
        <w:pStyle w:val="ListParagraph"/>
        <w:numPr>
          <w:ilvl w:val="0"/>
          <w:numId w:val="5"/>
        </w:numPr>
        <w:rPr>
          <w:rFonts w:ascii="Times New Roman" w:hAnsi="Times New Roman"/>
          <w:b/>
        </w:rPr>
      </w:pPr>
      <w:r w:rsidRPr="00DF4BEB">
        <w:rPr>
          <w:rFonts w:ascii="Times New Roman" w:hAnsi="Times New Roman"/>
          <w:b/>
        </w:rPr>
        <w:t>read</w:t>
      </w:r>
      <w:r>
        <w:rPr>
          <w:rFonts w:ascii="Times New Roman" w:hAnsi="Times New Roman"/>
        </w:rPr>
        <w:sym w:font="Symbol" w:char="F0AE"/>
      </w:r>
      <w:proofErr w:type="spellStart"/>
      <w:r w:rsidRPr="00DF4BEB">
        <w:rPr>
          <w:rFonts w:ascii="Times New Roman" w:hAnsi="Times New Roman"/>
          <w:i/>
        </w:rPr>
        <w:t>read</w:t>
      </w:r>
      <w:proofErr w:type="spellEnd"/>
      <w:r w:rsidRPr="00DF4BEB">
        <w:rPr>
          <w:rFonts w:ascii="Times New Roman" w:hAnsi="Times New Roman"/>
        </w:rPr>
        <w:t xml:space="preserve"> (but the past tense is pronounced red like the color)</w:t>
      </w:r>
    </w:p>
    <w:p w14:paraId="00339D61" w14:textId="77777777" w:rsidR="00B74A3D" w:rsidRPr="00DF4BEB" w:rsidRDefault="00B74A3D" w:rsidP="00DF4BEB">
      <w:pPr>
        <w:pStyle w:val="ListParagraph"/>
        <w:numPr>
          <w:ilvl w:val="0"/>
          <w:numId w:val="5"/>
        </w:numPr>
        <w:rPr>
          <w:rFonts w:ascii="Times New Roman" w:hAnsi="Times New Roman"/>
          <w:b/>
        </w:rPr>
      </w:pPr>
      <w:r w:rsidRPr="00DF4BEB">
        <w:rPr>
          <w:rFonts w:ascii="Times New Roman" w:hAnsi="Times New Roman"/>
          <w:b/>
        </w:rPr>
        <w:t>think</w:t>
      </w:r>
      <w:r>
        <w:rPr>
          <w:rFonts w:ascii="Times New Roman" w:hAnsi="Times New Roman"/>
        </w:rPr>
        <w:sym w:font="Symbol" w:char="F0AE"/>
      </w:r>
      <w:r w:rsidRPr="00DF4BEB">
        <w:rPr>
          <w:rFonts w:ascii="Times New Roman" w:hAnsi="Times New Roman"/>
          <w:i/>
        </w:rPr>
        <w:t>thought</w:t>
      </w:r>
    </w:p>
    <w:p w14:paraId="57294304" w14:textId="77777777" w:rsidR="00B74A3D" w:rsidRPr="00DF4BEB" w:rsidRDefault="00B74A3D" w:rsidP="00DF4BEB">
      <w:pPr>
        <w:pStyle w:val="ListParagraph"/>
        <w:numPr>
          <w:ilvl w:val="0"/>
          <w:numId w:val="5"/>
        </w:numPr>
        <w:rPr>
          <w:rFonts w:ascii="Times New Roman" w:hAnsi="Times New Roman"/>
          <w:b/>
        </w:rPr>
      </w:pPr>
      <w:r w:rsidRPr="00DF4BEB">
        <w:rPr>
          <w:rFonts w:ascii="Times New Roman" w:hAnsi="Times New Roman"/>
          <w:b/>
        </w:rPr>
        <w:t>ride</w:t>
      </w:r>
      <w:r>
        <w:rPr>
          <w:rFonts w:ascii="Times New Roman" w:hAnsi="Times New Roman"/>
        </w:rPr>
        <w:sym w:font="Symbol" w:char="F0AE"/>
      </w:r>
      <w:r w:rsidRPr="00DF4BEB">
        <w:rPr>
          <w:rFonts w:ascii="Times New Roman" w:hAnsi="Times New Roman"/>
          <w:i/>
        </w:rPr>
        <w:t>rode</w:t>
      </w:r>
    </w:p>
    <w:p w14:paraId="64FCD3CF" w14:textId="77777777" w:rsidR="00B74A3D" w:rsidRPr="00DF4BEB" w:rsidRDefault="00B74A3D" w:rsidP="00DF4BEB">
      <w:pPr>
        <w:pStyle w:val="ListParagraph"/>
        <w:numPr>
          <w:ilvl w:val="0"/>
          <w:numId w:val="5"/>
        </w:numPr>
        <w:rPr>
          <w:rFonts w:ascii="Times New Roman" w:hAnsi="Times New Roman"/>
          <w:b/>
        </w:rPr>
      </w:pPr>
      <w:r w:rsidRPr="00DF4BEB">
        <w:rPr>
          <w:rFonts w:ascii="Times New Roman" w:hAnsi="Times New Roman"/>
          <w:b/>
        </w:rPr>
        <w:t>meet</w:t>
      </w:r>
      <w:r>
        <w:sym w:font="Symbol" w:char="F0AE"/>
      </w:r>
      <w:r w:rsidRPr="00DF4BEB">
        <w:rPr>
          <w:rFonts w:ascii="Times New Roman" w:hAnsi="Times New Roman"/>
          <w:i/>
        </w:rPr>
        <w:t>met</w:t>
      </w:r>
    </w:p>
    <w:p w14:paraId="52568EE1" w14:textId="77777777" w:rsidR="00B74A3D" w:rsidRPr="00BA12E2" w:rsidRDefault="00B74A3D" w:rsidP="00DF4BEB">
      <w:pPr>
        <w:pStyle w:val="ListParagraph"/>
        <w:numPr>
          <w:ilvl w:val="0"/>
          <w:numId w:val="5"/>
        </w:numPr>
        <w:rPr>
          <w:rFonts w:ascii="Times New Roman" w:hAnsi="Times New Roman"/>
          <w:b/>
        </w:rPr>
      </w:pPr>
      <w:r w:rsidRPr="00DF4BEB">
        <w:rPr>
          <w:rFonts w:ascii="Times New Roman" w:hAnsi="Times New Roman"/>
          <w:b/>
        </w:rPr>
        <w:t>speak</w:t>
      </w:r>
      <w:r>
        <w:rPr>
          <w:rFonts w:ascii="Times New Roman" w:hAnsi="Times New Roman"/>
        </w:rPr>
        <w:sym w:font="Symbol" w:char="F0AE"/>
      </w:r>
      <w:r w:rsidRPr="00DF4BEB">
        <w:rPr>
          <w:rFonts w:ascii="Times New Roman" w:hAnsi="Times New Roman"/>
          <w:i/>
        </w:rPr>
        <w:t>spoke</w:t>
      </w:r>
    </w:p>
    <w:p w14:paraId="2BDA3BC5" w14:textId="77777777" w:rsidR="00BA12E2" w:rsidRDefault="00BA12E2" w:rsidP="00BA12E2">
      <w:pPr>
        <w:rPr>
          <w:rFonts w:ascii="Times New Roman" w:hAnsi="Times New Roman"/>
          <w:b/>
        </w:rPr>
      </w:pPr>
    </w:p>
    <w:p w14:paraId="5993E625" w14:textId="0CEC182B" w:rsidR="00DF4BEB" w:rsidRPr="00BA12E2" w:rsidRDefault="00BA12E2" w:rsidP="00DF4BEB">
      <w:pPr>
        <w:pStyle w:val="ListParagraph"/>
        <w:numPr>
          <w:ilvl w:val="0"/>
          <w:numId w:val="3"/>
        </w:numPr>
        <w:rPr>
          <w:rFonts w:ascii="Times New Roman" w:hAnsi="Times New Roman"/>
          <w:b/>
        </w:rPr>
      </w:pPr>
      <w:r>
        <w:rPr>
          <w:rFonts w:ascii="Times New Roman" w:hAnsi="Times New Roman"/>
          <w:b/>
        </w:rPr>
        <w:t xml:space="preserve">Word Bank: Using the sense of each sentence, </w:t>
      </w:r>
      <w:r>
        <w:rPr>
          <w:rFonts w:ascii="Times New Roman" w:hAnsi="Times New Roman"/>
        </w:rPr>
        <w:t>form the past tense with these verbs by adding –ed where you can, or using past tense of the irregular verbs in section II above, and insert them in the cloze blanks in section I of your worksheet.</w:t>
      </w:r>
    </w:p>
    <w:p w14:paraId="19F0F23C" w14:textId="77777777" w:rsidR="00DF4BEB" w:rsidRDefault="00DF4BEB" w:rsidP="00DF4BEB">
      <w:pPr>
        <w:rPr>
          <w:rFonts w:ascii="Times New Roman" w:hAnsi="Times New Roman"/>
          <w:b/>
        </w:rPr>
      </w:pPr>
    </w:p>
    <w:p w14:paraId="7A7DEDEF" w14:textId="77777777" w:rsidR="00DF4BEB" w:rsidRDefault="00DF4BEB" w:rsidP="00BA12E2">
      <w:pPr>
        <w:jc w:val="center"/>
        <w:rPr>
          <w:rFonts w:ascii="Times New Roman" w:hAnsi="Times New Roman"/>
        </w:rPr>
      </w:pPr>
      <w:r>
        <w:rPr>
          <w:rFonts w:ascii="Times New Roman" w:hAnsi="Times New Roman"/>
        </w:rPr>
        <w:t>work</w:t>
      </w:r>
      <w:r>
        <w:rPr>
          <w:rFonts w:ascii="Times New Roman" w:hAnsi="Times New Roman"/>
        </w:rPr>
        <w:tab/>
        <w:t>study</w:t>
      </w:r>
      <w:r>
        <w:rPr>
          <w:rFonts w:ascii="Times New Roman" w:hAnsi="Times New Roman"/>
        </w:rPr>
        <w:tab/>
        <w:t>play</w:t>
      </w:r>
      <w:r>
        <w:rPr>
          <w:rFonts w:ascii="Times New Roman" w:hAnsi="Times New Roman"/>
        </w:rPr>
        <w:tab/>
        <w:t>read</w:t>
      </w:r>
      <w:r>
        <w:rPr>
          <w:rFonts w:ascii="Times New Roman" w:hAnsi="Times New Roman"/>
        </w:rPr>
        <w:tab/>
        <w:t>think</w:t>
      </w:r>
      <w:r>
        <w:rPr>
          <w:rFonts w:ascii="Times New Roman" w:hAnsi="Times New Roman"/>
        </w:rPr>
        <w:tab/>
        <w:t>imagine</w:t>
      </w:r>
      <w:r>
        <w:rPr>
          <w:rFonts w:ascii="Times New Roman" w:hAnsi="Times New Roman"/>
        </w:rPr>
        <w:tab/>
        <w:t>believe</w:t>
      </w:r>
      <w:r>
        <w:rPr>
          <w:rFonts w:ascii="Times New Roman" w:hAnsi="Times New Roman"/>
        </w:rPr>
        <w:tab/>
      </w:r>
      <w:r>
        <w:rPr>
          <w:rFonts w:ascii="Times New Roman" w:hAnsi="Times New Roman"/>
        </w:rPr>
        <w:tab/>
        <w:t>write</w:t>
      </w:r>
      <w:r>
        <w:rPr>
          <w:rFonts w:ascii="Times New Roman" w:hAnsi="Times New Roman"/>
        </w:rPr>
        <w:tab/>
        <w:t>compose</w:t>
      </w:r>
      <w:r>
        <w:rPr>
          <w:rFonts w:ascii="Times New Roman" w:hAnsi="Times New Roman"/>
        </w:rPr>
        <w:tab/>
        <w:t>argue</w:t>
      </w:r>
      <w:r>
        <w:rPr>
          <w:rFonts w:ascii="Times New Roman" w:hAnsi="Times New Roman"/>
        </w:rPr>
        <w:tab/>
        <w:t>walk</w:t>
      </w:r>
      <w:r>
        <w:rPr>
          <w:rFonts w:ascii="Times New Roman" w:hAnsi="Times New Roman"/>
        </w:rPr>
        <w:tab/>
        <w:t>ride</w:t>
      </w:r>
    </w:p>
    <w:p w14:paraId="4C1DD92B" w14:textId="77777777" w:rsidR="00DF4BEB" w:rsidRDefault="00DF4BEB" w:rsidP="00BA12E2">
      <w:pPr>
        <w:jc w:val="center"/>
        <w:rPr>
          <w:rFonts w:ascii="Times New Roman" w:hAnsi="Times New Roman"/>
        </w:rPr>
      </w:pPr>
    </w:p>
    <w:p w14:paraId="30211D77" w14:textId="5867F406" w:rsidR="00DF4BEB" w:rsidRDefault="00DF4BEB" w:rsidP="00BA12E2">
      <w:pPr>
        <w:jc w:val="center"/>
        <w:rPr>
          <w:rFonts w:ascii="Times New Roman" w:hAnsi="Times New Roman"/>
        </w:rPr>
      </w:pPr>
      <w:r>
        <w:rPr>
          <w:rFonts w:ascii="Times New Roman" w:hAnsi="Times New Roman"/>
        </w:rPr>
        <w:t>meet</w:t>
      </w:r>
      <w:r>
        <w:rPr>
          <w:rFonts w:ascii="Times New Roman" w:hAnsi="Times New Roman"/>
        </w:rPr>
        <w:tab/>
        <w:t>discuss</w:t>
      </w:r>
      <w:r>
        <w:rPr>
          <w:rFonts w:ascii="Times New Roman" w:hAnsi="Times New Roman"/>
        </w:rPr>
        <w:tab/>
      </w:r>
      <w:r>
        <w:rPr>
          <w:rFonts w:ascii="Times New Roman" w:hAnsi="Times New Roman"/>
        </w:rPr>
        <w:tab/>
        <w:t>consider</w:t>
      </w:r>
      <w:r>
        <w:rPr>
          <w:rFonts w:ascii="Times New Roman" w:hAnsi="Times New Roman"/>
        </w:rPr>
        <w:tab/>
        <w:t>analyze</w:t>
      </w:r>
      <w:r>
        <w:rPr>
          <w:rFonts w:ascii="Times New Roman" w:hAnsi="Times New Roman"/>
        </w:rPr>
        <w:tab/>
        <w:t>participate</w:t>
      </w:r>
      <w:r>
        <w:rPr>
          <w:rFonts w:ascii="Times New Roman" w:hAnsi="Times New Roman"/>
        </w:rPr>
        <w:tab/>
        <w:t>join</w:t>
      </w:r>
      <w:r>
        <w:rPr>
          <w:rFonts w:ascii="Times New Roman" w:hAnsi="Times New Roman"/>
        </w:rPr>
        <w:tab/>
        <w:t>cooperate</w:t>
      </w:r>
      <w:r>
        <w:rPr>
          <w:rFonts w:ascii="Times New Roman" w:hAnsi="Times New Roman"/>
        </w:rPr>
        <w:tab/>
        <w:t>agree</w:t>
      </w:r>
      <w:r>
        <w:rPr>
          <w:rFonts w:ascii="Times New Roman" w:hAnsi="Times New Roman"/>
        </w:rPr>
        <w:tab/>
        <w:t>allow</w:t>
      </w:r>
    </w:p>
    <w:p w14:paraId="017425B7" w14:textId="77777777" w:rsidR="00DF4BEB" w:rsidRDefault="00DF4BEB" w:rsidP="00BA12E2">
      <w:pPr>
        <w:jc w:val="center"/>
        <w:rPr>
          <w:rFonts w:ascii="Times New Roman" w:hAnsi="Times New Roman"/>
        </w:rPr>
      </w:pPr>
    </w:p>
    <w:p w14:paraId="5FD79BE5" w14:textId="2164B630" w:rsidR="00DF4BEB" w:rsidRDefault="00DF4BEB" w:rsidP="00BA12E2">
      <w:pPr>
        <w:jc w:val="center"/>
        <w:rPr>
          <w:rFonts w:ascii="Times New Roman" w:hAnsi="Times New Roman"/>
        </w:rPr>
      </w:pPr>
      <w:r>
        <w:rPr>
          <w:rFonts w:ascii="Times New Roman" w:hAnsi="Times New Roman"/>
        </w:rPr>
        <w:t>interpret</w:t>
      </w:r>
      <w:r>
        <w:rPr>
          <w:rFonts w:ascii="Times New Roman" w:hAnsi="Times New Roman"/>
        </w:rPr>
        <w:tab/>
        <w:t>question</w:t>
      </w:r>
      <w:r>
        <w:rPr>
          <w:rFonts w:ascii="Times New Roman" w:hAnsi="Times New Roman"/>
        </w:rPr>
        <w:tab/>
      </w:r>
      <w:r w:rsidR="00F12561">
        <w:rPr>
          <w:rFonts w:ascii="Times New Roman" w:hAnsi="Times New Roman"/>
        </w:rPr>
        <w:t>answer</w:t>
      </w:r>
      <w:r w:rsidR="00F12561">
        <w:rPr>
          <w:rFonts w:ascii="Times New Roman" w:hAnsi="Times New Roman"/>
        </w:rPr>
        <w:tab/>
      </w:r>
      <w:r w:rsidR="00F12561">
        <w:rPr>
          <w:rFonts w:ascii="Times New Roman" w:hAnsi="Times New Roman"/>
        </w:rPr>
        <w:tab/>
        <w:t>outline</w:t>
      </w:r>
      <w:r w:rsidR="00F12561">
        <w:rPr>
          <w:rFonts w:ascii="Times New Roman" w:hAnsi="Times New Roman"/>
        </w:rPr>
        <w:tab/>
      </w:r>
      <w:r w:rsidR="00F12561">
        <w:rPr>
          <w:rFonts w:ascii="Times New Roman" w:hAnsi="Times New Roman"/>
        </w:rPr>
        <w:tab/>
        <w:t xml:space="preserve">annotate </w:t>
      </w:r>
      <w:r>
        <w:rPr>
          <w:rFonts w:ascii="Times New Roman" w:hAnsi="Times New Roman"/>
        </w:rPr>
        <w:tab/>
        <w:t>speak</w:t>
      </w:r>
      <w:r>
        <w:rPr>
          <w:rFonts w:ascii="Times New Roman" w:hAnsi="Times New Roman"/>
        </w:rPr>
        <w:tab/>
      </w:r>
      <w:r>
        <w:rPr>
          <w:rFonts w:ascii="Times New Roman" w:hAnsi="Times New Roman"/>
        </w:rPr>
        <w:tab/>
        <w:t>envision</w:t>
      </w:r>
    </w:p>
    <w:p w14:paraId="6D8485CB" w14:textId="77777777" w:rsidR="00DF4BEB" w:rsidRDefault="00DF4BEB" w:rsidP="00BA12E2">
      <w:pPr>
        <w:jc w:val="center"/>
        <w:rPr>
          <w:rFonts w:ascii="Times New Roman" w:hAnsi="Times New Roman"/>
        </w:rPr>
      </w:pPr>
    </w:p>
    <w:p w14:paraId="100DADBE" w14:textId="77777777" w:rsidR="00DF4BEB" w:rsidRDefault="00DF4BEB" w:rsidP="00BA12E2">
      <w:pPr>
        <w:jc w:val="center"/>
        <w:rPr>
          <w:rFonts w:ascii="Times New Roman" w:hAnsi="Times New Roman"/>
        </w:rPr>
      </w:pPr>
      <w:r>
        <w:rPr>
          <w:rFonts w:ascii="Times New Roman" w:hAnsi="Times New Roman"/>
        </w:rPr>
        <w:t>plan</w:t>
      </w:r>
      <w:r>
        <w:rPr>
          <w:rFonts w:ascii="Times New Roman" w:hAnsi="Times New Roman"/>
        </w:rPr>
        <w:tab/>
      </w:r>
      <w:r>
        <w:rPr>
          <w:rFonts w:ascii="Times New Roman" w:hAnsi="Times New Roman"/>
        </w:rPr>
        <w:tab/>
        <w:t>prioritize</w:t>
      </w:r>
      <w:r>
        <w:rPr>
          <w:rFonts w:ascii="Times New Roman" w:hAnsi="Times New Roman"/>
        </w:rPr>
        <w:tab/>
        <w:t>inquire</w:t>
      </w:r>
    </w:p>
    <w:p w14:paraId="4B89A4A3" w14:textId="77777777" w:rsidR="00DF4BEB" w:rsidRPr="00DF4BEB" w:rsidRDefault="00DF4BEB" w:rsidP="00DF4BEB">
      <w:pPr>
        <w:rPr>
          <w:rFonts w:ascii="Times New Roman" w:hAnsi="Times New Roman"/>
          <w:b/>
        </w:rPr>
      </w:pPr>
    </w:p>
    <w:p w14:paraId="5DB4300B" w14:textId="77777777" w:rsidR="00B74A3D" w:rsidRDefault="00B74A3D" w:rsidP="00B74A3D">
      <w:pPr>
        <w:rPr>
          <w:rFonts w:ascii="Times New Roman" w:hAnsi="Times New Roman"/>
          <w:b/>
        </w:rPr>
      </w:pPr>
    </w:p>
    <w:p w14:paraId="64A3FBD2" w14:textId="77777777" w:rsidR="00B577EA" w:rsidRPr="006B45BA" w:rsidRDefault="00B124B8">
      <w:pPr>
        <w:rPr>
          <w:rFonts w:ascii="Times New Roman" w:hAnsi="Times New Roman"/>
        </w:rPr>
      </w:pPr>
    </w:p>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32B04"/>
    <w:multiLevelType w:val="hybridMultilevel"/>
    <w:tmpl w:val="6F3E1158"/>
    <w:lvl w:ilvl="0" w:tplc="7BA83FA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95A03EF"/>
    <w:multiLevelType w:val="hybridMultilevel"/>
    <w:tmpl w:val="46DCFC10"/>
    <w:lvl w:ilvl="0" w:tplc="AADE8060">
      <w:start w:val="1"/>
      <w:numFmt w:val="upperLetter"/>
      <w:lvlText w:val="%1."/>
      <w:lvlJc w:val="left"/>
      <w:pPr>
        <w:ind w:left="720" w:hanging="360"/>
      </w:pPr>
      <w:rPr>
        <w:rFonts w:ascii="Times New Roman" w:eastAsiaTheme="minorHAnsi" w:hAnsi="Times New Roman"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B478AC"/>
    <w:multiLevelType w:val="hybridMultilevel"/>
    <w:tmpl w:val="944A7B34"/>
    <w:lvl w:ilvl="0" w:tplc="02BAEF5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7D7482"/>
    <w:multiLevelType w:val="hybridMultilevel"/>
    <w:tmpl w:val="A78E9C46"/>
    <w:lvl w:ilvl="0" w:tplc="74E01B4C">
      <w:start w:val="6"/>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E031479"/>
    <w:multiLevelType w:val="hybridMultilevel"/>
    <w:tmpl w:val="BD4EE304"/>
    <w:lvl w:ilvl="0" w:tplc="83060F0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A3D"/>
    <w:rsid w:val="000024C9"/>
    <w:rsid w:val="00410E3E"/>
    <w:rsid w:val="00522C3E"/>
    <w:rsid w:val="006B45BA"/>
    <w:rsid w:val="007C15C6"/>
    <w:rsid w:val="00971E71"/>
    <w:rsid w:val="00B10F36"/>
    <w:rsid w:val="00B124B8"/>
    <w:rsid w:val="00B74A3D"/>
    <w:rsid w:val="00BA12E2"/>
    <w:rsid w:val="00DF4BEB"/>
    <w:rsid w:val="00F12561"/>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6F2496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74A3D"/>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B74A3D"/>
    <w:pPr>
      <w:ind w:left="720"/>
      <w:contextualSpacing/>
    </w:pPr>
    <w:rPr>
      <w:rFonts w:asciiTheme="minorHAnsi" w:eastAsiaTheme="minorHAnsi" w:hAnsiTheme="minorHAnsi" w:cstheme="min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DCM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DCMNT TM*.dotx</Template>
  <TotalTime>9</TotalTime>
  <Pages>1</Pages>
  <Words>181</Words>
  <Characters>1036</Characters>
  <Application>Microsoft Office Word</Application>
  <DocSecurity>0</DocSecurity>
  <Lines>8</Lines>
  <Paragraphs>2</Paragraphs>
  <ScaleCrop>false</ScaleCrop>
  <Company>Mark's Text Terminal</Company>
  <LinksUpToDate>false</LinksUpToDate>
  <CharactersWithSpaces>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2017-07-26T12:12:00Z</dcterms:created>
  <dcterms:modified xsi:type="dcterms:W3CDTF">2019-10-07T15:51:00Z</dcterms:modified>
</cp:coreProperties>
</file>