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A256A7" w14:textId="77777777" w:rsidR="002726E5" w:rsidRPr="00B41ED3" w:rsidRDefault="002726E5" w:rsidP="002726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85"/>
      <w:bookmarkStart w:id="1" w:name="OLE_LINK38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33D8A40C" w:rsidR="00027642" w:rsidRDefault="002726E5" w:rsidP="002726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841AA5" w:rsidRPr="002726E5">
        <w:rPr>
          <w:b/>
          <w:i/>
        </w:rPr>
        <w:t>Jargon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2726E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5FB0ADA" w14:textId="61AFDBFF" w:rsidR="00841AA5" w:rsidRDefault="00841AA5" w:rsidP="00841AA5">
      <w:pPr>
        <w:widowControl w:val="0"/>
        <w:autoSpaceDE w:val="0"/>
        <w:autoSpaceDN w:val="0"/>
        <w:adjustRightInd w:val="0"/>
        <w:rPr>
          <w:rFonts w:cs="Times New Roman"/>
          <w:bCs/>
          <w:i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Jargon </w:t>
      </w:r>
      <w:r>
        <w:rPr>
          <w:rFonts w:cs="Times New Roman"/>
          <w:bCs/>
          <w:kern w:val="0"/>
          <w:lang w:eastAsia="ja-JP"/>
        </w:rPr>
        <w:t xml:space="preserve">A special language belonging exclusively to a group, often a profession. Engineers, lawyers, doctors, tax analysts, and the like all use jargon to exchange complex information efficiently. Jargon is often unintelligible to those outside the group that uses it. For example, here is a passage from a computer manual with the jargon italicized: “The </w:t>
      </w:r>
      <w:r w:rsidRPr="00DB4DAA">
        <w:rPr>
          <w:rFonts w:cs="Times New Roman"/>
          <w:bCs/>
          <w:i/>
          <w:kern w:val="0"/>
          <w:lang w:eastAsia="ja-JP"/>
        </w:rPr>
        <w:t>RZ887-x current loop interface</w:t>
      </w:r>
      <w:r>
        <w:rPr>
          <w:rFonts w:cs="Times New Roman"/>
          <w:bCs/>
          <w:kern w:val="0"/>
          <w:lang w:eastAsia="ja-JP"/>
        </w:rPr>
        <w:t xml:space="preserve"> allows the computer to use a </w:t>
      </w:r>
      <w:proofErr w:type="spellStart"/>
      <w:r w:rsidRPr="00DB4DAA">
        <w:rPr>
          <w:rFonts w:cs="Times New Roman"/>
          <w:bCs/>
          <w:i/>
          <w:kern w:val="0"/>
          <w:lang w:eastAsia="ja-JP"/>
        </w:rPr>
        <w:t>centronics</w:t>
      </w:r>
      <w:proofErr w:type="spellEnd"/>
      <w:r w:rsidRPr="00DB4DAA">
        <w:rPr>
          <w:rFonts w:cs="Times New Roman"/>
          <w:bCs/>
          <w:i/>
          <w:kern w:val="0"/>
          <w:lang w:eastAsia="ja-JP"/>
        </w:rPr>
        <w:t xml:space="preserve"> blocked duplex protocol.</w:t>
      </w:r>
    </w:p>
    <w:p w14:paraId="508CACCA" w14:textId="77777777" w:rsidR="004E0186" w:rsidRDefault="004E0186" w:rsidP="00841AA5">
      <w:pPr>
        <w:widowControl w:val="0"/>
        <w:autoSpaceDE w:val="0"/>
        <w:autoSpaceDN w:val="0"/>
        <w:adjustRightInd w:val="0"/>
        <w:rPr>
          <w:rFonts w:cs="Times New Roman"/>
          <w:bCs/>
          <w:i/>
          <w:kern w:val="0"/>
          <w:lang w:eastAsia="ja-JP"/>
        </w:rPr>
      </w:pPr>
    </w:p>
    <w:p w14:paraId="3FCDB3E0" w14:textId="6F7B964E" w:rsidR="004E0186" w:rsidRDefault="004E0186" w:rsidP="004E018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17241F">
        <w:rPr>
          <w:rFonts w:cs="Times New Roman"/>
          <w:b/>
          <w:bCs/>
          <w:kern w:val="0"/>
          <w:lang w:eastAsia="ja-JP"/>
        </w:rPr>
        <w:t xml:space="preserve">What </w:t>
      </w:r>
      <w:r w:rsidRPr="004E0186">
        <w:rPr>
          <w:rFonts w:cs="Times New Roman"/>
          <w:bCs/>
          <w:kern w:val="0"/>
          <w:lang w:eastAsia="ja-JP"/>
        </w:rPr>
        <w:t xml:space="preserve">is jargon? </w:t>
      </w:r>
      <w:r w:rsidRPr="0017241F">
        <w:rPr>
          <w:rFonts w:cs="Times New Roman"/>
          <w:b/>
          <w:bCs/>
          <w:kern w:val="0"/>
          <w:lang w:eastAsia="ja-JP"/>
        </w:rPr>
        <w:t>To what</w:t>
      </w:r>
      <w:r>
        <w:rPr>
          <w:rFonts w:cs="Times New Roman"/>
          <w:bCs/>
          <w:kern w:val="0"/>
          <w:lang w:eastAsia="ja-JP"/>
        </w:rPr>
        <w:t xml:space="preserve"> or </w:t>
      </w:r>
      <w:r w:rsidRPr="0017241F">
        <w:rPr>
          <w:rFonts w:cs="Times New Roman"/>
          <w:b/>
          <w:bCs/>
          <w:kern w:val="0"/>
          <w:lang w:eastAsia="ja-JP"/>
        </w:rPr>
        <w:t>whom</w:t>
      </w:r>
      <w:r w:rsidRPr="004E0186">
        <w:rPr>
          <w:rFonts w:cs="Times New Roman"/>
          <w:bCs/>
          <w:kern w:val="0"/>
          <w:lang w:eastAsia="ja-JP"/>
        </w:rPr>
        <w:t xml:space="preserve"> does it often belong? </w:t>
      </w:r>
    </w:p>
    <w:p w14:paraId="7342314F" w14:textId="77777777" w:rsidR="004E0186" w:rsidRDefault="004E0186" w:rsidP="004E018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474CFFD" w14:textId="77777777" w:rsidR="004E0186" w:rsidRPr="004E0186" w:rsidRDefault="004E0186" w:rsidP="004E018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EE197A8" w14:textId="68195B82" w:rsidR="004E0186" w:rsidRDefault="0017241F" w:rsidP="004E018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17241F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uses Jargon? </w:t>
      </w:r>
      <w:r w:rsidRPr="0017241F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bCs/>
          <w:kern w:val="0"/>
          <w:lang w:eastAsia="ja-JP"/>
        </w:rPr>
        <w:t xml:space="preserve"> purpose? </w:t>
      </w:r>
      <w:r w:rsidRPr="0017241F">
        <w:rPr>
          <w:rFonts w:cs="Times New Roman"/>
          <w:b/>
          <w:bCs/>
          <w:kern w:val="0"/>
          <w:lang w:eastAsia="ja-JP"/>
        </w:rPr>
        <w:t>To whom</w:t>
      </w:r>
      <w:r>
        <w:rPr>
          <w:rFonts w:cs="Times New Roman"/>
          <w:bCs/>
          <w:kern w:val="0"/>
          <w:lang w:eastAsia="ja-JP"/>
        </w:rPr>
        <w:t xml:space="preserve"> is jargon often unintelligible?</w:t>
      </w:r>
    </w:p>
    <w:p w14:paraId="2FD87F1E" w14:textId="77777777" w:rsidR="0017241F" w:rsidRDefault="0017241F" w:rsidP="001724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0CC3B4" w14:textId="77777777" w:rsidR="0017241F" w:rsidRPr="0017241F" w:rsidRDefault="0017241F" w:rsidP="001724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0340E68" w14:textId="77BC98D8" w:rsidR="0017241F" w:rsidRDefault="0017241F" w:rsidP="004E018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17241F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an example of jargon that you have encountered in your own life?</w:t>
      </w:r>
    </w:p>
    <w:p w14:paraId="7695796A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58E852F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79835C4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5363F0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B2DCFD2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78A78C4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647C9FF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B1D30D4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9E6EBCA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2087819" w14:textId="77777777" w:rsidR="002726E5" w:rsidRPr="00B41ED3" w:rsidRDefault="002726E5" w:rsidP="002726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87"/>
      <w:bookmarkStart w:id="3" w:name="OLE_LINK388"/>
      <w:bookmarkStart w:id="4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4649FEFC" w14:textId="29F43485" w:rsidR="00581182" w:rsidRDefault="002726E5" w:rsidP="002726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bookmarkEnd w:id="4"/>
      <w:r w:rsidRPr="002726E5">
        <w:rPr>
          <w:b/>
          <w:i/>
        </w:rPr>
        <w:t>Jargon</w:t>
      </w:r>
      <w:r>
        <w:rPr>
          <w:b/>
        </w:rPr>
        <w:t xml:space="preserve">. </w:t>
      </w:r>
      <w:r w:rsidRPr="002726E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58118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81182">
        <w:rPr>
          <w:rFonts w:cs="Times New Roman"/>
          <w:kern w:val="0"/>
          <w:lang w:eastAsia="ja-JP"/>
        </w:rPr>
        <w:t xml:space="preserve"> </w:t>
      </w:r>
      <w:r w:rsidR="00581182">
        <w:rPr>
          <w:rFonts w:cs="Times New Roman"/>
          <w:kern w:val="0"/>
          <w:u w:val="single"/>
          <w:lang w:eastAsia="ja-JP"/>
        </w:rPr>
        <w:t>The New Dictionary of Cultural Literacy</w:t>
      </w:r>
      <w:r w:rsidR="0058118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81182">
        <w:rPr>
          <w:rFonts w:cs="Times New Roman"/>
          <w:kern w:val="0"/>
          <w:lang w:eastAsia="ja-JP"/>
        </w:rPr>
        <w:t>Kett</w:t>
      </w:r>
      <w:proofErr w:type="spellEnd"/>
      <w:r w:rsidR="00581182">
        <w:rPr>
          <w:rFonts w:cs="Times New Roman"/>
          <w:kern w:val="0"/>
          <w:lang w:eastAsia="ja-JP"/>
        </w:rPr>
        <w:t xml:space="preserve">, and James </w:t>
      </w:r>
      <w:proofErr w:type="spellStart"/>
      <w:r w:rsidR="00581182">
        <w:rPr>
          <w:rFonts w:cs="Times New Roman"/>
          <w:kern w:val="0"/>
          <w:lang w:eastAsia="ja-JP"/>
        </w:rPr>
        <w:t>Trefil</w:t>
      </w:r>
      <w:proofErr w:type="spellEnd"/>
      <w:r w:rsidR="0058118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FC7D3CE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i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Jargon </w:t>
      </w:r>
      <w:r>
        <w:rPr>
          <w:rFonts w:cs="Times New Roman"/>
          <w:bCs/>
          <w:kern w:val="0"/>
          <w:lang w:eastAsia="ja-JP"/>
        </w:rPr>
        <w:t xml:space="preserve">A special language belonging exclusively to a group, often a profession. Engineers, lawyers, doctors, tax analysts, and the like all use jargon to exchange complex information efficiently. Jargon is often unintelligible to those outside the group that uses it. For example, here is a passage from a computer manual with the jargon italicized: “The </w:t>
      </w:r>
      <w:r w:rsidRPr="00DB4DAA">
        <w:rPr>
          <w:rFonts w:cs="Times New Roman"/>
          <w:bCs/>
          <w:i/>
          <w:kern w:val="0"/>
          <w:lang w:eastAsia="ja-JP"/>
        </w:rPr>
        <w:t>RZ887-x current loop interface</w:t>
      </w:r>
      <w:r>
        <w:rPr>
          <w:rFonts w:cs="Times New Roman"/>
          <w:bCs/>
          <w:kern w:val="0"/>
          <w:lang w:eastAsia="ja-JP"/>
        </w:rPr>
        <w:t xml:space="preserve"> allows the computer to use a </w:t>
      </w:r>
      <w:proofErr w:type="spellStart"/>
      <w:r w:rsidRPr="00DB4DAA">
        <w:rPr>
          <w:rFonts w:cs="Times New Roman"/>
          <w:bCs/>
          <w:i/>
          <w:kern w:val="0"/>
          <w:lang w:eastAsia="ja-JP"/>
        </w:rPr>
        <w:t>centronics</w:t>
      </w:r>
      <w:proofErr w:type="spellEnd"/>
      <w:r w:rsidRPr="00DB4DAA">
        <w:rPr>
          <w:rFonts w:cs="Times New Roman"/>
          <w:bCs/>
          <w:i/>
          <w:kern w:val="0"/>
          <w:lang w:eastAsia="ja-JP"/>
        </w:rPr>
        <w:t xml:space="preserve"> blocked duplex protocol.</w:t>
      </w:r>
    </w:p>
    <w:p w14:paraId="50153989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i/>
          <w:kern w:val="0"/>
          <w:lang w:eastAsia="ja-JP"/>
        </w:rPr>
      </w:pPr>
    </w:p>
    <w:p w14:paraId="594D2358" w14:textId="77777777" w:rsidR="00581182" w:rsidRDefault="00581182" w:rsidP="0058118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17241F">
        <w:rPr>
          <w:rFonts w:cs="Times New Roman"/>
          <w:b/>
          <w:bCs/>
          <w:kern w:val="0"/>
          <w:lang w:eastAsia="ja-JP"/>
        </w:rPr>
        <w:t xml:space="preserve">What </w:t>
      </w:r>
      <w:r w:rsidRPr="004E0186">
        <w:rPr>
          <w:rFonts w:cs="Times New Roman"/>
          <w:bCs/>
          <w:kern w:val="0"/>
          <w:lang w:eastAsia="ja-JP"/>
        </w:rPr>
        <w:t xml:space="preserve">is jargon? </w:t>
      </w:r>
      <w:r w:rsidRPr="0017241F">
        <w:rPr>
          <w:rFonts w:cs="Times New Roman"/>
          <w:b/>
          <w:bCs/>
          <w:kern w:val="0"/>
          <w:lang w:eastAsia="ja-JP"/>
        </w:rPr>
        <w:t>To what</w:t>
      </w:r>
      <w:r>
        <w:rPr>
          <w:rFonts w:cs="Times New Roman"/>
          <w:bCs/>
          <w:kern w:val="0"/>
          <w:lang w:eastAsia="ja-JP"/>
        </w:rPr>
        <w:t xml:space="preserve"> or </w:t>
      </w:r>
      <w:r w:rsidRPr="0017241F">
        <w:rPr>
          <w:rFonts w:cs="Times New Roman"/>
          <w:b/>
          <w:bCs/>
          <w:kern w:val="0"/>
          <w:lang w:eastAsia="ja-JP"/>
        </w:rPr>
        <w:t>whom</w:t>
      </w:r>
      <w:r w:rsidRPr="004E0186">
        <w:rPr>
          <w:rFonts w:cs="Times New Roman"/>
          <w:bCs/>
          <w:kern w:val="0"/>
          <w:lang w:eastAsia="ja-JP"/>
        </w:rPr>
        <w:t xml:space="preserve"> does it often belong? </w:t>
      </w:r>
    </w:p>
    <w:p w14:paraId="7F51DA5B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232CAC6" w14:textId="77777777" w:rsidR="00581182" w:rsidRPr="004E0186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99CF31" w14:textId="77777777" w:rsidR="00581182" w:rsidRDefault="00581182" w:rsidP="0058118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17241F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uses Jargon? </w:t>
      </w:r>
      <w:r w:rsidRPr="0017241F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bCs/>
          <w:kern w:val="0"/>
          <w:lang w:eastAsia="ja-JP"/>
        </w:rPr>
        <w:t xml:space="preserve"> purpose? </w:t>
      </w:r>
      <w:r w:rsidRPr="0017241F">
        <w:rPr>
          <w:rFonts w:cs="Times New Roman"/>
          <w:b/>
          <w:bCs/>
          <w:kern w:val="0"/>
          <w:lang w:eastAsia="ja-JP"/>
        </w:rPr>
        <w:t>To whom</w:t>
      </w:r>
      <w:r>
        <w:rPr>
          <w:rFonts w:cs="Times New Roman"/>
          <w:bCs/>
          <w:kern w:val="0"/>
          <w:lang w:eastAsia="ja-JP"/>
        </w:rPr>
        <w:t xml:space="preserve"> is jargon often unintelligible?</w:t>
      </w:r>
    </w:p>
    <w:p w14:paraId="34AE6CA9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28B627E" w14:textId="77777777" w:rsidR="00581182" w:rsidRPr="0017241F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84E401B" w14:textId="77777777" w:rsidR="00581182" w:rsidRPr="004E0186" w:rsidRDefault="00581182" w:rsidP="0058118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17241F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an example of jargon that you have encountered in your own life?</w:t>
      </w:r>
    </w:p>
    <w:p w14:paraId="3AF075C1" w14:textId="77777777" w:rsidR="00581182" w:rsidRP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30A8773" w14:textId="77777777" w:rsidR="00841AA5" w:rsidRDefault="00841AA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FD50BC"/>
    <w:multiLevelType w:val="hybridMultilevel"/>
    <w:tmpl w:val="45CC057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1DB334D"/>
    <w:multiLevelType w:val="hybridMultilevel"/>
    <w:tmpl w:val="45CC057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7241F"/>
    <w:rsid w:val="002726E5"/>
    <w:rsid w:val="004E0186"/>
    <w:rsid w:val="00581182"/>
    <w:rsid w:val="007F0B43"/>
    <w:rsid w:val="00841AA5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26E5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E01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337</Words>
  <Characters>1926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2015-07-22T19:49:00Z</dcterms:modified>
</cp:coreProperties>
</file>