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33168A" w14:textId="01BEF009" w:rsidR="00F65592" w:rsidRPr="00B1142C" w:rsidRDefault="00B1142C" w:rsidP="00F65592">
      <w:pPr>
        <w:jc w:val="center"/>
        <w:rPr>
          <w:b/>
          <w:u w:val="single"/>
        </w:rPr>
      </w:pPr>
      <w:r w:rsidRPr="00B1142C">
        <w:rPr>
          <w:b/>
          <w:i/>
          <w:sz w:val="28"/>
          <w:szCs w:val="28"/>
          <w:u w:val="single"/>
        </w:rPr>
        <w:t>The Body</w:t>
      </w:r>
      <w:r>
        <w:rPr>
          <w:b/>
          <w:i/>
          <w:sz w:val="28"/>
          <w:szCs w:val="28"/>
          <w:u w:val="single"/>
        </w:rPr>
        <w:t xml:space="preserve"> </w:t>
      </w:r>
      <w:r>
        <w:rPr>
          <w:b/>
          <w:sz w:val="28"/>
          <w:szCs w:val="28"/>
          <w:u w:val="single"/>
        </w:rPr>
        <w:t xml:space="preserve">(Stephen King Novel) </w:t>
      </w:r>
      <w:r w:rsidR="00371D0F">
        <w:rPr>
          <w:b/>
          <w:sz w:val="28"/>
          <w:szCs w:val="28"/>
          <w:u w:val="single"/>
        </w:rPr>
        <w:t>Overar</w:t>
      </w:r>
      <w:bookmarkStart w:id="0" w:name="_GoBack"/>
      <w:bookmarkEnd w:id="0"/>
      <w:r w:rsidR="00371D0F">
        <w:rPr>
          <w:b/>
          <w:sz w:val="28"/>
          <w:szCs w:val="28"/>
          <w:u w:val="single"/>
        </w:rPr>
        <w:t xml:space="preserve">ching </w:t>
      </w:r>
      <w:r>
        <w:rPr>
          <w:b/>
          <w:sz w:val="28"/>
          <w:szCs w:val="28"/>
          <w:u w:val="single"/>
        </w:rPr>
        <w:t>Unit Plan</w:t>
      </w:r>
    </w:p>
    <w:p w14:paraId="789B2FF4" w14:textId="748B8964" w:rsidR="00F65592" w:rsidRDefault="00F65592" w:rsidP="00F65592">
      <w:pPr>
        <w:rPr>
          <w:b/>
        </w:rPr>
      </w:pPr>
      <w:r w:rsidRPr="00327996">
        <w:rPr>
          <w:b/>
        </w:rPr>
        <w:t>Standards Met:</w:t>
      </w:r>
    </w:p>
    <w:p w14:paraId="6026FC85" w14:textId="77777777" w:rsidR="0018571F" w:rsidRPr="00B1142C" w:rsidRDefault="0018571F" w:rsidP="0018571F">
      <w:pPr>
        <w:rPr>
          <w:b/>
          <w:sz w:val="28"/>
          <w:szCs w:val="28"/>
          <w:u w:val="single"/>
        </w:rPr>
      </w:pPr>
      <w:r w:rsidRPr="00B1142C">
        <w:rPr>
          <w:b/>
          <w:sz w:val="28"/>
          <w:szCs w:val="28"/>
          <w:u w:val="single"/>
        </w:rPr>
        <w:t>Common Core Standards: ELA 11-12 Language (L)</w:t>
      </w:r>
    </w:p>
    <w:p w14:paraId="52B274D3" w14:textId="77777777" w:rsidR="0018571F" w:rsidRPr="00F16D2D" w:rsidRDefault="0018571F" w:rsidP="0018571F">
      <w:pPr>
        <w:rPr>
          <w:b/>
        </w:rPr>
      </w:pPr>
      <w:r w:rsidRPr="00F16D2D">
        <w:rPr>
          <w:b/>
          <w:u w:val="single"/>
        </w:rPr>
        <w:t>Conventions of Standard English</w:t>
      </w:r>
      <w:r w:rsidRPr="00F16D2D">
        <w:rPr>
          <w:b/>
        </w:rPr>
        <w:t>:</w:t>
      </w:r>
    </w:p>
    <w:p w14:paraId="23389BD2" w14:textId="77777777" w:rsidR="0018571F" w:rsidRPr="00F16D2D" w:rsidRDefault="0018571F" w:rsidP="0018571F">
      <w:pPr>
        <w:rPr>
          <w:b/>
        </w:rPr>
      </w:pPr>
      <w:r w:rsidRPr="00F16D2D">
        <w:rPr>
          <w:b/>
        </w:rPr>
        <w:t>Standard (L.11-12.1)-</w:t>
      </w:r>
      <w:r w:rsidRPr="00F16D2D">
        <w:t>Demonstrate command of the conventions of standard English grammar and usage when writing or speaking.</w:t>
      </w:r>
    </w:p>
    <w:p w14:paraId="4DBE809C" w14:textId="77777777" w:rsidR="0018571F" w:rsidRPr="00F16D2D" w:rsidRDefault="0018571F" w:rsidP="0018571F">
      <w:pPr>
        <w:rPr>
          <w:b/>
        </w:rPr>
      </w:pPr>
      <w:r w:rsidRPr="00F16D2D">
        <w:rPr>
          <w:b/>
        </w:rPr>
        <w:t>Standard (L.11-12.1a)-</w:t>
      </w:r>
      <w:r w:rsidRPr="00F16D2D">
        <w:t>Apply the understanding that usage is a matter or convention, can change over time, and is sometimes contested.</w:t>
      </w:r>
    </w:p>
    <w:p w14:paraId="06B5E83D" w14:textId="77777777" w:rsidR="0018571F" w:rsidRPr="00F16D2D" w:rsidRDefault="0018571F" w:rsidP="0018571F">
      <w:pPr>
        <w:rPr>
          <w:b/>
        </w:rPr>
      </w:pPr>
      <w:r w:rsidRPr="00F16D2D">
        <w:rPr>
          <w:b/>
        </w:rPr>
        <w:t>Standard (L.11-12.2)-</w:t>
      </w:r>
      <w:r w:rsidRPr="00F16D2D">
        <w:t>Demonstrate command of the conventions of standard English capitalization, punctuation and spelling when writing.</w:t>
      </w:r>
    </w:p>
    <w:p w14:paraId="5BBD037E" w14:textId="77777777" w:rsidR="0018571F" w:rsidRPr="00F16D2D" w:rsidRDefault="0018571F" w:rsidP="0018571F">
      <w:pPr>
        <w:rPr>
          <w:b/>
        </w:rPr>
      </w:pPr>
      <w:r w:rsidRPr="00F16D2D">
        <w:rPr>
          <w:b/>
        </w:rPr>
        <w:t>Standard (L.11-12.2b)-</w:t>
      </w:r>
      <w:r w:rsidRPr="00F16D2D">
        <w:t>Spell correctly</w:t>
      </w:r>
    </w:p>
    <w:p w14:paraId="7D3BEF28" w14:textId="77777777" w:rsidR="0018571F" w:rsidRPr="00F16D2D" w:rsidRDefault="0018571F" w:rsidP="0018571F">
      <w:pPr>
        <w:rPr>
          <w:b/>
        </w:rPr>
      </w:pPr>
      <w:r w:rsidRPr="00F16D2D">
        <w:rPr>
          <w:b/>
          <w:u w:val="single"/>
        </w:rPr>
        <w:t>Knowledge of Language</w:t>
      </w:r>
      <w:r w:rsidRPr="00F16D2D">
        <w:rPr>
          <w:b/>
        </w:rPr>
        <w:t>:</w:t>
      </w:r>
    </w:p>
    <w:p w14:paraId="7F52D16E" w14:textId="77777777" w:rsidR="0018571F" w:rsidRPr="00F16D2D" w:rsidRDefault="0018571F" w:rsidP="0018571F">
      <w:pPr>
        <w:rPr>
          <w:b/>
        </w:rPr>
      </w:pPr>
      <w:r w:rsidRPr="00F16D2D">
        <w:rPr>
          <w:b/>
        </w:rPr>
        <w:t>Standard (L.11-12.3)-</w:t>
      </w:r>
      <w:r w:rsidRPr="00F16D2D">
        <w:t>Apply knowledge of language to understand how language functions in different contexts, to make effective choices for meaning or style, and to comprehend more fully when reading or listening.</w:t>
      </w:r>
    </w:p>
    <w:p w14:paraId="27396B90" w14:textId="77777777" w:rsidR="0018571F" w:rsidRPr="00F16D2D" w:rsidRDefault="0018571F" w:rsidP="0018571F">
      <w:pPr>
        <w:rPr>
          <w:b/>
        </w:rPr>
      </w:pPr>
      <w:r w:rsidRPr="00F16D2D">
        <w:rPr>
          <w:b/>
        </w:rPr>
        <w:t>Standard (L.11-12.3a)-</w:t>
      </w:r>
      <w:r w:rsidRPr="00F16D2D">
        <w:t xml:space="preserve">Vary syntax for effect, consulting references, (e.g., Tufte’s </w:t>
      </w:r>
      <w:r w:rsidRPr="00E350E2">
        <w:rPr>
          <w:i/>
        </w:rPr>
        <w:t>Artful Sentences</w:t>
      </w:r>
      <w:r w:rsidRPr="00F16D2D">
        <w:t>) for guidance as needed; apply an understanding of syntax to complex texts when reading.</w:t>
      </w:r>
    </w:p>
    <w:p w14:paraId="60E03DDD" w14:textId="77777777" w:rsidR="0018571F" w:rsidRPr="00F16D2D" w:rsidRDefault="0018571F" w:rsidP="0018571F">
      <w:pPr>
        <w:rPr>
          <w:b/>
        </w:rPr>
      </w:pPr>
      <w:r w:rsidRPr="00F16D2D">
        <w:rPr>
          <w:b/>
          <w:u w:val="single"/>
        </w:rPr>
        <w:t>Vocabulary Acquisition and Use</w:t>
      </w:r>
      <w:r w:rsidRPr="00F16D2D">
        <w:rPr>
          <w:b/>
        </w:rPr>
        <w:t>:</w:t>
      </w:r>
    </w:p>
    <w:p w14:paraId="15B23D3A" w14:textId="77777777" w:rsidR="0018571F" w:rsidRPr="00F16D2D" w:rsidRDefault="0018571F" w:rsidP="0018571F">
      <w:pPr>
        <w:rPr>
          <w:b/>
        </w:rPr>
      </w:pPr>
      <w:r w:rsidRPr="00F16D2D">
        <w:rPr>
          <w:b/>
        </w:rPr>
        <w:t>Standard (L.11-12.4)-</w:t>
      </w:r>
      <w:r w:rsidRPr="00F16D2D">
        <w:t xml:space="preserve">Determine or clarify the meaning of unknown and multiple-meaning words and phrases based on </w:t>
      </w:r>
      <w:r w:rsidRPr="00F16D2D">
        <w:rPr>
          <w:i/>
        </w:rPr>
        <w:t>grades 11-12 reading and content</w:t>
      </w:r>
      <w:r w:rsidRPr="00F16D2D">
        <w:t>, choosing flexibly from a range of strategies.</w:t>
      </w:r>
    </w:p>
    <w:p w14:paraId="71E389CC" w14:textId="77777777" w:rsidR="0018571F" w:rsidRPr="00F16D2D" w:rsidRDefault="0018571F" w:rsidP="0018571F">
      <w:pPr>
        <w:rPr>
          <w:b/>
        </w:rPr>
      </w:pPr>
      <w:r w:rsidRPr="00F16D2D">
        <w:rPr>
          <w:b/>
        </w:rPr>
        <w:t>Standard (L.11-12.4a)-</w:t>
      </w:r>
      <w:r w:rsidRPr="00F16D2D">
        <w:t>Use context (e.g., the overall meaning of a sentence, paragraph or text; a word’s position or function in a sentence) as a clue to the meaning of a word or phrase.</w:t>
      </w:r>
    </w:p>
    <w:p w14:paraId="412A4BFF" w14:textId="77777777" w:rsidR="0018571F" w:rsidRPr="00F16D2D" w:rsidRDefault="0018571F" w:rsidP="0018571F">
      <w:pPr>
        <w:rPr>
          <w:b/>
        </w:rPr>
      </w:pPr>
      <w:r w:rsidRPr="00F16D2D">
        <w:rPr>
          <w:b/>
        </w:rPr>
        <w:t>Standard (L.11-12.4b)-</w:t>
      </w:r>
      <w:r w:rsidRPr="00F16D2D">
        <w:t xml:space="preserve">Identify and correctly use patterns or word changes that indicate different meanings or parts of speech (e.g. </w:t>
      </w:r>
      <w:r w:rsidRPr="00F16D2D">
        <w:rPr>
          <w:i/>
        </w:rPr>
        <w:t>conceive</w:t>
      </w:r>
      <w:r w:rsidRPr="00F16D2D">
        <w:t xml:space="preserve">, </w:t>
      </w:r>
      <w:r w:rsidRPr="00F16D2D">
        <w:rPr>
          <w:i/>
        </w:rPr>
        <w:t>conception</w:t>
      </w:r>
      <w:r w:rsidRPr="00F16D2D">
        <w:t>,</w:t>
      </w:r>
      <w:r w:rsidRPr="00F16D2D">
        <w:rPr>
          <w:i/>
        </w:rPr>
        <w:t xml:space="preserve"> conceivable</w:t>
      </w:r>
      <w:r w:rsidRPr="00F16D2D">
        <w:t>).</w:t>
      </w:r>
    </w:p>
    <w:p w14:paraId="6BB0B532" w14:textId="77777777" w:rsidR="0018571F" w:rsidRPr="00F16D2D" w:rsidRDefault="0018571F" w:rsidP="0018571F">
      <w:pPr>
        <w:rPr>
          <w:b/>
        </w:rPr>
      </w:pPr>
      <w:r w:rsidRPr="00F16D2D">
        <w:rPr>
          <w:b/>
        </w:rPr>
        <w:t>Standard (L.11-12.4d)-</w:t>
      </w:r>
      <w:r w:rsidRPr="00F16D2D">
        <w:t>Verify the preliminary determination of the meaning of a word or phrase (e.g. by checking the inferred meaning in context or in a dictionary).</w:t>
      </w:r>
    </w:p>
    <w:p w14:paraId="7524218B" w14:textId="77777777" w:rsidR="0018571F" w:rsidRPr="00F16D2D" w:rsidRDefault="0018571F" w:rsidP="0018571F">
      <w:pPr>
        <w:rPr>
          <w:b/>
        </w:rPr>
      </w:pPr>
      <w:r w:rsidRPr="00F16D2D">
        <w:rPr>
          <w:b/>
        </w:rPr>
        <w:t>Standard (L.11-12.5)-</w:t>
      </w:r>
      <w:r w:rsidRPr="00F16D2D">
        <w:t>Demonstrate understanding of figurative language, word relationships, and nuances in word meanings.</w:t>
      </w:r>
    </w:p>
    <w:p w14:paraId="0627BE5F" w14:textId="77777777" w:rsidR="0018571F" w:rsidRPr="00F16D2D" w:rsidRDefault="0018571F" w:rsidP="0018571F">
      <w:pPr>
        <w:rPr>
          <w:b/>
        </w:rPr>
      </w:pPr>
      <w:r w:rsidRPr="00F16D2D">
        <w:rPr>
          <w:b/>
        </w:rPr>
        <w:t>Standard (L.11-12.5a)-</w:t>
      </w:r>
      <w:r w:rsidRPr="00F16D2D">
        <w:t>Interpret figures of speech (e.g. hyperbole, paradox) in context and analyze their role in the text.</w:t>
      </w:r>
    </w:p>
    <w:p w14:paraId="3DBEF324" w14:textId="77777777" w:rsidR="0018571F" w:rsidRPr="00F16D2D" w:rsidRDefault="0018571F" w:rsidP="0018571F">
      <w:pPr>
        <w:rPr>
          <w:b/>
        </w:rPr>
      </w:pPr>
      <w:r w:rsidRPr="00F16D2D">
        <w:rPr>
          <w:b/>
        </w:rPr>
        <w:t>Standard (L.11-12.5b)-</w:t>
      </w:r>
      <w:r w:rsidRPr="00F16D2D">
        <w:t>Analyze nuances in the meaning of words with similar denotations.</w:t>
      </w:r>
    </w:p>
    <w:p w14:paraId="6182817F" w14:textId="77777777" w:rsidR="0018571F" w:rsidRDefault="0018571F" w:rsidP="0018571F">
      <w:r w:rsidRPr="00F16D2D">
        <w:rPr>
          <w:b/>
        </w:rPr>
        <w:t>Standard (L.11-12.6)-</w:t>
      </w:r>
      <w:r w:rsidRPr="00F16D2D">
        <w:t>Acquire and use accurately general academic and domain-specific words and phrases, sufficient for reading, writing, speaking, and listening at the college and career readiness level; demonstrate independence in gathering vocabulary knowledge when considering a word or phrase important to comprehension or expression.</w:t>
      </w:r>
    </w:p>
    <w:p w14:paraId="5948C9D6" w14:textId="5C8C4B0B" w:rsidR="0018571F" w:rsidRPr="00B1142C" w:rsidRDefault="0018571F" w:rsidP="0018571F">
      <w:pPr>
        <w:rPr>
          <w:b/>
          <w:sz w:val="32"/>
          <w:u w:val="single"/>
        </w:rPr>
      </w:pPr>
      <w:r w:rsidRPr="008D51D5">
        <w:rPr>
          <w:b/>
          <w:sz w:val="28"/>
          <w:szCs w:val="28"/>
          <w:u w:val="single"/>
        </w:rPr>
        <w:t>Common Core Standards: ELA 11-12, Reading</w:t>
      </w:r>
      <w:r w:rsidR="00B1142C">
        <w:rPr>
          <w:b/>
          <w:sz w:val="32"/>
          <w:u w:val="single"/>
        </w:rPr>
        <w:t xml:space="preserve">, </w:t>
      </w:r>
      <w:r w:rsidRPr="008D51D5">
        <w:rPr>
          <w:b/>
          <w:sz w:val="28"/>
          <w:szCs w:val="28"/>
          <w:u w:val="single"/>
        </w:rPr>
        <w:t>Reading Standards for Literature (RL)</w:t>
      </w:r>
      <w:r w:rsidRPr="008D51D5">
        <w:rPr>
          <w:b/>
          <w:sz w:val="28"/>
          <w:szCs w:val="28"/>
        </w:rPr>
        <w:t>:</w:t>
      </w:r>
    </w:p>
    <w:p w14:paraId="5873F53A" w14:textId="77777777" w:rsidR="0018571F" w:rsidRPr="006E057F" w:rsidRDefault="0018571F" w:rsidP="0018571F">
      <w:pPr>
        <w:rPr>
          <w:b/>
        </w:rPr>
      </w:pPr>
      <w:r w:rsidRPr="008D51D5">
        <w:rPr>
          <w:b/>
          <w:u w:val="single"/>
        </w:rPr>
        <w:t>Key Ideas and Details</w:t>
      </w:r>
    </w:p>
    <w:p w14:paraId="73938DC8" w14:textId="77777777" w:rsidR="0018571F" w:rsidRPr="006E057F" w:rsidRDefault="0018571F" w:rsidP="0018571F">
      <w:pPr>
        <w:rPr>
          <w:b/>
        </w:rPr>
      </w:pPr>
      <w:r w:rsidRPr="006E057F">
        <w:rPr>
          <w:b/>
        </w:rPr>
        <w:t>Standard (RL.11-12.1)-</w:t>
      </w:r>
      <w:r w:rsidRPr="006E057F">
        <w:t>Cite strong and thorough textual evidence to support analysis of what the text says explicitly as well as inferences drawn from the text, including determining where the text leaves matters uncertain.</w:t>
      </w:r>
    </w:p>
    <w:p w14:paraId="7EB31814" w14:textId="77777777" w:rsidR="0018571F" w:rsidRPr="006E057F" w:rsidRDefault="0018571F" w:rsidP="0018571F">
      <w:pPr>
        <w:rPr>
          <w:b/>
        </w:rPr>
      </w:pPr>
      <w:r w:rsidRPr="006E057F">
        <w:rPr>
          <w:b/>
        </w:rPr>
        <w:t>Standard (RL.11-12.2)-</w:t>
      </w:r>
      <w:r w:rsidRPr="006E057F">
        <w:t>Determine two or more themes or central ides of a text and analyze their development over the course of the text, including how they interact and build on one another to produce a complex account; provide an objective summary of the text.</w:t>
      </w:r>
    </w:p>
    <w:p w14:paraId="37AFC328" w14:textId="77777777" w:rsidR="0018571F" w:rsidRPr="006E057F" w:rsidRDefault="0018571F" w:rsidP="0018571F">
      <w:pPr>
        <w:rPr>
          <w:b/>
        </w:rPr>
      </w:pPr>
      <w:r w:rsidRPr="006E057F">
        <w:rPr>
          <w:b/>
        </w:rPr>
        <w:t>Standard (RL.11-12.3)-</w:t>
      </w:r>
      <w:r w:rsidRPr="006E057F">
        <w:t>Analyze the impact of an author’s choices regarding how to develop and relate elements of a story or drama (e.g., where a story is set, how the action is ordered, how the characters are introduced and developed.</w:t>
      </w:r>
    </w:p>
    <w:p w14:paraId="6CDEB42A" w14:textId="77777777" w:rsidR="0018571F" w:rsidRPr="006E057F" w:rsidRDefault="0018571F" w:rsidP="0018571F">
      <w:pPr>
        <w:rPr>
          <w:b/>
        </w:rPr>
      </w:pPr>
      <w:r w:rsidRPr="008D51D5">
        <w:rPr>
          <w:b/>
          <w:u w:val="single"/>
        </w:rPr>
        <w:t>Craft and Structure</w:t>
      </w:r>
      <w:r>
        <w:rPr>
          <w:b/>
        </w:rPr>
        <w:t>:</w:t>
      </w:r>
    </w:p>
    <w:p w14:paraId="7CA0DA9D" w14:textId="77777777" w:rsidR="0018571F" w:rsidRPr="006E057F" w:rsidRDefault="0018571F" w:rsidP="0018571F">
      <w:pPr>
        <w:rPr>
          <w:b/>
        </w:rPr>
      </w:pPr>
      <w:r w:rsidRPr="006E057F">
        <w:rPr>
          <w:b/>
        </w:rPr>
        <w:t>Standard (RL.11-12.5)-</w:t>
      </w:r>
      <w:r w:rsidRPr="006E057F">
        <w:t>Analyze how an author’s choices concerning how to structure specific parts of a text (e.g., the choice of where to begin or end of a story, the choice to provide a comedic or tragic resolution) contribute to its overall structure and meaning as well as its aesthetic impact.</w:t>
      </w:r>
    </w:p>
    <w:p w14:paraId="41EFAD2D" w14:textId="0D27C223" w:rsidR="0018571F" w:rsidRPr="006E057F" w:rsidRDefault="0018571F" w:rsidP="0018571F">
      <w:pPr>
        <w:rPr>
          <w:b/>
        </w:rPr>
      </w:pPr>
      <w:r w:rsidRPr="006E057F">
        <w:rPr>
          <w:b/>
        </w:rPr>
        <w:lastRenderedPageBreak/>
        <w:t>Standard (RL.11-12.6)-</w:t>
      </w:r>
      <w:r w:rsidRPr="006E057F">
        <w:t>Analyze a case in which grasping point of view requires distinguishing what is directly stated in a text from what is really meant (e.g., satire, sarcasm, irony, or understatement</w:t>
      </w:r>
      <w:r w:rsidR="00B1142C">
        <w:t>)</w:t>
      </w:r>
      <w:r w:rsidRPr="006E057F">
        <w:t>.</w:t>
      </w:r>
    </w:p>
    <w:p w14:paraId="5DBAD947" w14:textId="77777777" w:rsidR="0018571F" w:rsidRPr="006E057F" w:rsidRDefault="0018571F" w:rsidP="0018571F">
      <w:pPr>
        <w:rPr>
          <w:b/>
        </w:rPr>
      </w:pPr>
      <w:r w:rsidRPr="008D51D5">
        <w:rPr>
          <w:b/>
          <w:u w:val="single"/>
        </w:rPr>
        <w:t>Range or Reading and Level of Text Complexity</w:t>
      </w:r>
      <w:r>
        <w:rPr>
          <w:b/>
        </w:rPr>
        <w:t>:</w:t>
      </w:r>
    </w:p>
    <w:p w14:paraId="642E5C25" w14:textId="77777777" w:rsidR="0018571F" w:rsidRPr="006E057F" w:rsidRDefault="0018571F" w:rsidP="0018571F">
      <w:r w:rsidRPr="006E057F">
        <w:rPr>
          <w:b/>
        </w:rPr>
        <w:t>Standard (RL.11-12.10)-</w:t>
      </w:r>
      <w:r w:rsidRPr="006E057F">
        <w:t>By the end of grade 11, read and comprehend literature, including stories, dramas, and poems, in the grades 11-CCR text complexity band proficiently, with scaffolding as needed at the high end of the range.</w:t>
      </w:r>
    </w:p>
    <w:p w14:paraId="6191F219" w14:textId="77777777" w:rsidR="0018571F" w:rsidRPr="006E057F" w:rsidRDefault="0018571F" w:rsidP="0018571F">
      <w:pPr>
        <w:rPr>
          <w:b/>
        </w:rPr>
      </w:pPr>
      <w:r>
        <w:t>By</w:t>
      </w:r>
      <w:r w:rsidRPr="006E057F">
        <w:t xml:space="preserve"> the end of grade 12, read and comprehend literature, including stories, dramas, and poems, at the high end of the grades 11-CCR text complexity band independently and proficiently.</w:t>
      </w:r>
    </w:p>
    <w:p w14:paraId="0EE38B1F" w14:textId="77777777" w:rsidR="0018571F" w:rsidRDefault="0018571F" w:rsidP="0018571F">
      <w:pPr>
        <w:rPr>
          <w:b/>
          <w:sz w:val="32"/>
          <w:u w:val="single"/>
        </w:rPr>
      </w:pPr>
      <w:r w:rsidRPr="001D0533">
        <w:rPr>
          <w:b/>
          <w:sz w:val="28"/>
          <w:szCs w:val="28"/>
          <w:u w:val="single"/>
        </w:rPr>
        <w:t>Common Core Standards: ELA 11-12 Speaking and Listening (SL)</w:t>
      </w:r>
    </w:p>
    <w:p w14:paraId="4A5CDCAF" w14:textId="77777777" w:rsidR="0018571F" w:rsidRPr="0009122C" w:rsidRDefault="0018571F" w:rsidP="0018571F">
      <w:pPr>
        <w:rPr>
          <w:b/>
        </w:rPr>
      </w:pPr>
      <w:r w:rsidRPr="0009122C">
        <w:rPr>
          <w:b/>
          <w:u w:val="single"/>
        </w:rPr>
        <w:t>Comprehension and Collaboration</w:t>
      </w:r>
      <w:r w:rsidRPr="0009122C">
        <w:rPr>
          <w:b/>
        </w:rPr>
        <w:t xml:space="preserve">: </w:t>
      </w:r>
    </w:p>
    <w:p w14:paraId="678AF6CB" w14:textId="77777777" w:rsidR="0018571F" w:rsidRPr="0009122C" w:rsidRDefault="0018571F" w:rsidP="0018571F">
      <w:pPr>
        <w:rPr>
          <w:b/>
        </w:rPr>
      </w:pPr>
      <w:r w:rsidRPr="0009122C">
        <w:rPr>
          <w:b/>
        </w:rPr>
        <w:t>Standard (SL 11-12.1)-</w:t>
      </w:r>
      <w:r w:rsidRPr="0009122C">
        <w:t xml:space="preserve">Initiate and participate effectively in a range of collaborative discussions (one-on-one), in groups, and teacher-led) with diverse partners on </w:t>
      </w:r>
      <w:r w:rsidRPr="0009122C">
        <w:rPr>
          <w:i/>
        </w:rPr>
        <w:t>grades 11-12 topics, texts and issues</w:t>
      </w:r>
      <w:r w:rsidRPr="0009122C">
        <w:t>, building on others’ ideas and expressing their own clearly and persuasively.</w:t>
      </w:r>
    </w:p>
    <w:p w14:paraId="592AC60D" w14:textId="77777777" w:rsidR="0018571F" w:rsidRPr="0009122C" w:rsidRDefault="0018571F" w:rsidP="0018571F">
      <w:pPr>
        <w:rPr>
          <w:b/>
        </w:rPr>
      </w:pPr>
      <w:r w:rsidRPr="0009122C">
        <w:rPr>
          <w:b/>
        </w:rPr>
        <w:t>Standard (SL 11-12.1a)-</w:t>
      </w:r>
      <w:r w:rsidRPr="0009122C">
        <w:t>Come to discussions prepared, having read and researched material under study; explicitly draw on that preparation by referring to evidence from texts and other research on the topic or issue to stimulate a thoughtful, well-reasoned exchange of ideas.</w:t>
      </w:r>
    </w:p>
    <w:p w14:paraId="58FCC7AC" w14:textId="77777777" w:rsidR="0018571F" w:rsidRPr="0009122C" w:rsidRDefault="0018571F" w:rsidP="0018571F">
      <w:pPr>
        <w:rPr>
          <w:b/>
        </w:rPr>
      </w:pPr>
      <w:r w:rsidRPr="0009122C">
        <w:rPr>
          <w:b/>
        </w:rPr>
        <w:t>Standard (SL 11-12.1b)-</w:t>
      </w:r>
      <w:r w:rsidRPr="0009122C">
        <w:t>Work with peers to promote civil, democratic discussions and decision-making, set clear goals and deadlines, and establish individual roles as needed.</w:t>
      </w:r>
    </w:p>
    <w:p w14:paraId="74850159" w14:textId="77777777" w:rsidR="0018571F" w:rsidRPr="0009122C" w:rsidRDefault="0018571F" w:rsidP="0018571F">
      <w:pPr>
        <w:rPr>
          <w:b/>
        </w:rPr>
      </w:pPr>
      <w:r w:rsidRPr="0009122C">
        <w:rPr>
          <w:b/>
        </w:rPr>
        <w:t>Standard (SL 11-12.1c)-</w:t>
      </w:r>
      <w:r w:rsidRPr="0009122C">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2D91BACE" w14:textId="77777777" w:rsidR="0018571F" w:rsidRPr="0009122C" w:rsidRDefault="0018571F" w:rsidP="0018571F">
      <w:pPr>
        <w:rPr>
          <w:b/>
        </w:rPr>
      </w:pPr>
      <w:r w:rsidRPr="0009122C">
        <w:rPr>
          <w:b/>
        </w:rPr>
        <w:t>Standard (SL 11-12.1d)-</w:t>
      </w:r>
      <w:r w:rsidRPr="0009122C">
        <w:t>Respond thoughtfully to diverse perspectives, synthesize comments, claims, and evidence made on all sides of an issue; resolve contradictions when possible; and determine what additional information or research is required to deepen the investigation or complete the task.</w:t>
      </w:r>
    </w:p>
    <w:p w14:paraId="4AB833E5" w14:textId="77777777" w:rsidR="0018571F" w:rsidRPr="0009122C" w:rsidRDefault="0018571F" w:rsidP="0018571F">
      <w:pPr>
        <w:rPr>
          <w:b/>
        </w:rPr>
      </w:pPr>
      <w:r w:rsidRPr="0009122C">
        <w:rPr>
          <w:b/>
        </w:rPr>
        <w:t>Standard (SL 11-12.2)-</w:t>
      </w:r>
      <w:r w:rsidRPr="0009122C">
        <w:t>Integrate multiple sources of information presented in diverse formats and media (e.g., visually, quantitatively, orally) in order to make informed decisions and solve problems, evaluating the credibility and accuracy of each source and noting any discrepancies among the data.</w:t>
      </w:r>
    </w:p>
    <w:p w14:paraId="17ABC7D6" w14:textId="77777777" w:rsidR="0018571F" w:rsidRDefault="0018571F" w:rsidP="0018571F">
      <w:r w:rsidRPr="0009122C">
        <w:rPr>
          <w:b/>
        </w:rPr>
        <w:t>Standard (SL 11-12.3)-</w:t>
      </w:r>
      <w:r w:rsidRPr="0009122C">
        <w:t>Evaluate a speaker’s point of view, reasoning, and use of evidence and rhetoric, assessing the stance, premises, links among ideas, word choice, and points of emphasis, and tone used.</w:t>
      </w:r>
    </w:p>
    <w:p w14:paraId="341E28F2" w14:textId="77777777" w:rsidR="0018571F" w:rsidRPr="0009122C" w:rsidRDefault="0018571F" w:rsidP="0018571F">
      <w:pPr>
        <w:rPr>
          <w:b/>
        </w:rPr>
      </w:pPr>
      <w:r w:rsidRPr="0009122C">
        <w:rPr>
          <w:b/>
          <w:u w:val="single"/>
        </w:rPr>
        <w:t>Presentation of Knowledge and Ideas</w:t>
      </w:r>
      <w:r w:rsidRPr="0009122C">
        <w:rPr>
          <w:b/>
        </w:rPr>
        <w:t>:</w:t>
      </w:r>
    </w:p>
    <w:p w14:paraId="04159B58" w14:textId="77777777" w:rsidR="0018571F" w:rsidRPr="0009122C" w:rsidRDefault="0018571F" w:rsidP="0018571F">
      <w:r w:rsidRPr="0009122C">
        <w:rPr>
          <w:b/>
        </w:rPr>
        <w:t>Standard (SL 11-12.4)-</w:t>
      </w:r>
      <w:r w:rsidRPr="0009122C">
        <w:t>Present information, findings and supporting evidence, conveying a clear and distinct perspective, such that listeners can follow the line of reasoning, alternative or opposing perspectives are addressed, and the organization, development, substance, and style are appropriate to purpose, audience, and a range of formal and informal tasks.</w:t>
      </w:r>
    </w:p>
    <w:p w14:paraId="4BF520C3" w14:textId="77777777" w:rsidR="0018571F" w:rsidRPr="0009122C" w:rsidRDefault="0018571F" w:rsidP="0018571F">
      <w:r w:rsidRPr="0009122C">
        <w:rPr>
          <w:b/>
        </w:rPr>
        <w:t>Standard (SL 11-12.5)-</w:t>
      </w:r>
      <w:r w:rsidRPr="0009122C">
        <w:t>Make strategic use of digital media (e.g. textual, graphical, audio, visual, and interactive element) in presentations to enhance understanding of findings, reasoning and evidence, and to add interest.</w:t>
      </w:r>
    </w:p>
    <w:p w14:paraId="3D9DB2A0" w14:textId="54F439A5" w:rsidR="0018571F" w:rsidRPr="006E057F" w:rsidRDefault="0018571F" w:rsidP="0018571F">
      <w:pPr>
        <w:rPr>
          <w:b/>
        </w:rPr>
      </w:pPr>
      <w:r w:rsidRPr="0009122C">
        <w:rPr>
          <w:b/>
        </w:rPr>
        <w:t>Standard (SL 11-12.6)-</w:t>
      </w:r>
      <w:r w:rsidRPr="0009122C">
        <w:t>Adapt speech to a variety of contexts and tasks, demonstrating a command of formal English when indicated or appropriate. (See grades 11-12 Language standards 1 and 3 for specific expectations.)</w:t>
      </w:r>
    </w:p>
    <w:p w14:paraId="65DA70ED" w14:textId="77777777" w:rsidR="0018571F" w:rsidRDefault="0018571F" w:rsidP="0018571F">
      <w:pPr>
        <w:rPr>
          <w:b/>
          <w:sz w:val="32"/>
          <w:u w:val="single"/>
        </w:rPr>
      </w:pPr>
      <w:r w:rsidRPr="008D4E63">
        <w:rPr>
          <w:b/>
          <w:sz w:val="28"/>
          <w:szCs w:val="28"/>
          <w:u w:val="single"/>
        </w:rPr>
        <w:t>Common Core Standards: ELA 11-12 Writing (W)</w:t>
      </w:r>
    </w:p>
    <w:p w14:paraId="082B14E9" w14:textId="77777777" w:rsidR="0018571F" w:rsidRPr="003A327A" w:rsidRDefault="0018571F" w:rsidP="0018571F">
      <w:pPr>
        <w:rPr>
          <w:b/>
        </w:rPr>
      </w:pPr>
      <w:r w:rsidRPr="003A327A">
        <w:rPr>
          <w:b/>
          <w:u w:val="single"/>
        </w:rPr>
        <w:t>Text Types and Purposes</w:t>
      </w:r>
      <w:r w:rsidRPr="003A327A">
        <w:rPr>
          <w:b/>
        </w:rPr>
        <w:t>:</w:t>
      </w:r>
    </w:p>
    <w:p w14:paraId="3C8A3CB2" w14:textId="77777777" w:rsidR="0018571F" w:rsidRPr="003A327A" w:rsidRDefault="0018571F" w:rsidP="0018571F">
      <w:pPr>
        <w:rPr>
          <w:b/>
        </w:rPr>
      </w:pPr>
      <w:r w:rsidRPr="003A327A">
        <w:rPr>
          <w:b/>
        </w:rPr>
        <w:t>Standard (W.11-12.1c)-</w:t>
      </w:r>
      <w:r w:rsidRPr="003A327A">
        <w:t>Use words, phrases, and clauses as well as varied syntax to link the major sections of the text, create cohesion, and clarify the relationships between claim(s) and reasons, between reasons and evidence, and between claim(s) and counterclaims.</w:t>
      </w:r>
    </w:p>
    <w:p w14:paraId="1E473E46" w14:textId="77777777" w:rsidR="0018571F" w:rsidRPr="003A327A" w:rsidRDefault="0018571F" w:rsidP="0018571F">
      <w:pPr>
        <w:rPr>
          <w:b/>
        </w:rPr>
      </w:pPr>
      <w:r w:rsidRPr="003A327A">
        <w:rPr>
          <w:b/>
        </w:rPr>
        <w:t>Standard (W.11-12.1d)-</w:t>
      </w:r>
      <w:r w:rsidRPr="003A327A">
        <w:t>Establish and maintain a formal style and objective tone while attending to the norms and conventions of the discipline in which they are writing.</w:t>
      </w:r>
    </w:p>
    <w:p w14:paraId="08B8E2AF" w14:textId="77777777" w:rsidR="0018571F" w:rsidRPr="003A327A" w:rsidRDefault="0018571F" w:rsidP="0018571F">
      <w:pPr>
        <w:rPr>
          <w:b/>
        </w:rPr>
      </w:pPr>
      <w:r w:rsidRPr="003A327A">
        <w:rPr>
          <w:b/>
        </w:rPr>
        <w:t>Standard (W.11-12.2)-</w:t>
      </w:r>
      <w:r w:rsidRPr="003A327A">
        <w:t>Write informative/explanatory texts to examine and convey complex ideas, concepts, and information clearly and accurately through the effective selection, organization, and analysis of content.</w:t>
      </w:r>
    </w:p>
    <w:p w14:paraId="37DD0960" w14:textId="77777777" w:rsidR="0018571F" w:rsidRPr="003A327A" w:rsidRDefault="0018571F" w:rsidP="0018571F">
      <w:pPr>
        <w:rPr>
          <w:b/>
        </w:rPr>
      </w:pPr>
      <w:r w:rsidRPr="003A327A">
        <w:rPr>
          <w:b/>
        </w:rPr>
        <w:t>Standard (W.11-12.2a)-</w:t>
      </w:r>
      <w:r w:rsidRPr="003A327A">
        <w:t>Introduce a topic; organize complex ideas, concepts, and information so that each new element builds on that which precedes it to create a unified whole; include formatting (e.g., headings), graphics, (e.g., figures, tables), and multimedia when useful to aiding comprehension.</w:t>
      </w:r>
    </w:p>
    <w:p w14:paraId="35BD6B63" w14:textId="77777777" w:rsidR="0018571F" w:rsidRPr="003A327A" w:rsidRDefault="0018571F" w:rsidP="0018571F">
      <w:pPr>
        <w:rPr>
          <w:b/>
        </w:rPr>
      </w:pPr>
      <w:r w:rsidRPr="003A327A">
        <w:rPr>
          <w:b/>
        </w:rPr>
        <w:t>Standard (W.11-12.2b)-</w:t>
      </w:r>
      <w:r w:rsidRPr="003A327A">
        <w:t>Develop the topic thoroughly by selecting the most significant and relevant facts, extended definitions, concrete details, quotations, or other information and examples appropriate to the audience’s knowledge of the topic.</w:t>
      </w:r>
    </w:p>
    <w:p w14:paraId="3ECD81B1" w14:textId="77777777" w:rsidR="0018571F" w:rsidRPr="003A327A" w:rsidRDefault="0018571F" w:rsidP="0018571F">
      <w:pPr>
        <w:rPr>
          <w:b/>
        </w:rPr>
      </w:pPr>
      <w:r w:rsidRPr="003A327A">
        <w:rPr>
          <w:b/>
        </w:rPr>
        <w:t>Standard (W.11-12.2c)-</w:t>
      </w:r>
      <w:r w:rsidRPr="003A327A">
        <w:t>Use appropriate and varied transitions and syntax to ling the major sections of the text, create cohesion, and clarify the relationships among complex ideas and concepts.</w:t>
      </w:r>
    </w:p>
    <w:p w14:paraId="6CF53D23" w14:textId="77777777" w:rsidR="0018571F" w:rsidRPr="003A327A" w:rsidRDefault="0018571F" w:rsidP="0018571F">
      <w:pPr>
        <w:rPr>
          <w:b/>
        </w:rPr>
      </w:pPr>
      <w:r w:rsidRPr="003A327A">
        <w:rPr>
          <w:b/>
        </w:rPr>
        <w:t>Standard (W.11-12.2d)-</w:t>
      </w:r>
      <w:r w:rsidRPr="003A327A">
        <w:t>Use precise language, domain-specific vocabulary, and techniques such as metaphor, simile, and analogy to manage the complexity of the topic.</w:t>
      </w:r>
    </w:p>
    <w:p w14:paraId="17375FC1" w14:textId="77777777" w:rsidR="0018571F" w:rsidRPr="003A327A" w:rsidRDefault="0018571F" w:rsidP="0018571F">
      <w:pPr>
        <w:rPr>
          <w:b/>
        </w:rPr>
      </w:pPr>
      <w:r w:rsidRPr="003A327A">
        <w:rPr>
          <w:b/>
        </w:rPr>
        <w:t>Standard (W.11-12.2e)-</w:t>
      </w:r>
      <w:r w:rsidRPr="003A327A">
        <w:t>Establish and maintain a formal style and objective tone while attending to the norms and conventions of the discipline in which they are writing.</w:t>
      </w:r>
    </w:p>
    <w:p w14:paraId="4261224A" w14:textId="77777777" w:rsidR="0018571F" w:rsidRPr="003A327A" w:rsidRDefault="0018571F" w:rsidP="0018571F">
      <w:pPr>
        <w:rPr>
          <w:b/>
        </w:rPr>
      </w:pPr>
      <w:r w:rsidRPr="003A327A">
        <w:rPr>
          <w:b/>
        </w:rPr>
        <w:t>Standard (W.11-12.2f)-</w:t>
      </w:r>
      <w:r w:rsidRPr="003A327A">
        <w:t>Provide a concluding statement or section that follows from and supports the information or explanation presented (e.g., articulating implications or the significance of the topic).</w:t>
      </w:r>
    </w:p>
    <w:p w14:paraId="236D4D0C" w14:textId="77777777" w:rsidR="0018571F" w:rsidRPr="003A327A" w:rsidRDefault="0018571F" w:rsidP="0018571F">
      <w:pPr>
        <w:rPr>
          <w:b/>
        </w:rPr>
      </w:pPr>
      <w:r w:rsidRPr="003A327A">
        <w:rPr>
          <w:b/>
        </w:rPr>
        <w:t>Standard (W.11-12.3)-</w:t>
      </w:r>
      <w:r w:rsidRPr="003A327A">
        <w:t>Write narratives to develop real or imagined experiences or events using effective technique, well-chosen details, and well-structured event sequence.</w:t>
      </w:r>
    </w:p>
    <w:p w14:paraId="333188DF" w14:textId="77777777" w:rsidR="0018571F" w:rsidRPr="003A327A" w:rsidRDefault="0018571F" w:rsidP="0018571F">
      <w:pPr>
        <w:rPr>
          <w:b/>
        </w:rPr>
      </w:pPr>
      <w:r w:rsidRPr="003A327A">
        <w:rPr>
          <w:b/>
        </w:rPr>
        <w:t>Standard (W.11-12.3a)-</w:t>
      </w:r>
      <w:r w:rsidRPr="003A327A">
        <w:t>Engage and orient the reader by setting out a problem, situation, or observation and its significance, establishing one or multiple point(s) of view, and introducing the narrator and/or characters; create a smooth progression of experiences or events.</w:t>
      </w:r>
    </w:p>
    <w:p w14:paraId="0E5C9FBE" w14:textId="77777777" w:rsidR="0018571F" w:rsidRPr="003A327A" w:rsidRDefault="0018571F" w:rsidP="0018571F">
      <w:pPr>
        <w:rPr>
          <w:b/>
        </w:rPr>
      </w:pPr>
      <w:r w:rsidRPr="003A327A">
        <w:rPr>
          <w:b/>
        </w:rPr>
        <w:t>Standard (W.11-12.3b)-</w:t>
      </w:r>
      <w:r w:rsidRPr="003A327A">
        <w:t>Use narrative techniques, such as dialogue, pacing, description, reflection, and multiple plot lines to develop experiences, events, setting, and/or characters.</w:t>
      </w:r>
    </w:p>
    <w:p w14:paraId="1268EF81" w14:textId="77777777" w:rsidR="0018571F" w:rsidRPr="003A327A" w:rsidRDefault="0018571F" w:rsidP="0018571F">
      <w:pPr>
        <w:rPr>
          <w:b/>
        </w:rPr>
      </w:pPr>
      <w:r w:rsidRPr="003A327A">
        <w:rPr>
          <w:b/>
        </w:rPr>
        <w:t>Standard (W.11-12.3c)-</w:t>
      </w:r>
      <w:r w:rsidRPr="003A327A">
        <w:t>Use a variety of techniques to sequence events so that they build on one another to create a coherent whole and build toward a particular tone and outcome (e.g., a sense of mystery, suspense, growth, or resolution).</w:t>
      </w:r>
    </w:p>
    <w:p w14:paraId="5EB8D32C" w14:textId="77777777" w:rsidR="0018571F" w:rsidRPr="003A327A" w:rsidRDefault="0018571F" w:rsidP="0018571F">
      <w:pPr>
        <w:rPr>
          <w:b/>
        </w:rPr>
      </w:pPr>
      <w:r w:rsidRPr="003A327A">
        <w:rPr>
          <w:b/>
        </w:rPr>
        <w:t>Standard (W.11-12.3d)-</w:t>
      </w:r>
      <w:r w:rsidRPr="003A327A">
        <w:t>Use precise words and phrases, telling details, and sensory language to convey a vivid picture of the experiences, events, setting, and/or characters.</w:t>
      </w:r>
    </w:p>
    <w:p w14:paraId="7E7452E7" w14:textId="423D481F" w:rsidR="0018571F" w:rsidRPr="003A327A" w:rsidRDefault="0018571F" w:rsidP="0018571F">
      <w:pPr>
        <w:rPr>
          <w:b/>
        </w:rPr>
      </w:pPr>
      <w:r w:rsidRPr="003A327A">
        <w:rPr>
          <w:b/>
        </w:rPr>
        <w:t>Standard (W.11-12.3e)-</w:t>
      </w:r>
      <w:r w:rsidRPr="003A327A">
        <w:t>Provide a conclusion that follows from and reflects on what is experienced, observed, or resolved over the course of the narrative.</w:t>
      </w:r>
    </w:p>
    <w:p w14:paraId="4F9D63EC" w14:textId="77777777" w:rsidR="0018571F" w:rsidRPr="003A327A" w:rsidRDefault="0018571F" w:rsidP="0018571F">
      <w:pPr>
        <w:rPr>
          <w:b/>
        </w:rPr>
      </w:pPr>
      <w:r w:rsidRPr="003A327A">
        <w:rPr>
          <w:b/>
          <w:u w:val="single"/>
        </w:rPr>
        <w:t>Production and Distribution of Writing</w:t>
      </w:r>
      <w:r w:rsidRPr="003A327A">
        <w:rPr>
          <w:b/>
        </w:rPr>
        <w:t>:</w:t>
      </w:r>
    </w:p>
    <w:p w14:paraId="640F4640" w14:textId="77777777" w:rsidR="0018571F" w:rsidRPr="003A327A" w:rsidRDefault="0018571F" w:rsidP="0018571F">
      <w:pPr>
        <w:rPr>
          <w:b/>
        </w:rPr>
      </w:pPr>
      <w:r w:rsidRPr="003A327A">
        <w:rPr>
          <w:b/>
        </w:rPr>
        <w:t>Standard (W.11-12.4)-</w:t>
      </w:r>
      <w:r w:rsidRPr="003A327A">
        <w:t>Produce clear and coherent writing in which the development, organization, and style are appropriate to task, purpose, and audience. (Grae-specific expectations of writing tyes are defined in standards 1-3 above.)</w:t>
      </w:r>
    </w:p>
    <w:p w14:paraId="3906E635" w14:textId="77777777" w:rsidR="0018571F" w:rsidRPr="003A327A" w:rsidRDefault="0018571F" w:rsidP="0018571F">
      <w:pPr>
        <w:rPr>
          <w:b/>
        </w:rPr>
      </w:pPr>
      <w:r w:rsidRPr="003A327A">
        <w:rPr>
          <w:b/>
        </w:rPr>
        <w:t>Standard (W.11-12.5)-</w:t>
      </w:r>
      <w:r w:rsidRPr="003A327A">
        <w:t>Develop and strengthen writing as needed by planning, revising, editing, rewriting, or trying a new approach, focusing on addressing what is most significant for a specific purpose or audience. (Editing for conventions should demonstrate command of language standards 1-3 up to and including grades 11-12.</w:t>
      </w:r>
    </w:p>
    <w:p w14:paraId="58BA5ABD" w14:textId="77777777" w:rsidR="0018571F" w:rsidRPr="003A327A" w:rsidRDefault="0018571F" w:rsidP="0018571F">
      <w:pPr>
        <w:rPr>
          <w:b/>
        </w:rPr>
      </w:pPr>
      <w:r w:rsidRPr="003A327A">
        <w:rPr>
          <w:b/>
        </w:rPr>
        <w:t>Standard (W.11-12.6)-</w:t>
      </w:r>
      <w:r w:rsidRPr="003A327A">
        <w:t>Use technology, including the Internet, to produce, publish, and update individual or shared writing products in response to ongoing feedback, including new arguments or information.</w:t>
      </w:r>
      <w:r w:rsidRPr="003A327A">
        <w:rPr>
          <w:b/>
        </w:rPr>
        <w:t xml:space="preserve"> </w:t>
      </w:r>
    </w:p>
    <w:p w14:paraId="3AC3BFD2" w14:textId="77777777" w:rsidR="00906AE5" w:rsidRPr="00A32095" w:rsidRDefault="00906AE5" w:rsidP="00906AE5">
      <w:pPr>
        <w:rPr>
          <w:b/>
          <w:sz w:val="28"/>
          <w:szCs w:val="28"/>
          <w:u w:val="single"/>
        </w:rPr>
      </w:pPr>
      <w:r w:rsidRPr="00A32095">
        <w:rPr>
          <w:b/>
          <w:sz w:val="28"/>
          <w:szCs w:val="28"/>
          <w:u w:val="single"/>
        </w:rPr>
        <w:t>Common Core ELA College and Career Readiness Anchor Standards</w:t>
      </w:r>
    </w:p>
    <w:p w14:paraId="02A2B62E" w14:textId="77777777" w:rsidR="00906AE5" w:rsidRDefault="00906AE5" w:rsidP="00906AE5">
      <w:pPr>
        <w:rPr>
          <w:b/>
          <w:sz w:val="28"/>
          <w:szCs w:val="28"/>
          <w:u w:val="single"/>
        </w:rPr>
      </w:pPr>
      <w:r w:rsidRPr="000E1413">
        <w:rPr>
          <w:b/>
        </w:rPr>
        <w:t>College and Career Readiness Standards for Reading</w:t>
      </w:r>
    </w:p>
    <w:p w14:paraId="3733C2DA" w14:textId="77777777" w:rsidR="00906AE5" w:rsidRDefault="00906AE5" w:rsidP="00906AE5">
      <w:pPr>
        <w:rPr>
          <w:b/>
          <w:u w:val="single"/>
        </w:rPr>
      </w:pPr>
      <w:r w:rsidRPr="000E1413">
        <w:rPr>
          <w:b/>
          <w:u w:val="single"/>
        </w:rPr>
        <w:t>Key Ideas and Details</w:t>
      </w:r>
      <w:r>
        <w:rPr>
          <w:b/>
        </w:rPr>
        <w:t>:</w:t>
      </w:r>
    </w:p>
    <w:p w14:paraId="053C0717" w14:textId="77777777" w:rsidR="00906AE5" w:rsidRDefault="00906AE5" w:rsidP="00906AE5">
      <w:r>
        <w:rPr>
          <w:b/>
        </w:rPr>
        <w:t xml:space="preserve">Standard (R.CCR.2) </w:t>
      </w:r>
      <w:r>
        <w:t>Determine central ideas or themes of a text and analyze their development; summarize the key supporting details and ideas.</w:t>
      </w:r>
    </w:p>
    <w:p w14:paraId="6AE8B51A" w14:textId="77777777" w:rsidR="00906AE5" w:rsidRDefault="00906AE5" w:rsidP="00906AE5">
      <w:pPr>
        <w:rPr>
          <w:sz w:val="28"/>
          <w:szCs w:val="28"/>
        </w:rPr>
      </w:pPr>
      <w:r>
        <w:rPr>
          <w:b/>
        </w:rPr>
        <w:t xml:space="preserve">Standard (R.CCR.3) </w:t>
      </w:r>
      <w:r>
        <w:t>Analyze how and why individuals, events and ideas develop and interact over the course of text.</w:t>
      </w:r>
    </w:p>
    <w:p w14:paraId="7C7885AD" w14:textId="77777777" w:rsidR="00906AE5" w:rsidRDefault="00906AE5" w:rsidP="00906AE5">
      <w:pPr>
        <w:rPr>
          <w:b/>
          <w:u w:val="single"/>
        </w:rPr>
      </w:pPr>
      <w:r w:rsidRPr="000E1413">
        <w:rPr>
          <w:b/>
          <w:u w:val="single"/>
        </w:rPr>
        <w:t>Craft and Structure</w:t>
      </w:r>
      <w:r>
        <w:rPr>
          <w:b/>
        </w:rPr>
        <w:t>:</w:t>
      </w:r>
    </w:p>
    <w:p w14:paraId="36AD38F5" w14:textId="77777777" w:rsidR="00906AE5" w:rsidRDefault="00906AE5" w:rsidP="00906AE5">
      <w:r>
        <w:rPr>
          <w:b/>
        </w:rPr>
        <w:t xml:space="preserve">Standard (R.CCR.4) </w:t>
      </w:r>
      <w:r>
        <w:t xml:space="preserve">Interpret words and phrases as they are used in a text, including determining </w:t>
      </w:r>
      <w:r w:rsidRPr="00F125DB">
        <w:t>technical</w:t>
      </w:r>
      <w:r>
        <w:t>, connotative, and figurative meanings, and analyze how specific word choices shape meaning or tone.</w:t>
      </w:r>
    </w:p>
    <w:p w14:paraId="2E6ED344" w14:textId="77777777" w:rsidR="00906AE5" w:rsidRDefault="00906AE5" w:rsidP="00906AE5">
      <w:r>
        <w:rPr>
          <w:b/>
        </w:rPr>
        <w:t xml:space="preserve">Standard (R.CCR.5) </w:t>
      </w:r>
      <w:r>
        <w:t>Analyze the structure of texts, including how specific sentences, paragraphs, and larger portions of the text (e.g. a section, chapter, scene or stanza) relate to each other and the whole.</w:t>
      </w:r>
    </w:p>
    <w:p w14:paraId="6CAB9D62" w14:textId="77777777" w:rsidR="00906AE5" w:rsidRDefault="00906AE5" w:rsidP="00906AE5">
      <w:r>
        <w:rPr>
          <w:b/>
        </w:rPr>
        <w:t xml:space="preserve">Standard (R.CCR.6) </w:t>
      </w:r>
      <w:r>
        <w:t>Assess how point of view or purpose shapes the content and style of a text.</w:t>
      </w:r>
    </w:p>
    <w:p w14:paraId="4404AD65" w14:textId="77777777" w:rsidR="00A32095" w:rsidRDefault="00A32095" w:rsidP="00906AE5"/>
    <w:p w14:paraId="0EC1B5F6" w14:textId="77777777" w:rsidR="00906AE5" w:rsidRDefault="00906AE5" w:rsidP="00906AE5">
      <w:pPr>
        <w:rPr>
          <w:b/>
          <w:u w:val="single"/>
        </w:rPr>
      </w:pPr>
      <w:r w:rsidRPr="000E1413">
        <w:rPr>
          <w:b/>
          <w:u w:val="single"/>
        </w:rPr>
        <w:t>Integration of Knowledge and Ideas</w:t>
      </w:r>
      <w:r>
        <w:rPr>
          <w:b/>
        </w:rPr>
        <w:t>:</w:t>
      </w:r>
    </w:p>
    <w:p w14:paraId="386E4D7F" w14:textId="77777777" w:rsidR="00906AE5" w:rsidRDefault="00906AE5" w:rsidP="00906AE5">
      <w:pPr>
        <w:rPr>
          <w:b/>
        </w:rPr>
      </w:pPr>
      <w:r>
        <w:rPr>
          <w:b/>
        </w:rPr>
        <w:t xml:space="preserve">Standard (R.CCR.7) </w:t>
      </w:r>
      <w:r>
        <w:t>Integrate and evaluate content presented in diverse media and formats, including visually and quantitatively, as well as in words.</w:t>
      </w:r>
    </w:p>
    <w:p w14:paraId="1F839B71" w14:textId="77777777" w:rsidR="00906AE5" w:rsidRPr="00481462" w:rsidRDefault="00906AE5" w:rsidP="00906AE5">
      <w:pPr>
        <w:rPr>
          <w:b/>
          <w:sz w:val="28"/>
          <w:szCs w:val="28"/>
          <w:u w:val="single"/>
        </w:rPr>
      </w:pPr>
      <w:r w:rsidRPr="00481462">
        <w:rPr>
          <w:b/>
          <w:sz w:val="28"/>
          <w:szCs w:val="28"/>
          <w:u w:val="single"/>
        </w:rPr>
        <w:t>College and Career Readiness Anchor Standards for Writing</w:t>
      </w:r>
    </w:p>
    <w:p w14:paraId="766DC219" w14:textId="77777777" w:rsidR="00906AE5" w:rsidRDefault="00906AE5" w:rsidP="00906AE5">
      <w:pPr>
        <w:rPr>
          <w:b/>
          <w:u w:val="single"/>
        </w:rPr>
      </w:pPr>
      <w:r w:rsidRPr="000E1413">
        <w:rPr>
          <w:b/>
          <w:u w:val="single"/>
        </w:rPr>
        <w:t>Research to Build and Present Knowledge</w:t>
      </w:r>
      <w:r>
        <w:rPr>
          <w:b/>
        </w:rPr>
        <w:t>:</w:t>
      </w:r>
    </w:p>
    <w:p w14:paraId="529FFAB9" w14:textId="77777777" w:rsidR="00906AE5" w:rsidRDefault="00906AE5" w:rsidP="00906AE5">
      <w:pPr>
        <w:rPr>
          <w:sz w:val="28"/>
          <w:szCs w:val="28"/>
        </w:rPr>
      </w:pPr>
      <w:r>
        <w:rPr>
          <w:b/>
        </w:rPr>
        <w:t xml:space="preserve">Standard (W.CCR.9) </w:t>
      </w:r>
      <w:r>
        <w:t>Draw evidence from a literary or informational texts to support analysis, reflection, and research.</w:t>
      </w:r>
    </w:p>
    <w:p w14:paraId="5E626951" w14:textId="77777777" w:rsidR="00906AE5" w:rsidRDefault="00906AE5" w:rsidP="00906AE5">
      <w:pPr>
        <w:rPr>
          <w:b/>
          <w:u w:val="single"/>
        </w:rPr>
      </w:pPr>
      <w:r w:rsidRPr="000E1413">
        <w:rPr>
          <w:b/>
          <w:u w:val="single"/>
        </w:rPr>
        <w:t>Range of Writing</w:t>
      </w:r>
      <w:r>
        <w:rPr>
          <w:b/>
        </w:rPr>
        <w:t>:</w:t>
      </w:r>
    </w:p>
    <w:p w14:paraId="43515310" w14:textId="3E719775" w:rsidR="00906AE5" w:rsidRDefault="00906AE5" w:rsidP="00906AE5">
      <w:pPr>
        <w:rPr>
          <w:sz w:val="32"/>
          <w:szCs w:val="32"/>
        </w:rPr>
      </w:pPr>
      <w:r>
        <w:rPr>
          <w:b/>
        </w:rPr>
        <w:t xml:space="preserve">Standards (W.CCR.10) </w:t>
      </w:r>
      <w:r>
        <w:t>Write routinely over extended time frames (time for research, reflection and revision) and shorter time frames (a single setting or a day or two) for a range of tasks, purpose, and audiences.</w:t>
      </w:r>
    </w:p>
    <w:p w14:paraId="21EC7065" w14:textId="77777777" w:rsidR="00906AE5" w:rsidRPr="00C77F4B" w:rsidRDefault="00906AE5" w:rsidP="00906AE5">
      <w:pPr>
        <w:rPr>
          <w:b/>
          <w:sz w:val="28"/>
          <w:szCs w:val="28"/>
          <w:u w:val="single"/>
        </w:rPr>
      </w:pPr>
      <w:r w:rsidRPr="00C77F4B">
        <w:rPr>
          <w:b/>
          <w:sz w:val="28"/>
          <w:szCs w:val="28"/>
          <w:u w:val="single"/>
        </w:rPr>
        <w:t>College and Career Readiness Anchor Standards for Speaking and Listening</w:t>
      </w:r>
    </w:p>
    <w:p w14:paraId="06A0A0FF" w14:textId="77777777" w:rsidR="00906AE5" w:rsidRDefault="00906AE5" w:rsidP="00906AE5">
      <w:pPr>
        <w:rPr>
          <w:b/>
          <w:u w:val="single"/>
        </w:rPr>
      </w:pPr>
      <w:r w:rsidRPr="000E1413">
        <w:rPr>
          <w:b/>
          <w:u w:val="single"/>
        </w:rPr>
        <w:t>Comprehension and Collaboration</w:t>
      </w:r>
      <w:r>
        <w:rPr>
          <w:b/>
        </w:rPr>
        <w:t>:</w:t>
      </w:r>
    </w:p>
    <w:p w14:paraId="5B4D02FE" w14:textId="77777777" w:rsidR="00906AE5" w:rsidRDefault="00906AE5" w:rsidP="00906AE5">
      <w:r>
        <w:rPr>
          <w:b/>
        </w:rPr>
        <w:t xml:space="preserve">Standard (SL.CCR.1) </w:t>
      </w:r>
      <w:r>
        <w:t>Prepare for and participate effectively in a range of conversations and collaborations with diverse partners, building on others’ ideas and expressing their own clearly and persuasively.</w:t>
      </w:r>
    </w:p>
    <w:p w14:paraId="3478B87E" w14:textId="77777777" w:rsidR="00906AE5" w:rsidRDefault="00906AE5" w:rsidP="00906AE5">
      <w:pPr>
        <w:rPr>
          <w:b/>
        </w:rPr>
      </w:pPr>
      <w:r>
        <w:rPr>
          <w:b/>
        </w:rPr>
        <w:t xml:space="preserve">Standard (SL.CCR.2) </w:t>
      </w:r>
      <w:r>
        <w:t>Integrate and evaluate information presented in diverse media and formats, including visually, quantitatively, and orally.</w:t>
      </w:r>
    </w:p>
    <w:p w14:paraId="164A9B09" w14:textId="77777777" w:rsidR="00906AE5" w:rsidRDefault="00906AE5" w:rsidP="00906AE5">
      <w:pPr>
        <w:rPr>
          <w:sz w:val="28"/>
          <w:szCs w:val="28"/>
        </w:rPr>
      </w:pPr>
      <w:r>
        <w:rPr>
          <w:b/>
        </w:rPr>
        <w:t xml:space="preserve">Standard (SL.CCR.3) </w:t>
      </w:r>
      <w:r>
        <w:t>Evaluate a speaker’s point of view, reasoning, and use of evidence and rhetoric.</w:t>
      </w:r>
    </w:p>
    <w:p w14:paraId="472A52E7" w14:textId="77777777" w:rsidR="00906AE5" w:rsidRDefault="00906AE5" w:rsidP="00906AE5">
      <w:pPr>
        <w:rPr>
          <w:b/>
        </w:rPr>
      </w:pPr>
      <w:r w:rsidRPr="000E1413">
        <w:rPr>
          <w:b/>
          <w:u w:val="single"/>
        </w:rPr>
        <w:t>Presentation of Knowledge and Ideas</w:t>
      </w:r>
      <w:r>
        <w:rPr>
          <w:b/>
        </w:rPr>
        <w:t>:</w:t>
      </w:r>
    </w:p>
    <w:p w14:paraId="3DBB4F52" w14:textId="77777777" w:rsidR="00906AE5" w:rsidRDefault="00906AE5" w:rsidP="00906AE5">
      <w:pPr>
        <w:rPr>
          <w:b/>
        </w:rPr>
      </w:pPr>
      <w:r>
        <w:rPr>
          <w:b/>
        </w:rPr>
        <w:t xml:space="preserve">Standard (SL.CCR.4) </w:t>
      </w:r>
      <w:r>
        <w:t>Present information, findings, and supporting evidence such that listeners can follow the line of reasoning and the organization, development, and style are appropriate to task purpose and audience.</w:t>
      </w:r>
    </w:p>
    <w:p w14:paraId="55DEC9BD" w14:textId="77777777" w:rsidR="00906AE5" w:rsidRDefault="00906AE5" w:rsidP="00906AE5">
      <w:pPr>
        <w:rPr>
          <w:b/>
        </w:rPr>
      </w:pPr>
      <w:r>
        <w:rPr>
          <w:b/>
        </w:rPr>
        <w:t xml:space="preserve">Standard (SL.CCR.5) </w:t>
      </w:r>
      <w:r>
        <w:t>Make strategic use of digital media and visual displays of date to express information and enhance understanding of presentations.</w:t>
      </w:r>
    </w:p>
    <w:p w14:paraId="26558B0A" w14:textId="7CA35C9E" w:rsidR="00906AE5" w:rsidRDefault="00906AE5" w:rsidP="0018571F">
      <w:r>
        <w:rPr>
          <w:b/>
        </w:rPr>
        <w:t xml:space="preserve">Standard (SL.CCR.6) </w:t>
      </w:r>
      <w:r>
        <w:t>Adapt speech to a variety of contexts and communicative tasks, demonstrating command of formal English when indicated or appropriate.</w:t>
      </w:r>
    </w:p>
    <w:p w14:paraId="4053688F" w14:textId="77777777" w:rsidR="00CF20FA" w:rsidRDefault="00CF20FA" w:rsidP="0018571F"/>
    <w:p w14:paraId="3AB24AC2" w14:textId="56D5CCE1" w:rsidR="00CF20FA" w:rsidRDefault="00C77F4B" w:rsidP="00CF20FA">
      <w:r w:rsidRPr="00C77F4B">
        <w:rPr>
          <w:b/>
          <w:sz w:val="28"/>
          <w:szCs w:val="28"/>
          <w:u w:val="single"/>
        </w:rPr>
        <w:t>The</w:t>
      </w:r>
      <w:r w:rsidR="00CF20FA" w:rsidRPr="00C77F4B">
        <w:rPr>
          <w:b/>
          <w:sz w:val="28"/>
          <w:szCs w:val="28"/>
          <w:u w:val="single"/>
        </w:rPr>
        <w:t xml:space="preserve"> ITSE National Educational Technology Standards (NETS*T) and Performance Indicators for Teachers</w:t>
      </w:r>
    </w:p>
    <w:p w14:paraId="64EAD19C" w14:textId="77777777" w:rsidR="00CF20FA" w:rsidRPr="007B7C77" w:rsidRDefault="00CF20FA" w:rsidP="00CF20FA">
      <w:pPr>
        <w:pStyle w:val="ListParagraph"/>
        <w:numPr>
          <w:ilvl w:val="0"/>
          <w:numId w:val="1"/>
        </w:numPr>
        <w:rPr>
          <w:b/>
          <w:sz w:val="28"/>
          <w:szCs w:val="28"/>
        </w:rPr>
      </w:pPr>
      <w:r w:rsidRPr="007B7C77">
        <w:rPr>
          <w:b/>
          <w:sz w:val="28"/>
          <w:szCs w:val="28"/>
        </w:rPr>
        <w:t>Facilitate and Inspire Student Learning and Creativity</w:t>
      </w:r>
    </w:p>
    <w:p w14:paraId="640B8AA9" w14:textId="7979B241" w:rsidR="00CF20FA" w:rsidRDefault="00CF20FA" w:rsidP="00CF20FA">
      <w:pPr>
        <w:ind w:left="720"/>
      </w:pPr>
      <w:r>
        <w:t>Teachers use their knowledge of subject matter, teaching and learning, and technology to facilitate experiences that advance student learning, creativity, and innovation in both face-to-face and virtual environments. Teachers:</w:t>
      </w:r>
    </w:p>
    <w:p w14:paraId="29D3541B" w14:textId="77777777" w:rsidR="00CF20FA" w:rsidRDefault="00CF20FA" w:rsidP="00CF20FA">
      <w:pPr>
        <w:pStyle w:val="ListParagraph"/>
        <w:numPr>
          <w:ilvl w:val="0"/>
          <w:numId w:val="2"/>
        </w:numPr>
      </w:pPr>
      <w:r>
        <w:t>promote, support, and model creative and innovative thinking and inventiveness</w:t>
      </w:r>
    </w:p>
    <w:p w14:paraId="2B4E5A10" w14:textId="77777777" w:rsidR="00CF20FA" w:rsidRDefault="00CF20FA" w:rsidP="00CF20FA">
      <w:pPr>
        <w:pStyle w:val="ListParagraph"/>
        <w:numPr>
          <w:ilvl w:val="0"/>
          <w:numId w:val="2"/>
        </w:numPr>
      </w:pPr>
      <w:r>
        <w:t>engage students in exploring real-world issues and solving authentic problems using digital tools and resources.</w:t>
      </w:r>
    </w:p>
    <w:p w14:paraId="77E1F1E0" w14:textId="77777777" w:rsidR="00CF20FA" w:rsidRDefault="00CF20FA" w:rsidP="00CF20FA">
      <w:pPr>
        <w:pStyle w:val="ListParagraph"/>
        <w:numPr>
          <w:ilvl w:val="0"/>
          <w:numId w:val="2"/>
        </w:numPr>
      </w:pPr>
      <w:r>
        <w:t>promote student reflection using collaborative tools to reveal and clarify students’ conceptual understanding and thinking, planning and creative processes.</w:t>
      </w:r>
    </w:p>
    <w:p w14:paraId="1F0FD1BF" w14:textId="0E811EC2" w:rsidR="00CF20FA" w:rsidRDefault="00CF20FA" w:rsidP="00CF20FA">
      <w:pPr>
        <w:pStyle w:val="ListParagraph"/>
        <w:numPr>
          <w:ilvl w:val="0"/>
          <w:numId w:val="2"/>
        </w:numPr>
      </w:pPr>
      <w:r>
        <w:t>model collaborative knowledge construction by engaging in learning with students, colleagues, and others in face-to-face and virtual environments.</w:t>
      </w:r>
    </w:p>
    <w:p w14:paraId="7800BC5B" w14:textId="77777777" w:rsidR="00CF20FA" w:rsidRDefault="00CF20FA" w:rsidP="00CF20FA">
      <w:pPr>
        <w:pStyle w:val="ListParagraph"/>
        <w:numPr>
          <w:ilvl w:val="0"/>
          <w:numId w:val="1"/>
        </w:numPr>
        <w:rPr>
          <w:b/>
          <w:sz w:val="28"/>
          <w:szCs w:val="28"/>
        </w:rPr>
      </w:pPr>
      <w:r>
        <w:rPr>
          <w:b/>
          <w:sz w:val="28"/>
          <w:szCs w:val="28"/>
        </w:rPr>
        <w:t>Promote and Model Digital-Age Citizenship and Responsibility</w:t>
      </w:r>
    </w:p>
    <w:p w14:paraId="6CEBAAD0" w14:textId="0A85B074" w:rsidR="00CF20FA" w:rsidRDefault="00CF20FA" w:rsidP="00CF20FA">
      <w:pPr>
        <w:ind w:left="720"/>
      </w:pPr>
      <w:r>
        <w:t>Teachers understand local and global societal issues and responsibilities in an evolving digital culture and exhibit legal and ethical behavior in their professional practice. Teachers:</w:t>
      </w:r>
    </w:p>
    <w:p w14:paraId="2804F0FD" w14:textId="77777777" w:rsidR="00CF20FA" w:rsidRDefault="00CF20FA" w:rsidP="00CF20FA">
      <w:pPr>
        <w:pStyle w:val="ListParagraph"/>
        <w:numPr>
          <w:ilvl w:val="0"/>
          <w:numId w:val="5"/>
        </w:numPr>
      </w:pPr>
      <w:r>
        <w:t>advocate, model, and teach sage, legal and ethical use of digital information and technology, including respect for copyright, intellectual property, and the appropriate documentation of resources.</w:t>
      </w:r>
    </w:p>
    <w:p w14:paraId="609DE476" w14:textId="77777777" w:rsidR="00CF20FA" w:rsidRDefault="00CF20FA" w:rsidP="00CF20FA">
      <w:pPr>
        <w:pStyle w:val="ListParagraph"/>
        <w:numPr>
          <w:ilvl w:val="0"/>
          <w:numId w:val="5"/>
        </w:numPr>
      </w:pPr>
      <w:r>
        <w:t>Address the diverse needs of all learners by using learner-centered strategies and providing equitable access to appropriate digital tools and resources</w:t>
      </w:r>
    </w:p>
    <w:p w14:paraId="245278CE" w14:textId="77777777" w:rsidR="00CF20FA" w:rsidRDefault="00CF20FA" w:rsidP="00CF20FA">
      <w:pPr>
        <w:pStyle w:val="ListParagraph"/>
        <w:numPr>
          <w:ilvl w:val="0"/>
          <w:numId w:val="5"/>
        </w:numPr>
      </w:pPr>
      <w:r>
        <w:t>Promote and model digital etiquette and responsible social interactions related to the use of technology and information</w:t>
      </w:r>
    </w:p>
    <w:p w14:paraId="0AF14CEF" w14:textId="77777777" w:rsidR="00CF20FA" w:rsidRPr="00796777" w:rsidRDefault="00CF20FA" w:rsidP="00CF20FA">
      <w:pPr>
        <w:pStyle w:val="ListParagraph"/>
        <w:numPr>
          <w:ilvl w:val="0"/>
          <w:numId w:val="5"/>
        </w:numPr>
      </w:pPr>
      <w:r>
        <w:t>Develop and model cultural understanding and global awareness by engaging with colleagues and students of other cultures using digital-age communication and collaboration tools</w:t>
      </w:r>
    </w:p>
    <w:p w14:paraId="662114FC" w14:textId="77777777" w:rsidR="00CF20FA" w:rsidRPr="006B7817" w:rsidRDefault="00CF20FA" w:rsidP="00CF20FA">
      <w:pPr>
        <w:ind w:left="720"/>
      </w:pPr>
    </w:p>
    <w:p w14:paraId="39255C22" w14:textId="0AA9E54C" w:rsidR="00CF20FA" w:rsidRDefault="00CF20FA" w:rsidP="00CF20FA">
      <w:r w:rsidRPr="009D42E6">
        <w:rPr>
          <w:b/>
          <w:u w:val="single"/>
        </w:rPr>
        <w:t>Habits of Mind</w:t>
      </w:r>
      <w:r>
        <w:rPr>
          <w:b/>
          <w:u w:val="single"/>
        </w:rPr>
        <w:t xml:space="preserve"> Activated</w:t>
      </w:r>
      <w:r>
        <w:rPr>
          <w:b/>
        </w:rPr>
        <w:t>:</w:t>
      </w:r>
      <w:r w:rsidR="00B1142C">
        <w:rPr>
          <w:b/>
        </w:rPr>
        <w:t xml:space="preserve"> </w:t>
      </w:r>
      <w:r w:rsidR="00B1142C">
        <w:t>Persisting</w:t>
      </w:r>
      <w:r w:rsidRPr="00F858F1">
        <w:t xml:space="preserve"> *Managing Impulsivity</w:t>
      </w:r>
      <w:r w:rsidR="00B1142C">
        <w:t xml:space="preserve"> </w:t>
      </w:r>
      <w:r w:rsidRPr="00F858F1">
        <w:t>*Listening with Understanding and Empathy *Thinking Flexibly</w:t>
      </w:r>
      <w:r w:rsidR="00B1142C">
        <w:t xml:space="preserve"> </w:t>
      </w:r>
      <w:r w:rsidRPr="00F858F1">
        <w:t xml:space="preserve">*Thinking about </w:t>
      </w:r>
      <w:r w:rsidR="00B1142C">
        <w:t xml:space="preserve">Thinking (Metacognition) </w:t>
      </w:r>
      <w:r w:rsidRPr="00F858F1">
        <w:t>*Striving for Accuracy</w:t>
      </w:r>
      <w:r w:rsidR="00B1142C">
        <w:t xml:space="preserve"> </w:t>
      </w:r>
      <w:r w:rsidRPr="00F858F1">
        <w:t>*Ques</w:t>
      </w:r>
      <w:r w:rsidR="00B1142C">
        <w:t xml:space="preserve">tioning and Posing Problems </w:t>
      </w:r>
      <w:r w:rsidRPr="00F858F1">
        <w:t>*Applying Past Knowledge to New Situations</w:t>
      </w:r>
      <w:r w:rsidR="00B1142C">
        <w:t xml:space="preserve"> </w:t>
      </w:r>
      <w:r w:rsidRPr="00F858F1">
        <w:t>*Thinking and Communicating with Clarity and Precision</w:t>
      </w:r>
      <w:r w:rsidR="00B1142C">
        <w:t xml:space="preserve"> </w:t>
      </w:r>
      <w:r w:rsidRPr="00F858F1">
        <w:t>*Gathering Data through all the Sense</w:t>
      </w:r>
      <w:r w:rsidR="00B1142C">
        <w:t xml:space="preserve">s </w:t>
      </w:r>
      <w:r w:rsidRPr="00F858F1">
        <w:t>*Creating, Imagining, Innovating</w:t>
      </w:r>
      <w:r w:rsidR="00B1142C">
        <w:t xml:space="preserve"> </w:t>
      </w:r>
      <w:r w:rsidRPr="00F858F1">
        <w:t>*Respondin</w:t>
      </w:r>
      <w:r w:rsidR="00B1142C">
        <w:t xml:space="preserve">g with Wonderment and Awe </w:t>
      </w:r>
      <w:r w:rsidRPr="00F858F1">
        <w:t>*Taking Responsible Risks</w:t>
      </w:r>
      <w:r w:rsidR="00B1142C">
        <w:t xml:space="preserve"> *Finding Humor *</w:t>
      </w:r>
      <w:r w:rsidRPr="00F858F1">
        <w:t>Thinking Interdependently</w:t>
      </w:r>
      <w:r w:rsidR="00B1142C">
        <w:t xml:space="preserve"> </w:t>
      </w:r>
      <w:r w:rsidRPr="00F858F1">
        <w:t>*Remaining Open to Continuous Learning</w:t>
      </w:r>
    </w:p>
    <w:p w14:paraId="5ADEF9AF" w14:textId="77777777" w:rsidR="00CF20FA" w:rsidRPr="003A327A" w:rsidRDefault="00CF20FA" w:rsidP="0018571F"/>
    <w:p w14:paraId="0C438D22" w14:textId="77777777" w:rsidR="0018571F" w:rsidRPr="003A327A" w:rsidRDefault="0018571F" w:rsidP="0018571F">
      <w:pPr>
        <w:rPr>
          <w:b/>
        </w:rPr>
      </w:pPr>
    </w:p>
    <w:p w14:paraId="168A0E6C" w14:textId="77777777" w:rsidR="0018571F" w:rsidRPr="00F16D2D" w:rsidRDefault="0018571F" w:rsidP="0018571F"/>
    <w:p w14:paraId="4957FA22" w14:textId="77777777" w:rsidR="0018571F" w:rsidRPr="00F16D2D" w:rsidRDefault="0018571F" w:rsidP="0018571F">
      <w:pPr>
        <w:rPr>
          <w:b/>
        </w:rPr>
      </w:pPr>
    </w:p>
    <w:p w14:paraId="4F23CD55" w14:textId="77777777" w:rsidR="0018571F" w:rsidRPr="00F16D2D" w:rsidRDefault="0018571F" w:rsidP="0018571F">
      <w:pPr>
        <w:rPr>
          <w:b/>
        </w:rPr>
      </w:pPr>
    </w:p>
    <w:p w14:paraId="2B890DB2" w14:textId="77777777" w:rsidR="0018571F" w:rsidRPr="00F16D2D" w:rsidRDefault="0018571F" w:rsidP="0018571F"/>
    <w:p w14:paraId="732B5349" w14:textId="77777777" w:rsidR="0018571F" w:rsidRPr="00F65592" w:rsidRDefault="0018571F" w:rsidP="00F65592">
      <w:pPr>
        <w:rPr>
          <w:b/>
        </w:rPr>
      </w:pPr>
    </w:p>
    <w:p w14:paraId="58C9A787" w14:textId="77777777" w:rsidR="00950311" w:rsidRPr="003121A9" w:rsidRDefault="00950311" w:rsidP="00950311">
      <w:pPr>
        <w:jc w:val="center"/>
        <w:rPr>
          <w:b/>
          <w:sz w:val="28"/>
          <w:szCs w:val="2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327996" w14:paraId="175EFF19" w14:textId="77777777" w:rsidTr="00327996">
        <w:tc>
          <w:tcPr>
            <w:tcW w:w="10800" w:type="dxa"/>
            <w:shd w:val="clear" w:color="auto" w:fill="auto"/>
          </w:tcPr>
          <w:p w14:paraId="4B2CD337" w14:textId="2822B4F2" w:rsidR="00237CCC" w:rsidRPr="00327996" w:rsidRDefault="00237CCC" w:rsidP="00237CCC">
            <w:pPr>
              <w:rPr>
                <w:b/>
                <w:lang w:bidi="x-none"/>
              </w:rPr>
            </w:pPr>
            <w:r w:rsidRPr="00327996">
              <w:rPr>
                <w:b/>
                <w:lang w:bidi="x-none"/>
              </w:rPr>
              <w:t xml:space="preserve">Big Ideas: </w:t>
            </w:r>
          </w:p>
          <w:p w14:paraId="11AFB169" w14:textId="77777777" w:rsidR="00237CCC" w:rsidRPr="00327996" w:rsidRDefault="00237CCC" w:rsidP="00237CCC">
            <w:pPr>
              <w:rPr>
                <w:b/>
                <w:lang w:bidi="x-none"/>
              </w:rPr>
            </w:pPr>
            <w:r w:rsidRPr="00327996">
              <w:rPr>
                <w:b/>
                <w:lang w:bidi="x-none"/>
              </w:rPr>
              <w:t xml:space="preserve">This lesson aims to </w:t>
            </w:r>
          </w:p>
          <w:p w14:paraId="1C35C71D" w14:textId="77777777" w:rsidR="00950311" w:rsidRPr="00327996" w:rsidRDefault="00237CCC" w:rsidP="00237CCC">
            <w:pPr>
              <w:rPr>
                <w:b/>
                <w:lang w:bidi="x-none"/>
              </w:rPr>
            </w:pPr>
            <w:r w:rsidRPr="00327996">
              <w:rPr>
                <w:b/>
                <w:lang w:bidi="x-none"/>
              </w:rPr>
              <w:t xml:space="preserve">This lesson activates prior knowledge of </w:t>
            </w:r>
          </w:p>
          <w:p w14:paraId="4C69F168" w14:textId="77777777" w:rsidR="00237CCC" w:rsidRPr="00327996" w:rsidRDefault="00237CCC" w:rsidP="00237CCC">
            <w:pPr>
              <w:rPr>
                <w:b/>
                <w:lang w:bidi="x-none"/>
              </w:rPr>
            </w:pPr>
            <w:r w:rsidRPr="00327996">
              <w:rPr>
                <w:b/>
                <w:lang w:bidi="x-none"/>
              </w:rPr>
              <w:t>Students will be able to</w:t>
            </w:r>
          </w:p>
        </w:tc>
      </w:tr>
      <w:tr w:rsidR="0080232E" w:rsidRPr="00327996" w14:paraId="1847B966" w14:textId="77777777" w:rsidTr="00327996">
        <w:tc>
          <w:tcPr>
            <w:tcW w:w="10800" w:type="dxa"/>
            <w:shd w:val="clear" w:color="auto" w:fill="auto"/>
          </w:tcPr>
          <w:p w14:paraId="326D0D2B" w14:textId="77777777" w:rsidR="0080232E" w:rsidRPr="00327996" w:rsidRDefault="0080232E" w:rsidP="0080232E">
            <w:pPr>
              <w:rPr>
                <w:b/>
                <w:lang w:bidi="x-none"/>
              </w:rPr>
            </w:pPr>
            <w:r w:rsidRPr="00327996">
              <w:rPr>
                <w:b/>
                <w:lang w:bidi="x-none"/>
              </w:rPr>
              <w:t>Classroom Aim</w:t>
            </w:r>
            <w:r w:rsidR="00237CCC" w:rsidRPr="00327996">
              <w:rPr>
                <w:b/>
                <w:lang w:bidi="x-none"/>
              </w:rPr>
              <w:t>/Essential Questions</w:t>
            </w:r>
            <w:r w:rsidRPr="00327996">
              <w:rPr>
                <w:b/>
                <w:lang w:bidi="x-none"/>
              </w:rPr>
              <w:t>:</w:t>
            </w:r>
          </w:p>
          <w:p w14:paraId="1C9EEF1C" w14:textId="77777777" w:rsidR="0080232E" w:rsidRPr="00327996" w:rsidRDefault="0080232E" w:rsidP="00950311">
            <w:pPr>
              <w:rPr>
                <w:b/>
                <w:lang w:bidi="x-none"/>
              </w:rPr>
            </w:pPr>
          </w:p>
        </w:tc>
      </w:tr>
      <w:tr w:rsidR="00950311" w:rsidRPr="00327996" w14:paraId="71A2A8DE" w14:textId="77777777" w:rsidTr="00327996">
        <w:tc>
          <w:tcPr>
            <w:tcW w:w="10800" w:type="dxa"/>
            <w:shd w:val="clear" w:color="auto" w:fill="auto"/>
          </w:tcPr>
          <w:p w14:paraId="12A048B0" w14:textId="77777777" w:rsidR="00950311" w:rsidRPr="00327996" w:rsidRDefault="00237CCC" w:rsidP="00950311">
            <w:pPr>
              <w:rPr>
                <w:b/>
                <w:lang w:bidi="x-none"/>
              </w:rPr>
            </w:pPr>
            <w:r w:rsidRPr="00327996">
              <w:rPr>
                <w:b/>
                <w:lang w:bidi="x-none"/>
              </w:rPr>
              <w:t>Do Now:</w:t>
            </w:r>
          </w:p>
          <w:p w14:paraId="2A11381E" w14:textId="77777777" w:rsidR="00950311" w:rsidRPr="00327996" w:rsidRDefault="00950311" w:rsidP="00950311">
            <w:pPr>
              <w:rPr>
                <w:b/>
                <w:lang w:bidi="x-none"/>
              </w:rPr>
            </w:pPr>
          </w:p>
        </w:tc>
      </w:tr>
      <w:tr w:rsidR="00237CCC" w:rsidRPr="00327996" w14:paraId="55EB51DF" w14:textId="77777777" w:rsidTr="00327996">
        <w:tc>
          <w:tcPr>
            <w:tcW w:w="10800" w:type="dxa"/>
            <w:shd w:val="clear" w:color="auto" w:fill="auto"/>
          </w:tcPr>
          <w:p w14:paraId="083541EA" w14:textId="77777777" w:rsidR="00237CCC" w:rsidRPr="00327996" w:rsidRDefault="00237CCC" w:rsidP="00237CCC">
            <w:pPr>
              <w:rPr>
                <w:b/>
                <w:lang w:bidi="x-none"/>
              </w:rPr>
            </w:pPr>
            <w:r w:rsidRPr="00327996">
              <w:rPr>
                <w:b/>
                <w:lang w:bidi="x-none"/>
              </w:rPr>
              <w:t>Class Work:</w:t>
            </w:r>
          </w:p>
          <w:p w14:paraId="7E2E6BD2" w14:textId="77777777" w:rsidR="00237CCC" w:rsidRPr="00327996" w:rsidRDefault="00237CCC" w:rsidP="00950311">
            <w:pPr>
              <w:rPr>
                <w:b/>
                <w:lang w:bidi="x-none"/>
              </w:rPr>
            </w:pPr>
          </w:p>
        </w:tc>
      </w:tr>
      <w:tr w:rsidR="00237CCC" w:rsidRPr="00327996" w14:paraId="79953F00" w14:textId="77777777" w:rsidTr="00327996">
        <w:tc>
          <w:tcPr>
            <w:tcW w:w="10800" w:type="dxa"/>
            <w:shd w:val="clear" w:color="auto" w:fill="auto"/>
          </w:tcPr>
          <w:p w14:paraId="3FB0B825" w14:textId="77777777" w:rsidR="00237CCC" w:rsidRPr="00327996" w:rsidRDefault="00237CCC" w:rsidP="00237CCC">
            <w:pPr>
              <w:rPr>
                <w:b/>
                <w:lang w:bidi="x-none"/>
              </w:rPr>
            </w:pPr>
            <w:r w:rsidRPr="00327996">
              <w:rPr>
                <w:b/>
                <w:lang w:bidi="x-none"/>
              </w:rPr>
              <w:t>Homework:</w:t>
            </w:r>
          </w:p>
        </w:tc>
      </w:tr>
    </w:tbl>
    <w:p w14:paraId="6D9EE1DA" w14:textId="77777777" w:rsidR="00950311" w:rsidRPr="00327996" w:rsidRDefault="00950311" w:rsidP="00950311">
      <w:pPr>
        <w:rPr>
          <w:b/>
          <w:u w:val="single"/>
        </w:rPr>
      </w:pPr>
    </w:p>
    <w:p w14:paraId="45CEF98E" w14:textId="77777777" w:rsidR="00C77F4B" w:rsidRDefault="00950311" w:rsidP="00950311">
      <w:pPr>
        <w:rPr>
          <w:b/>
        </w:rPr>
      </w:pPr>
      <w:r w:rsidRPr="00327996">
        <w:rPr>
          <w:b/>
        </w:rPr>
        <w:t>Methods and Materials</w:t>
      </w:r>
      <w:r w:rsidR="00237CCC" w:rsidRPr="00327996">
        <w:rPr>
          <w:b/>
        </w:rPr>
        <w:t>:</w:t>
      </w:r>
    </w:p>
    <w:p w14:paraId="691F0388" w14:textId="77777777" w:rsidR="00C77F4B" w:rsidRDefault="00C77F4B" w:rsidP="00950311">
      <w:pPr>
        <w:rPr>
          <w:b/>
        </w:rPr>
      </w:pPr>
    </w:p>
    <w:p w14:paraId="034B55F8" w14:textId="3EC88794" w:rsidR="00950311" w:rsidRDefault="00C77F4B" w:rsidP="00950311">
      <w:pPr>
        <w:rPr>
          <w:b/>
        </w:rPr>
      </w:pPr>
      <w:r>
        <w:rPr>
          <w:b/>
          <w:i/>
        </w:rPr>
        <w:t xml:space="preserve">Nota Bene </w:t>
      </w:r>
      <w:r>
        <w:rPr>
          <w:b/>
        </w:rPr>
        <w:t xml:space="preserve">that this unit uses the Signet mass market paperback edition of Stephen King’s </w:t>
      </w:r>
      <w:r>
        <w:rPr>
          <w:b/>
          <w:u w:val="single"/>
        </w:rPr>
        <w:t>Differents</w:t>
      </w:r>
      <w:r>
        <w:rPr>
          <w:b/>
        </w:rPr>
        <w:t xml:space="preserve"> Seasons, a collection of four novellas. This edition has 508 pages, was published originally in 1983, and carries ISBN 978-0-451-16753-8; the cover art is an autumnal scene with railroad tracks. All the worksheets for this unit are based on the pagination of this edition.</w:t>
      </w:r>
    </w:p>
    <w:p w14:paraId="5B6336A3" w14:textId="77777777" w:rsidR="00696F21" w:rsidRDefault="00696F21" w:rsidP="00950311">
      <w:pPr>
        <w:rPr>
          <w:b/>
        </w:rPr>
      </w:pPr>
    </w:p>
    <w:p w14:paraId="4CB5BB6D" w14:textId="77777777" w:rsidR="00696F21" w:rsidRDefault="00696F21" w:rsidP="00696F21">
      <w:r w:rsidRPr="00083841">
        <w:rPr>
          <w:b/>
          <w:i/>
        </w:rPr>
        <w:t xml:space="preserve">The Body </w:t>
      </w:r>
      <w:r w:rsidRPr="00083841">
        <w:rPr>
          <w:b/>
        </w:rPr>
        <w:t>Unit Plan</w:t>
      </w:r>
      <w:r>
        <w:t xml:space="preserve"> is conceived for students with learning disabilities, struggling readers, and students with other cognitive issues that affect learning, particularly issues with engagement and attention. Therefore, this lesson is contrived to address those needs by way of a comprehensive and highly structured pedagogical strategy that more or less—if students choose to engage in the work—guarantees success. Each lesson in this unit focuses on three things: vocabulary building, reading comprehension, and writing complete and stylish declarative sentences. This lesson is no exception to that. Each lesson (with the exception of six lessons, which combine very short chapters) deals with a complete chapter of this novella.</w:t>
      </w:r>
    </w:p>
    <w:p w14:paraId="72E42387" w14:textId="77777777" w:rsidR="00696F21" w:rsidRDefault="00696F21" w:rsidP="00696F21"/>
    <w:p w14:paraId="3533F791" w14:textId="77777777" w:rsidR="00696F21" w:rsidRDefault="00696F21" w:rsidP="00696F21">
      <w:r>
        <w:t xml:space="preserve">So, this lesson begins with a context clues worksheet, which places words new and unfamiliar words in a familiar context—i.e. sentences that are designed to call on students’ prior knowledge, and may indeed include details from student’s own lives to help elucidate the word under review—and asks students to infer the meanings from those words; a more complete description of this procedure may be found in the unit plan.  Students then move on to the exegetical questions for each chapter, which is also described thoroughly in the unit plan. Finally, students will receive a short homework assignment, which asks them to reflect on the chapter they have just read, both critically (with a focus on theme), and personally. This too is more completely described in the unit plan. </w:t>
      </w:r>
    </w:p>
    <w:p w14:paraId="5A164102" w14:textId="77777777" w:rsidR="00696F21" w:rsidRDefault="00696F21" w:rsidP="00696F21"/>
    <w:p w14:paraId="0BC9D16E" w14:textId="34D7CD25" w:rsidR="00696F21" w:rsidRDefault="00696F21" w:rsidP="00696F21">
      <w:r>
        <w:rPr>
          <w:b/>
        </w:rPr>
        <w:t xml:space="preserve">There are three parts to the exegetical lesson plans in this unit: </w:t>
      </w:r>
      <w:r>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58742979" w14:textId="77777777" w:rsidR="00696F21" w:rsidRDefault="00696F21" w:rsidP="00696F21"/>
    <w:p w14:paraId="22C8C8BD" w14:textId="77777777" w:rsidR="00696F21" w:rsidRDefault="00696F21" w:rsidP="00696F21"/>
    <w:p w14:paraId="0833F7CA" w14:textId="77777777" w:rsidR="00696F21" w:rsidRDefault="00696F21" w:rsidP="00950311">
      <w:pPr>
        <w:rPr>
          <w:b/>
        </w:rPr>
      </w:pPr>
    </w:p>
    <w:p w14:paraId="763631F5" w14:textId="77777777" w:rsidR="00824614" w:rsidRDefault="00824614" w:rsidP="00950311">
      <w:pPr>
        <w:rPr>
          <w:b/>
        </w:rPr>
      </w:pPr>
    </w:p>
    <w:p w14:paraId="60E682A0" w14:textId="77777777" w:rsidR="002C0CED" w:rsidRDefault="002C0CED" w:rsidP="002C0CED">
      <w:pPr>
        <w:rPr>
          <w:b/>
        </w:rPr>
      </w:pPr>
    </w:p>
    <w:p w14:paraId="062E2EF0" w14:textId="77777777" w:rsidR="002C0CED" w:rsidRDefault="002C0CED" w:rsidP="002C0CED">
      <w:pPr>
        <w:rPr>
          <w:b/>
        </w:rPr>
      </w:pPr>
      <w:r>
        <w:rPr>
          <w:b/>
        </w:rPr>
        <w:t>There are **** lessons in this u</w:t>
      </w:r>
      <w:r w:rsidRPr="007E4E94">
        <w:rPr>
          <w:b/>
        </w:rPr>
        <w:t>nit</w:t>
      </w:r>
    </w:p>
    <w:p w14:paraId="34CB5580" w14:textId="77777777" w:rsidR="002C0CED" w:rsidRDefault="002C0CED" w:rsidP="002C0CED">
      <w:pPr>
        <w:rPr>
          <w:b/>
        </w:rPr>
      </w:pPr>
    </w:p>
    <w:p w14:paraId="779BDEB2" w14:textId="761B5ECB" w:rsidR="002C0CED" w:rsidRPr="00BC1AF8" w:rsidRDefault="002C0CED" w:rsidP="002C0CED">
      <w:r>
        <w:rPr>
          <w:b/>
        </w:rPr>
        <w:t>Lesson 1:</w:t>
      </w:r>
      <w:r w:rsidR="00BC1AF8">
        <w:rPr>
          <w:b/>
        </w:rPr>
        <w:t xml:space="preserve"> </w:t>
      </w:r>
      <w:r w:rsidR="00BC1AF8">
        <w:t>Rites of Passage</w:t>
      </w:r>
    </w:p>
    <w:p w14:paraId="31BB52A5" w14:textId="5C50948D" w:rsidR="002C0CED" w:rsidRDefault="002C0CED" w:rsidP="002C0CED">
      <w:pPr>
        <w:rPr>
          <w:b/>
        </w:rPr>
      </w:pPr>
      <w:r>
        <w:rPr>
          <w:b/>
        </w:rPr>
        <w:t>Need For Lesson:</w:t>
      </w:r>
      <w:r w:rsidR="00BC1AF8">
        <w:rPr>
          <w:b/>
        </w:rPr>
        <w:t xml:space="preserve"> </w:t>
      </w:r>
      <w:r w:rsidR="00BC1AF8" w:rsidRPr="00BC1AF8">
        <w:t>ELA NOVELS BODY*lp1 ws1</w:t>
      </w:r>
      <w:r w:rsidR="006B6B78">
        <w:t xml:space="preserve">; </w:t>
      </w:r>
      <w:r w:rsidR="006B6B78" w:rsidRPr="006B6B78">
        <w:t>ELA NOVELS BODY*lp1</w:t>
      </w:r>
      <w:r w:rsidR="00141D4C">
        <w:t xml:space="preserve">; </w:t>
      </w:r>
      <w:r w:rsidR="006A0A9A" w:rsidRPr="006A0A9A">
        <w:t>ELA NOVELS BODY*lp1 dn ow rite</w:t>
      </w:r>
    </w:p>
    <w:p w14:paraId="7A5E40B4" w14:textId="1A02A21A" w:rsidR="002C0CED" w:rsidRPr="00CD4500" w:rsidRDefault="002C0CED" w:rsidP="002C0CED">
      <w:r>
        <w:rPr>
          <w:b/>
        </w:rPr>
        <w:t>Lesson 2:</w:t>
      </w:r>
      <w:r w:rsidR="00CD4500">
        <w:rPr>
          <w:b/>
        </w:rPr>
        <w:t xml:space="preserve"> </w:t>
      </w:r>
      <w:r w:rsidR="00CD4500">
        <w:t>Understanding Metaphors/Metaphor-o-Matic</w:t>
      </w:r>
    </w:p>
    <w:p w14:paraId="0B76732E" w14:textId="77777777" w:rsidR="00CD4500" w:rsidRDefault="002C0CED" w:rsidP="00CD4500">
      <w:pPr>
        <w:rPr>
          <w:b/>
        </w:rPr>
      </w:pPr>
      <w:r>
        <w:rPr>
          <w:b/>
        </w:rPr>
        <w:t>Need For Lesson:</w:t>
      </w:r>
      <w:r w:rsidR="00AC6867">
        <w:rPr>
          <w:b/>
        </w:rPr>
        <w:t xml:space="preserve"> </w:t>
      </w:r>
      <w:r w:rsidR="00CD4500" w:rsidRPr="00B5037C">
        <w:t>ELA NOVELS BODY*lp2</w:t>
      </w:r>
      <w:r w:rsidR="00CD4500">
        <w:rPr>
          <w:b/>
        </w:rPr>
        <w:t>;</w:t>
      </w:r>
      <w:r w:rsidR="00CD4500" w:rsidRPr="00B5037C">
        <w:t>LA NOVELS BODY*lp2 dnow</w:t>
      </w:r>
      <w:r w:rsidR="00CD4500">
        <w:t xml:space="preserve">; </w:t>
      </w:r>
      <w:r w:rsidR="00CD4500" w:rsidRPr="00B5037C">
        <w:t>ELA NOVELS BODY*lp2 metaphoromatic1</w:t>
      </w:r>
    </w:p>
    <w:p w14:paraId="52A8597A" w14:textId="336468BC" w:rsidR="002C0CED" w:rsidRPr="00095B6A" w:rsidRDefault="002C0CED" w:rsidP="002C0CED">
      <w:r>
        <w:rPr>
          <w:b/>
        </w:rPr>
        <w:t>Lesson 3:</w:t>
      </w:r>
      <w:r w:rsidR="00095B6A">
        <w:rPr>
          <w:b/>
        </w:rPr>
        <w:t xml:space="preserve"> </w:t>
      </w:r>
      <w:r w:rsidR="00095B6A">
        <w:t>Understanding Similes/Simile-o-Matic</w:t>
      </w:r>
    </w:p>
    <w:p w14:paraId="1F7D8194" w14:textId="77777777" w:rsidR="002C0CED" w:rsidRPr="003E490E" w:rsidRDefault="002C0CED" w:rsidP="002C0CED">
      <w:pPr>
        <w:rPr>
          <w:b/>
        </w:rPr>
      </w:pPr>
      <w:r>
        <w:rPr>
          <w:b/>
        </w:rPr>
        <w:t>Need For Lesson:</w:t>
      </w:r>
    </w:p>
    <w:p w14:paraId="2CE0BF97" w14:textId="61153D33" w:rsidR="002C0CED" w:rsidRPr="00095B6A" w:rsidRDefault="002C0CED" w:rsidP="002C0CED">
      <w:r>
        <w:rPr>
          <w:b/>
        </w:rPr>
        <w:t>Lesson 4:</w:t>
      </w:r>
      <w:r w:rsidR="00095B6A">
        <w:rPr>
          <w:b/>
        </w:rPr>
        <w:t xml:space="preserve"> </w:t>
      </w:r>
      <w:r w:rsidR="00095B6A">
        <w:t>Chapters 1&amp;2</w:t>
      </w:r>
    </w:p>
    <w:p w14:paraId="4522DFDE" w14:textId="77777777" w:rsidR="002C0CED" w:rsidRPr="003E490E" w:rsidRDefault="002C0CED" w:rsidP="002C0CED">
      <w:pPr>
        <w:rPr>
          <w:b/>
        </w:rPr>
      </w:pPr>
      <w:r>
        <w:rPr>
          <w:b/>
        </w:rPr>
        <w:t>Need For Lesson:</w:t>
      </w:r>
    </w:p>
    <w:p w14:paraId="65F32395" w14:textId="685DE2A7" w:rsidR="002C0CED" w:rsidRPr="00095B6A" w:rsidRDefault="002C0CED" w:rsidP="002C0CED">
      <w:r>
        <w:rPr>
          <w:b/>
        </w:rPr>
        <w:t>Lesson 5:</w:t>
      </w:r>
      <w:r w:rsidR="00095B6A">
        <w:rPr>
          <w:b/>
        </w:rPr>
        <w:t xml:space="preserve"> </w:t>
      </w:r>
      <w:r w:rsidR="00095B6A">
        <w:t>Chapters 3&amp;4</w:t>
      </w:r>
    </w:p>
    <w:p w14:paraId="3BA90676" w14:textId="77777777" w:rsidR="002C0CED" w:rsidRDefault="002C0CED" w:rsidP="002C0CED">
      <w:pPr>
        <w:rPr>
          <w:b/>
        </w:rPr>
      </w:pPr>
      <w:r>
        <w:rPr>
          <w:b/>
        </w:rPr>
        <w:t>Need For Lesson:</w:t>
      </w:r>
    </w:p>
    <w:p w14:paraId="5E69B5F5" w14:textId="79EC19C7" w:rsidR="002C0CED" w:rsidRPr="00095B6A" w:rsidRDefault="002C0CED" w:rsidP="002C0CED">
      <w:r>
        <w:rPr>
          <w:b/>
        </w:rPr>
        <w:t>Lesson 6:</w:t>
      </w:r>
      <w:r w:rsidR="00095B6A">
        <w:rPr>
          <w:b/>
        </w:rPr>
        <w:t xml:space="preserve"> </w:t>
      </w:r>
      <w:r w:rsidR="00095B6A">
        <w:t>Chapters 5&amp;6</w:t>
      </w:r>
    </w:p>
    <w:p w14:paraId="187650B9" w14:textId="77777777" w:rsidR="002C0CED" w:rsidRPr="003E490E" w:rsidRDefault="002C0CED" w:rsidP="002C0CED">
      <w:pPr>
        <w:rPr>
          <w:b/>
        </w:rPr>
      </w:pPr>
      <w:r>
        <w:rPr>
          <w:b/>
        </w:rPr>
        <w:t>Need For Lesson:</w:t>
      </w:r>
    </w:p>
    <w:p w14:paraId="0E037F15" w14:textId="059A7A48" w:rsidR="002C0CED" w:rsidRPr="00095B6A" w:rsidRDefault="002C0CED" w:rsidP="002C0CED">
      <w:r>
        <w:rPr>
          <w:b/>
        </w:rPr>
        <w:t>Lesson 7:</w:t>
      </w:r>
      <w:r w:rsidR="00095B6A">
        <w:rPr>
          <w:b/>
        </w:rPr>
        <w:t xml:space="preserve"> </w:t>
      </w:r>
      <w:r w:rsidR="00095B6A">
        <w:t>Chapters 7&amp;8</w:t>
      </w:r>
    </w:p>
    <w:p w14:paraId="372F131C" w14:textId="77777777" w:rsidR="002C0CED" w:rsidRDefault="002C0CED" w:rsidP="002C0CED">
      <w:pPr>
        <w:rPr>
          <w:b/>
        </w:rPr>
      </w:pPr>
      <w:r>
        <w:rPr>
          <w:b/>
        </w:rPr>
        <w:t>Need For Lesson:</w:t>
      </w:r>
    </w:p>
    <w:p w14:paraId="23FCE1C8" w14:textId="69ADF377" w:rsidR="002C0CED" w:rsidRPr="00095B6A" w:rsidRDefault="002C0CED" w:rsidP="002C0CED">
      <w:r>
        <w:rPr>
          <w:b/>
        </w:rPr>
        <w:t>Lesson 8:</w:t>
      </w:r>
      <w:r w:rsidR="00095B6A">
        <w:rPr>
          <w:b/>
        </w:rPr>
        <w:t xml:space="preserve"> </w:t>
      </w:r>
      <w:r w:rsidR="00095B6A">
        <w:t>Chapter 9</w:t>
      </w:r>
    </w:p>
    <w:p w14:paraId="376E6982" w14:textId="77777777" w:rsidR="002C0CED" w:rsidRPr="003E490E" w:rsidRDefault="002C0CED" w:rsidP="002C0CED">
      <w:pPr>
        <w:rPr>
          <w:b/>
        </w:rPr>
      </w:pPr>
      <w:r>
        <w:rPr>
          <w:b/>
        </w:rPr>
        <w:t>Need For Lesson:</w:t>
      </w:r>
    </w:p>
    <w:p w14:paraId="21D26E61" w14:textId="3BF51F7B" w:rsidR="002C0CED" w:rsidRPr="00095B6A" w:rsidRDefault="002C0CED" w:rsidP="002C0CED">
      <w:r>
        <w:rPr>
          <w:b/>
        </w:rPr>
        <w:t>Lesson 9:</w:t>
      </w:r>
      <w:r w:rsidR="00095B6A">
        <w:rPr>
          <w:b/>
        </w:rPr>
        <w:t xml:space="preserve"> </w:t>
      </w:r>
      <w:r w:rsidR="00095B6A">
        <w:t>Chapter 10</w:t>
      </w:r>
    </w:p>
    <w:p w14:paraId="20E14406" w14:textId="77777777" w:rsidR="002C0CED" w:rsidRPr="003E490E" w:rsidRDefault="002C0CED" w:rsidP="002C0CED">
      <w:pPr>
        <w:rPr>
          <w:b/>
        </w:rPr>
      </w:pPr>
      <w:r>
        <w:rPr>
          <w:b/>
        </w:rPr>
        <w:t>Need For Lesson:</w:t>
      </w:r>
    </w:p>
    <w:p w14:paraId="7CFB6A46" w14:textId="43FCC294" w:rsidR="002C0CED" w:rsidRPr="00095B6A" w:rsidRDefault="002C0CED" w:rsidP="002C0CED">
      <w:r>
        <w:rPr>
          <w:b/>
        </w:rPr>
        <w:t>Lesson 10:</w:t>
      </w:r>
      <w:r w:rsidR="00095B6A">
        <w:rPr>
          <w:b/>
        </w:rPr>
        <w:t xml:space="preserve"> </w:t>
      </w:r>
      <w:r w:rsidR="00095B6A">
        <w:t>Chapter 11</w:t>
      </w:r>
    </w:p>
    <w:p w14:paraId="5429064D" w14:textId="77777777" w:rsidR="002C0CED" w:rsidRDefault="002C0CED" w:rsidP="002C0CED">
      <w:pPr>
        <w:rPr>
          <w:b/>
        </w:rPr>
      </w:pPr>
      <w:r>
        <w:rPr>
          <w:b/>
        </w:rPr>
        <w:t>Need For Lesson:</w:t>
      </w:r>
    </w:p>
    <w:p w14:paraId="44D67686" w14:textId="661CD764" w:rsidR="00095B6A" w:rsidRPr="00095B6A" w:rsidRDefault="00095B6A" w:rsidP="00095B6A">
      <w:r>
        <w:rPr>
          <w:b/>
        </w:rPr>
        <w:t xml:space="preserve">Lesson 11: </w:t>
      </w:r>
      <w:r>
        <w:t>Chapter 12</w:t>
      </w:r>
    </w:p>
    <w:p w14:paraId="728DC03A" w14:textId="77777777" w:rsidR="00095B6A" w:rsidRPr="003E490E" w:rsidRDefault="00095B6A" w:rsidP="00095B6A">
      <w:pPr>
        <w:rPr>
          <w:b/>
        </w:rPr>
      </w:pPr>
      <w:r>
        <w:rPr>
          <w:b/>
        </w:rPr>
        <w:t>Need For Lesson:</w:t>
      </w:r>
    </w:p>
    <w:p w14:paraId="43147133" w14:textId="78817733" w:rsidR="00095B6A" w:rsidRPr="00095B6A" w:rsidRDefault="00095B6A" w:rsidP="00095B6A">
      <w:r>
        <w:rPr>
          <w:b/>
        </w:rPr>
        <w:t xml:space="preserve">Lesson 12: </w:t>
      </w:r>
      <w:r>
        <w:t>Chapter 13</w:t>
      </w:r>
    </w:p>
    <w:p w14:paraId="02477C63" w14:textId="77777777" w:rsidR="00095B6A" w:rsidRPr="003E490E" w:rsidRDefault="00095B6A" w:rsidP="00095B6A">
      <w:pPr>
        <w:rPr>
          <w:b/>
        </w:rPr>
      </w:pPr>
      <w:r>
        <w:rPr>
          <w:b/>
        </w:rPr>
        <w:t>Need For Lesson:</w:t>
      </w:r>
    </w:p>
    <w:p w14:paraId="0B7B80B0" w14:textId="7E5C50D9" w:rsidR="00095B6A" w:rsidRPr="00095B6A" w:rsidRDefault="00095B6A" w:rsidP="00095B6A">
      <w:r>
        <w:rPr>
          <w:b/>
        </w:rPr>
        <w:t xml:space="preserve">Lesson 13: </w:t>
      </w:r>
      <w:r>
        <w:t>Chapter 14</w:t>
      </w:r>
    </w:p>
    <w:p w14:paraId="1C04A58D" w14:textId="77777777" w:rsidR="00095B6A" w:rsidRDefault="00095B6A" w:rsidP="00095B6A">
      <w:pPr>
        <w:rPr>
          <w:b/>
        </w:rPr>
      </w:pPr>
      <w:r>
        <w:rPr>
          <w:b/>
        </w:rPr>
        <w:t>Need For Lesson:</w:t>
      </w:r>
    </w:p>
    <w:p w14:paraId="794FD2E0" w14:textId="77C901CA" w:rsidR="00095B6A" w:rsidRPr="00A73469" w:rsidRDefault="00095B6A" w:rsidP="00095B6A">
      <w:r>
        <w:rPr>
          <w:b/>
        </w:rPr>
        <w:t>Lesson 14:</w:t>
      </w:r>
      <w:r w:rsidR="00A73469">
        <w:rPr>
          <w:b/>
        </w:rPr>
        <w:t xml:space="preserve"> </w:t>
      </w:r>
      <w:r w:rsidR="00A73469">
        <w:t>Chapter 15</w:t>
      </w:r>
    </w:p>
    <w:p w14:paraId="0659C2F8" w14:textId="77777777" w:rsidR="00095B6A" w:rsidRPr="003E490E" w:rsidRDefault="00095B6A" w:rsidP="00095B6A">
      <w:pPr>
        <w:rPr>
          <w:b/>
        </w:rPr>
      </w:pPr>
      <w:r>
        <w:rPr>
          <w:b/>
        </w:rPr>
        <w:t>Need For Lesson:</w:t>
      </w:r>
    </w:p>
    <w:p w14:paraId="3C994909" w14:textId="1920B560" w:rsidR="00095B6A" w:rsidRPr="00A73469" w:rsidRDefault="00095B6A" w:rsidP="00095B6A">
      <w:r>
        <w:rPr>
          <w:b/>
        </w:rPr>
        <w:t>Lesson 15:</w:t>
      </w:r>
      <w:r w:rsidR="00A73469">
        <w:rPr>
          <w:b/>
        </w:rPr>
        <w:t xml:space="preserve"> </w:t>
      </w:r>
      <w:r w:rsidR="00A73469">
        <w:t>Chapter 16</w:t>
      </w:r>
    </w:p>
    <w:p w14:paraId="5F93A6CC" w14:textId="77777777" w:rsidR="00095B6A" w:rsidRDefault="00095B6A" w:rsidP="00095B6A">
      <w:pPr>
        <w:rPr>
          <w:b/>
        </w:rPr>
      </w:pPr>
      <w:r>
        <w:rPr>
          <w:b/>
        </w:rPr>
        <w:t>Need For Lesson:</w:t>
      </w:r>
    </w:p>
    <w:p w14:paraId="3E72D9B8" w14:textId="662256BE" w:rsidR="00095B6A" w:rsidRPr="00A73469" w:rsidRDefault="00095B6A" w:rsidP="00095B6A">
      <w:r>
        <w:rPr>
          <w:b/>
        </w:rPr>
        <w:t>Lesson 16:</w:t>
      </w:r>
      <w:r w:rsidR="00A73469">
        <w:rPr>
          <w:b/>
        </w:rPr>
        <w:t xml:space="preserve"> </w:t>
      </w:r>
      <w:r w:rsidR="00A73469">
        <w:t>Chapter 17</w:t>
      </w:r>
    </w:p>
    <w:p w14:paraId="57173A1D" w14:textId="77777777" w:rsidR="00095B6A" w:rsidRPr="003E490E" w:rsidRDefault="00095B6A" w:rsidP="00095B6A">
      <w:pPr>
        <w:rPr>
          <w:b/>
        </w:rPr>
      </w:pPr>
      <w:r>
        <w:rPr>
          <w:b/>
        </w:rPr>
        <w:t>Need For Lesson:</w:t>
      </w:r>
    </w:p>
    <w:p w14:paraId="311D554F" w14:textId="52CCDD8E" w:rsidR="00095B6A" w:rsidRPr="00A73469" w:rsidRDefault="00095B6A" w:rsidP="00095B6A">
      <w:r>
        <w:rPr>
          <w:b/>
        </w:rPr>
        <w:t>Lesson 17:</w:t>
      </w:r>
      <w:r w:rsidR="00A73469">
        <w:rPr>
          <w:b/>
        </w:rPr>
        <w:t xml:space="preserve"> </w:t>
      </w:r>
      <w:r w:rsidR="00A73469">
        <w:t>Chapter 18</w:t>
      </w:r>
    </w:p>
    <w:p w14:paraId="4D5E8B52" w14:textId="77777777" w:rsidR="00095B6A" w:rsidRPr="003E490E" w:rsidRDefault="00095B6A" w:rsidP="00095B6A">
      <w:pPr>
        <w:rPr>
          <w:b/>
        </w:rPr>
      </w:pPr>
      <w:r>
        <w:rPr>
          <w:b/>
        </w:rPr>
        <w:t>Need For Lesson:</w:t>
      </w:r>
    </w:p>
    <w:p w14:paraId="3F13978A" w14:textId="2ECD0DDB" w:rsidR="00095B6A" w:rsidRPr="00A73469" w:rsidRDefault="00095B6A" w:rsidP="00095B6A">
      <w:r>
        <w:rPr>
          <w:b/>
        </w:rPr>
        <w:t>Lesson 18:</w:t>
      </w:r>
      <w:r w:rsidR="00A73469">
        <w:rPr>
          <w:b/>
        </w:rPr>
        <w:t xml:space="preserve"> </w:t>
      </w:r>
      <w:r w:rsidR="00A73469">
        <w:t>Chapter 19</w:t>
      </w:r>
    </w:p>
    <w:p w14:paraId="6DA95F4C" w14:textId="77777777" w:rsidR="00095B6A" w:rsidRDefault="00095B6A" w:rsidP="00095B6A">
      <w:pPr>
        <w:rPr>
          <w:b/>
        </w:rPr>
      </w:pPr>
      <w:r>
        <w:rPr>
          <w:b/>
        </w:rPr>
        <w:t>Need For Lesson:</w:t>
      </w:r>
    </w:p>
    <w:p w14:paraId="5D9E3CE4" w14:textId="1229E2B8" w:rsidR="00095B6A" w:rsidRPr="00A73469" w:rsidRDefault="00095B6A" w:rsidP="00095B6A">
      <w:r>
        <w:rPr>
          <w:b/>
        </w:rPr>
        <w:t>Lesson 19:</w:t>
      </w:r>
      <w:r w:rsidR="00A73469">
        <w:rPr>
          <w:b/>
        </w:rPr>
        <w:t xml:space="preserve"> </w:t>
      </w:r>
      <w:r w:rsidR="00A73469">
        <w:t>Chapter 20</w:t>
      </w:r>
    </w:p>
    <w:p w14:paraId="1A92D2FE" w14:textId="77777777" w:rsidR="00095B6A" w:rsidRPr="003E490E" w:rsidRDefault="00095B6A" w:rsidP="00095B6A">
      <w:pPr>
        <w:rPr>
          <w:b/>
        </w:rPr>
      </w:pPr>
      <w:r>
        <w:rPr>
          <w:b/>
        </w:rPr>
        <w:t>Need For Lesson:</w:t>
      </w:r>
    </w:p>
    <w:p w14:paraId="0DB51DCA" w14:textId="40D7F015" w:rsidR="00095B6A" w:rsidRPr="00A73469" w:rsidRDefault="00095B6A" w:rsidP="00095B6A">
      <w:r>
        <w:rPr>
          <w:b/>
        </w:rPr>
        <w:t>Lesson 20:</w:t>
      </w:r>
      <w:r w:rsidR="00A73469">
        <w:rPr>
          <w:b/>
        </w:rPr>
        <w:t xml:space="preserve"> </w:t>
      </w:r>
      <w:r w:rsidR="00A73469">
        <w:t>Chapter 21</w:t>
      </w:r>
    </w:p>
    <w:p w14:paraId="784474BE" w14:textId="77777777" w:rsidR="00095B6A" w:rsidRPr="003E490E" w:rsidRDefault="00095B6A" w:rsidP="00095B6A">
      <w:pPr>
        <w:rPr>
          <w:b/>
        </w:rPr>
      </w:pPr>
      <w:r>
        <w:rPr>
          <w:b/>
        </w:rPr>
        <w:t>Need For Lesson:</w:t>
      </w:r>
    </w:p>
    <w:p w14:paraId="753F9D39" w14:textId="0028592F" w:rsidR="00095B6A" w:rsidRPr="00A73469" w:rsidRDefault="00095B6A" w:rsidP="00095B6A">
      <w:r>
        <w:rPr>
          <w:b/>
        </w:rPr>
        <w:t>Lesson 21:</w:t>
      </w:r>
      <w:r w:rsidR="00A73469">
        <w:rPr>
          <w:b/>
        </w:rPr>
        <w:t xml:space="preserve"> </w:t>
      </w:r>
      <w:r w:rsidR="007B330F">
        <w:t>Chapters 22,23,24</w:t>
      </w:r>
    </w:p>
    <w:p w14:paraId="247F8BD2" w14:textId="77777777" w:rsidR="00095B6A" w:rsidRDefault="00095B6A" w:rsidP="00095B6A">
      <w:pPr>
        <w:rPr>
          <w:b/>
        </w:rPr>
      </w:pPr>
      <w:r>
        <w:rPr>
          <w:b/>
        </w:rPr>
        <w:t>Need For Lesson:</w:t>
      </w:r>
    </w:p>
    <w:p w14:paraId="4C23B15C" w14:textId="2DF0B066" w:rsidR="00095B6A" w:rsidRPr="007B330F" w:rsidRDefault="00095B6A" w:rsidP="00095B6A">
      <w:r>
        <w:rPr>
          <w:b/>
        </w:rPr>
        <w:t>Lesson 22:</w:t>
      </w:r>
      <w:r w:rsidR="007B330F">
        <w:rPr>
          <w:b/>
        </w:rPr>
        <w:t xml:space="preserve"> </w:t>
      </w:r>
      <w:r w:rsidR="007B330F">
        <w:t>Chapter 25</w:t>
      </w:r>
    </w:p>
    <w:p w14:paraId="1057E77F" w14:textId="77777777" w:rsidR="00095B6A" w:rsidRPr="003E490E" w:rsidRDefault="00095B6A" w:rsidP="00095B6A">
      <w:pPr>
        <w:rPr>
          <w:b/>
        </w:rPr>
      </w:pPr>
      <w:r>
        <w:rPr>
          <w:b/>
        </w:rPr>
        <w:t>Need For Lesson:</w:t>
      </w:r>
    </w:p>
    <w:p w14:paraId="1758BB25" w14:textId="35AE293E" w:rsidR="00095B6A" w:rsidRPr="007B330F" w:rsidRDefault="00095B6A" w:rsidP="00095B6A">
      <w:r>
        <w:rPr>
          <w:b/>
        </w:rPr>
        <w:t>Lesson 23:</w:t>
      </w:r>
      <w:r w:rsidR="007B330F">
        <w:rPr>
          <w:b/>
        </w:rPr>
        <w:t xml:space="preserve"> </w:t>
      </w:r>
      <w:r w:rsidR="007B330F">
        <w:t>Chapter 26</w:t>
      </w:r>
    </w:p>
    <w:p w14:paraId="42104346" w14:textId="77777777" w:rsidR="00095B6A" w:rsidRDefault="00095B6A" w:rsidP="00095B6A">
      <w:pPr>
        <w:rPr>
          <w:b/>
        </w:rPr>
      </w:pPr>
      <w:r>
        <w:rPr>
          <w:b/>
        </w:rPr>
        <w:t>Need For Lesson:</w:t>
      </w:r>
    </w:p>
    <w:p w14:paraId="04F19D30" w14:textId="401F0EC8" w:rsidR="00095B6A" w:rsidRPr="0020635E" w:rsidRDefault="00095B6A" w:rsidP="00095B6A">
      <w:r>
        <w:rPr>
          <w:b/>
        </w:rPr>
        <w:t>Lesson 24:</w:t>
      </w:r>
      <w:r w:rsidR="0020635E">
        <w:rPr>
          <w:b/>
        </w:rPr>
        <w:t xml:space="preserve"> </w:t>
      </w:r>
      <w:r w:rsidR="0020635E">
        <w:t>Chapter 27</w:t>
      </w:r>
    </w:p>
    <w:p w14:paraId="4427FC3A" w14:textId="77777777" w:rsidR="00095B6A" w:rsidRPr="003E490E" w:rsidRDefault="00095B6A" w:rsidP="00095B6A">
      <w:pPr>
        <w:rPr>
          <w:b/>
        </w:rPr>
      </w:pPr>
      <w:r>
        <w:rPr>
          <w:b/>
        </w:rPr>
        <w:t>Need For Lesson:</w:t>
      </w:r>
    </w:p>
    <w:p w14:paraId="4D0402FA" w14:textId="09958436" w:rsidR="00095B6A" w:rsidRPr="0020635E" w:rsidRDefault="00095B6A" w:rsidP="00095B6A">
      <w:r>
        <w:rPr>
          <w:b/>
        </w:rPr>
        <w:t>Lesson 25:</w:t>
      </w:r>
      <w:r w:rsidR="0020635E">
        <w:rPr>
          <w:b/>
        </w:rPr>
        <w:t xml:space="preserve"> </w:t>
      </w:r>
      <w:r w:rsidR="0020635E">
        <w:t>Chapter 28</w:t>
      </w:r>
    </w:p>
    <w:p w14:paraId="2DF31CB8" w14:textId="77777777" w:rsidR="00095B6A" w:rsidRPr="003E490E" w:rsidRDefault="00095B6A" w:rsidP="00095B6A">
      <w:pPr>
        <w:rPr>
          <w:b/>
        </w:rPr>
      </w:pPr>
      <w:r>
        <w:rPr>
          <w:b/>
        </w:rPr>
        <w:t>Need For Lesson:</w:t>
      </w:r>
    </w:p>
    <w:p w14:paraId="62A187E6" w14:textId="4FB58B83" w:rsidR="00095B6A" w:rsidRPr="0020635E" w:rsidRDefault="00095B6A" w:rsidP="00095B6A">
      <w:r>
        <w:rPr>
          <w:b/>
        </w:rPr>
        <w:t>Lesson 26:</w:t>
      </w:r>
      <w:r w:rsidR="0020635E">
        <w:rPr>
          <w:b/>
        </w:rPr>
        <w:t xml:space="preserve"> </w:t>
      </w:r>
      <w:r w:rsidR="0020635E">
        <w:t>Chapters 29,30,31</w:t>
      </w:r>
    </w:p>
    <w:p w14:paraId="69E76036" w14:textId="77777777" w:rsidR="00095B6A" w:rsidRDefault="00095B6A" w:rsidP="00095B6A">
      <w:pPr>
        <w:rPr>
          <w:b/>
        </w:rPr>
      </w:pPr>
      <w:r>
        <w:rPr>
          <w:b/>
        </w:rPr>
        <w:t>Need For Lesson:</w:t>
      </w:r>
    </w:p>
    <w:p w14:paraId="6C62F9C4" w14:textId="1D128014" w:rsidR="00095B6A" w:rsidRPr="0020635E" w:rsidRDefault="00095B6A" w:rsidP="00095B6A">
      <w:r>
        <w:rPr>
          <w:b/>
        </w:rPr>
        <w:t>Lesson 27:</w:t>
      </w:r>
      <w:r w:rsidR="0020635E">
        <w:rPr>
          <w:b/>
        </w:rPr>
        <w:t xml:space="preserve"> </w:t>
      </w:r>
      <w:r w:rsidR="0020635E">
        <w:t>Chapter 32</w:t>
      </w:r>
    </w:p>
    <w:p w14:paraId="2C14C19A" w14:textId="77777777" w:rsidR="00095B6A" w:rsidRPr="003E490E" w:rsidRDefault="00095B6A" w:rsidP="00095B6A">
      <w:pPr>
        <w:rPr>
          <w:b/>
        </w:rPr>
      </w:pPr>
      <w:r>
        <w:rPr>
          <w:b/>
        </w:rPr>
        <w:t>Need For Lesson:</w:t>
      </w:r>
    </w:p>
    <w:p w14:paraId="3353EBEA" w14:textId="44C7983A" w:rsidR="00095B6A" w:rsidRPr="0020635E" w:rsidRDefault="00095B6A" w:rsidP="00095B6A">
      <w:r>
        <w:rPr>
          <w:b/>
        </w:rPr>
        <w:t>Lesson 28:</w:t>
      </w:r>
      <w:r w:rsidR="0020635E">
        <w:rPr>
          <w:b/>
        </w:rPr>
        <w:t xml:space="preserve"> </w:t>
      </w:r>
      <w:r w:rsidR="0020635E">
        <w:t>Chapter 33</w:t>
      </w:r>
    </w:p>
    <w:p w14:paraId="358E47F9" w14:textId="77777777" w:rsidR="00095B6A" w:rsidRPr="003E490E" w:rsidRDefault="00095B6A" w:rsidP="00095B6A">
      <w:pPr>
        <w:rPr>
          <w:b/>
        </w:rPr>
      </w:pPr>
      <w:r>
        <w:rPr>
          <w:b/>
        </w:rPr>
        <w:t>Need For Lesson:</w:t>
      </w:r>
    </w:p>
    <w:p w14:paraId="2E6BFEBD" w14:textId="686A5672" w:rsidR="00095B6A" w:rsidRPr="0020635E" w:rsidRDefault="00095B6A" w:rsidP="00095B6A">
      <w:r>
        <w:rPr>
          <w:b/>
        </w:rPr>
        <w:t>Lesson 29:</w:t>
      </w:r>
      <w:r w:rsidR="0020635E">
        <w:rPr>
          <w:b/>
        </w:rPr>
        <w:t xml:space="preserve"> </w:t>
      </w:r>
      <w:r w:rsidR="0020635E">
        <w:t>Chapter 34</w:t>
      </w:r>
    </w:p>
    <w:p w14:paraId="001865FE" w14:textId="77777777" w:rsidR="00095B6A" w:rsidRDefault="00095B6A" w:rsidP="00095B6A">
      <w:pPr>
        <w:rPr>
          <w:b/>
        </w:rPr>
      </w:pPr>
      <w:r>
        <w:rPr>
          <w:b/>
        </w:rPr>
        <w:t>Need For Lesson:</w:t>
      </w:r>
    </w:p>
    <w:p w14:paraId="15B9E278" w14:textId="77777777" w:rsidR="00095B6A" w:rsidRPr="003E490E" w:rsidRDefault="00095B6A" w:rsidP="00095B6A">
      <w:pPr>
        <w:rPr>
          <w:b/>
        </w:rPr>
      </w:pPr>
    </w:p>
    <w:p w14:paraId="6F024323" w14:textId="77777777" w:rsidR="00095B6A" w:rsidRPr="003E490E" w:rsidRDefault="00095B6A" w:rsidP="002C0CED">
      <w:pPr>
        <w:rPr>
          <w:b/>
        </w:rPr>
      </w:pPr>
    </w:p>
    <w:p w14:paraId="44E39003" w14:textId="77777777" w:rsidR="002C0CED" w:rsidRPr="003E490E" w:rsidRDefault="002C0CED" w:rsidP="002C0CED">
      <w:pPr>
        <w:rPr>
          <w:b/>
        </w:rPr>
      </w:pPr>
    </w:p>
    <w:p w14:paraId="38414723" w14:textId="77777777" w:rsidR="00BC0B0A" w:rsidRDefault="00BC0B0A" w:rsidP="00824614">
      <w:pPr>
        <w:rPr>
          <w:b/>
        </w:rPr>
      </w:pPr>
    </w:p>
    <w:p w14:paraId="3B52DE76" w14:textId="77777777" w:rsidR="00BC0B0A" w:rsidRDefault="00BC0B0A" w:rsidP="00824614">
      <w:pPr>
        <w:rPr>
          <w:b/>
        </w:rPr>
      </w:pPr>
    </w:p>
    <w:p w14:paraId="5E26ECCD" w14:textId="77777777" w:rsidR="00BC0B0A" w:rsidRPr="009D42E6" w:rsidRDefault="00BC0B0A" w:rsidP="00BC0B0A">
      <w:pPr>
        <w:rPr>
          <w:b/>
        </w:rPr>
      </w:pPr>
      <w:r>
        <w:rPr>
          <w:b/>
          <w:u w:val="single"/>
        </w:rPr>
        <w:t>Works Consulted</w:t>
      </w:r>
      <w:r>
        <w:rPr>
          <w:b/>
        </w:rPr>
        <w:t>:</w:t>
      </w:r>
    </w:p>
    <w:p w14:paraId="16574FAA" w14:textId="77777777" w:rsidR="00BC0B0A" w:rsidRDefault="00BC0B0A" w:rsidP="00BC0B0A">
      <w:pPr>
        <w:rPr>
          <w:b/>
        </w:rPr>
      </w:pPr>
    </w:p>
    <w:p w14:paraId="2E97E268" w14:textId="77777777" w:rsidR="00BC0B0A" w:rsidRDefault="00BC0B0A" w:rsidP="00BC0B0A">
      <w:r>
        <w:t xml:space="preserve">Anderson, Jeff. </w:t>
      </w:r>
      <w:r>
        <w:rPr>
          <w:u w:val="single"/>
        </w:rPr>
        <w:t>Everyday Editing</w:t>
      </w:r>
      <w:r>
        <w:t>. Portland, Maine: Stenhouse Publishing, 2007.</w:t>
      </w:r>
    </w:p>
    <w:p w14:paraId="13D58BB9" w14:textId="77777777" w:rsidR="00BC0B0A" w:rsidRPr="00CA60A5" w:rsidRDefault="00BC0B0A" w:rsidP="00BC0B0A"/>
    <w:p w14:paraId="025DE6D1" w14:textId="77777777" w:rsidR="00BC0B0A" w:rsidRDefault="00BC0B0A" w:rsidP="00BC0B0A">
      <w:r>
        <w:t xml:space="preserve">Angelillo, Janet. </w:t>
      </w:r>
      <w:r>
        <w:rPr>
          <w:u w:val="single"/>
        </w:rPr>
        <w:t>A Fresh Approach to Teaching Punctuation</w:t>
      </w:r>
      <w:r>
        <w:t>. New York: Scholastic, 2002.</w:t>
      </w:r>
    </w:p>
    <w:p w14:paraId="676C92A6" w14:textId="77777777" w:rsidR="00BC0B0A" w:rsidRDefault="00BC0B0A" w:rsidP="00BC0B0A"/>
    <w:p w14:paraId="4B42E963" w14:textId="77777777" w:rsidR="00BC0B0A" w:rsidRPr="00822CAD" w:rsidRDefault="00BC0B0A" w:rsidP="00BC0B0A">
      <w:r>
        <w:t xml:space="preserve">Behrens, Lawrence, and Leonard J. Rosen. </w:t>
      </w:r>
      <w:r>
        <w:rPr>
          <w:u w:val="single"/>
        </w:rPr>
        <w:t>Writing and Reading Across the Curriculum</w:t>
      </w:r>
      <w:r>
        <w:t>. New York: Longman. 2003.</w:t>
      </w:r>
    </w:p>
    <w:p w14:paraId="610047D7" w14:textId="77777777" w:rsidR="00BC0B0A" w:rsidRDefault="00BC0B0A" w:rsidP="00BC0B0A"/>
    <w:p w14:paraId="62D0EAE1" w14:textId="77777777" w:rsidR="00BC0B0A" w:rsidRDefault="00BC0B0A" w:rsidP="00BC0B0A">
      <w:r>
        <w:t xml:space="preserve">Bloch, Marc. Trans. Peter Putnam. </w:t>
      </w:r>
      <w:r>
        <w:rPr>
          <w:u w:val="single"/>
        </w:rPr>
        <w:t>The Historian’s Craft</w:t>
      </w:r>
      <w:r>
        <w:t>. New York: Vintage, 1953.</w:t>
      </w:r>
    </w:p>
    <w:p w14:paraId="03CFA989" w14:textId="77777777" w:rsidR="00BC0B0A" w:rsidRDefault="00BC0B0A" w:rsidP="00BC0B0A"/>
    <w:p w14:paraId="50A7A08B" w14:textId="77777777" w:rsidR="00BC0B0A" w:rsidRPr="00C5010F" w:rsidRDefault="00BC0B0A" w:rsidP="00BC0B0A">
      <w:pPr>
        <w:rPr>
          <w:color w:val="000000"/>
        </w:rPr>
      </w:pPr>
      <w:r w:rsidRPr="00C5010F">
        <w:rPr>
          <w:color w:val="000000"/>
        </w:rPr>
        <w:t xml:space="preserve">Bruns, Jerome H. </w:t>
      </w:r>
      <w:r w:rsidRPr="00C5010F">
        <w:rPr>
          <w:color w:val="000000"/>
          <w:u w:val="single"/>
        </w:rPr>
        <w:t>They Can But They Don’t: Helping Students Overcome Work Inhibition</w:t>
      </w:r>
      <w:r w:rsidRPr="00C5010F">
        <w:rPr>
          <w:color w:val="000000"/>
        </w:rPr>
        <w:t>. New York: Viking Penguin, 1992.</w:t>
      </w:r>
    </w:p>
    <w:p w14:paraId="49C6E20A" w14:textId="77777777" w:rsidR="00BC0B0A" w:rsidRPr="00C5010F" w:rsidRDefault="00BC0B0A" w:rsidP="00BC0B0A">
      <w:pPr>
        <w:rPr>
          <w:color w:val="000000"/>
        </w:rPr>
      </w:pPr>
    </w:p>
    <w:p w14:paraId="6DDA88E6" w14:textId="77777777" w:rsidR="00BC0B0A" w:rsidRDefault="00BC0B0A" w:rsidP="00BC0B0A">
      <w:r>
        <w:t xml:space="preserve">Connors, Neila A. </w:t>
      </w:r>
      <w:r>
        <w:rPr>
          <w:u w:val="single"/>
        </w:rPr>
        <w:t>Homework: A New Direction</w:t>
      </w:r>
      <w:r>
        <w:t>. Westerville, OH: National Middle School Association, 1992.</w:t>
      </w:r>
    </w:p>
    <w:p w14:paraId="73C2D5A4" w14:textId="77777777" w:rsidR="00BC0B0A" w:rsidRDefault="00BC0B0A" w:rsidP="00BC0B0A"/>
    <w:p w14:paraId="148AD89C" w14:textId="77777777" w:rsidR="00BC0B0A" w:rsidRPr="0070658A" w:rsidRDefault="00BC0B0A" w:rsidP="00BC0B0A">
      <w:r>
        <w:t xml:space="preserve">Crutchfield, Roger S. </w:t>
      </w:r>
      <w:r>
        <w:rPr>
          <w:u w:val="single"/>
        </w:rPr>
        <w:t>English Vocabulary Quick Reference: A Comprehensive Dictionary Arranged by Word Roots</w:t>
      </w:r>
      <w:r>
        <w:t>. Leesburg, VA: LexaDyne Publishing, 2009.</w:t>
      </w:r>
    </w:p>
    <w:p w14:paraId="2DA49F08" w14:textId="77777777" w:rsidR="00BC0B0A" w:rsidRDefault="00BC0B0A" w:rsidP="00BC0B0A"/>
    <w:p w14:paraId="1F75BEE4" w14:textId="77777777" w:rsidR="00BC0B0A" w:rsidRDefault="00BC0B0A" w:rsidP="00BC0B0A">
      <w:r>
        <w:t xml:space="preserve">Draze, Dianne. </w:t>
      </w:r>
      <w:r>
        <w:rPr>
          <w:u w:val="single"/>
        </w:rPr>
        <w:t>Red Hot Root Words: Mastering Vocabulary with Prefixes, Suffixes Root Words</w:t>
      </w:r>
      <w:r>
        <w:t>. Waco, Texas: Prufrock Press, 2005.</w:t>
      </w:r>
    </w:p>
    <w:p w14:paraId="0328E129" w14:textId="77777777" w:rsidR="00BC0B0A" w:rsidRDefault="00BC0B0A" w:rsidP="00BC0B0A"/>
    <w:p w14:paraId="52529B70" w14:textId="77777777" w:rsidR="00BC0B0A" w:rsidRPr="00720691" w:rsidRDefault="00BC0B0A" w:rsidP="00BC0B0A">
      <w:r>
        <w:t xml:space="preserve">Elbaum, Sandra, and Judi P. Peman. </w:t>
      </w:r>
      <w:r>
        <w:rPr>
          <w:u w:val="single"/>
        </w:rPr>
        <w:t>Grammar in Context</w:t>
      </w:r>
      <w:r>
        <w:t>. Boston: Thompson Heinle,2006.</w:t>
      </w:r>
    </w:p>
    <w:p w14:paraId="462204B6" w14:textId="77777777" w:rsidR="00BC0B0A" w:rsidRDefault="00BC0B0A" w:rsidP="00BC0B0A"/>
    <w:p w14:paraId="221B8F9D" w14:textId="77777777" w:rsidR="00BC0B0A" w:rsidRDefault="00BC0B0A" w:rsidP="00BC0B0A">
      <w:r>
        <w:t xml:space="preserve">Ehrenworth, Mary, and Vicki Vinton. </w:t>
      </w:r>
      <w:r>
        <w:rPr>
          <w:u w:val="single"/>
        </w:rPr>
        <w:t>The Power of Grammar</w:t>
      </w:r>
      <w:r>
        <w:t>. Portsmouth, NH: Heinemann, 2005.</w:t>
      </w:r>
    </w:p>
    <w:p w14:paraId="1661372E" w14:textId="77777777" w:rsidR="00BC0B0A" w:rsidRDefault="00BC0B0A" w:rsidP="00BC0B0A"/>
    <w:p w14:paraId="2A8E9B95" w14:textId="77777777" w:rsidR="00BC0B0A" w:rsidRPr="003B6494" w:rsidRDefault="00BC0B0A" w:rsidP="00BC0B0A">
      <w:r>
        <w:t xml:space="preserve">Esch, Robert M., Mary L. Wadell , and Roberta R. Walker. </w:t>
      </w:r>
      <w:r>
        <w:rPr>
          <w:i/>
        </w:rPr>
        <w:t xml:space="preserve">The Art of Styling Sentences: 20 Patterns for Success, Third Edition. </w:t>
      </w:r>
      <w:r>
        <w:t>Hauppage, NY: Barron’s Educational Series, 1993.</w:t>
      </w:r>
    </w:p>
    <w:p w14:paraId="3BF35BA0" w14:textId="77777777" w:rsidR="00BC0B0A" w:rsidRPr="00CA60A5" w:rsidRDefault="00BC0B0A" w:rsidP="00BC0B0A"/>
    <w:p w14:paraId="020EE152" w14:textId="77777777" w:rsidR="00BC0B0A" w:rsidRPr="00CA60A5" w:rsidRDefault="00BC0B0A" w:rsidP="00BC0B0A">
      <w:r w:rsidRPr="00CA60A5">
        <w:t xml:space="preserve">Fowler, H.W. </w:t>
      </w:r>
      <w:r w:rsidRPr="00CA60A5">
        <w:rPr>
          <w:u w:val="single"/>
        </w:rPr>
        <w:t>Fowler’s Modern English Usage, Second Edition</w:t>
      </w:r>
      <w:r w:rsidRPr="00CA60A5">
        <w:t>. New York: Oxford University Press, 1985.</w:t>
      </w:r>
    </w:p>
    <w:p w14:paraId="0FE6B240" w14:textId="77777777" w:rsidR="00BC0B0A" w:rsidRPr="00CA60A5" w:rsidRDefault="00BC0B0A" w:rsidP="00BC0B0A"/>
    <w:p w14:paraId="20510238" w14:textId="77777777" w:rsidR="00BC0B0A" w:rsidRPr="0081548F" w:rsidRDefault="00BC0B0A" w:rsidP="00BC0B0A">
      <w:r w:rsidRPr="00CA60A5">
        <w:t xml:space="preserve">Gallagher, Chris W., and Amy Lee. </w:t>
      </w:r>
      <w:r w:rsidRPr="00CA60A5">
        <w:rPr>
          <w:u w:val="single"/>
        </w:rPr>
        <w:t>Teaching Writing that Matters: Tools and Projects That Motivate Adolescent Writers</w:t>
      </w:r>
      <w:r w:rsidRPr="00CA60A5">
        <w:t>. New York: Scholastic, 2008.</w:t>
      </w:r>
    </w:p>
    <w:p w14:paraId="5ECED4F7" w14:textId="77777777" w:rsidR="00BC0B0A" w:rsidRPr="00CA60A5" w:rsidRDefault="00BC0B0A" w:rsidP="00BC0B0A"/>
    <w:p w14:paraId="3FCCF188" w14:textId="77777777" w:rsidR="00BC0B0A" w:rsidRPr="003E18D7" w:rsidRDefault="00BC0B0A" w:rsidP="00BC0B0A">
      <w:pPr>
        <w:rPr>
          <w:color w:val="000000"/>
        </w:rPr>
      </w:pPr>
      <w:r w:rsidRPr="003E18D7">
        <w:rPr>
          <w:color w:val="000000"/>
        </w:rPr>
        <w:t xml:space="preserve">Gardner, Howard. </w:t>
      </w:r>
      <w:r w:rsidRPr="003E18D7">
        <w:rPr>
          <w:color w:val="000000"/>
          <w:u w:val="single"/>
        </w:rPr>
        <w:t>Frames of Mind</w:t>
      </w:r>
      <w:r w:rsidRPr="003E18D7">
        <w:rPr>
          <w:color w:val="000000"/>
        </w:rPr>
        <w:t>. New York: Basic Books, 1985.</w:t>
      </w:r>
    </w:p>
    <w:p w14:paraId="345AB42A" w14:textId="77777777" w:rsidR="00BC0B0A" w:rsidRPr="003E18D7" w:rsidRDefault="00BC0B0A" w:rsidP="00BC0B0A">
      <w:pPr>
        <w:rPr>
          <w:color w:val="000000"/>
        </w:rPr>
      </w:pPr>
    </w:p>
    <w:p w14:paraId="16BE8D39" w14:textId="77777777" w:rsidR="00BC0B0A" w:rsidRPr="00CA60A5" w:rsidRDefault="00BC0B0A" w:rsidP="00BC0B0A">
      <w:r w:rsidRPr="003E18D7">
        <w:rPr>
          <w:color w:val="000000"/>
        </w:rPr>
        <w:t xml:space="preserve">Gibbons, Pauline. </w:t>
      </w:r>
      <w:r w:rsidRPr="003E18D7">
        <w:rPr>
          <w:color w:val="000000"/>
          <w:u w:val="single"/>
        </w:rPr>
        <w:t>Scaffolding Language, Scaffolding Learning: Teaching Second Language Learners in the Mainstream Classroom</w:t>
      </w:r>
      <w:r w:rsidRPr="003E18D7">
        <w:rPr>
          <w:color w:val="000000"/>
        </w:rPr>
        <w:t>. Portsmouth, NH: Heinemann, 2002</w:t>
      </w:r>
    </w:p>
    <w:p w14:paraId="273C6EA5" w14:textId="77777777" w:rsidR="00BC0B0A" w:rsidRPr="00FB1245" w:rsidRDefault="00BC0B0A" w:rsidP="00BC0B0A">
      <w:pPr>
        <w:rPr>
          <w:b/>
        </w:rPr>
      </w:pPr>
    </w:p>
    <w:p w14:paraId="546D667D" w14:textId="77777777" w:rsidR="00BC0B0A" w:rsidRPr="00891846" w:rsidRDefault="00BC0B0A" w:rsidP="00BC0B0A">
      <w:r w:rsidRPr="00891846">
        <w:t xml:space="preserve">Gordon, Karen Elizabeth. </w:t>
      </w:r>
      <w:r w:rsidRPr="00891846">
        <w:rPr>
          <w:u w:val="single"/>
        </w:rPr>
        <w:t>The Deluxe Transitive Vampire</w:t>
      </w:r>
      <w:r w:rsidRPr="00891846">
        <w:t>. New York: Pantheon, 1993.</w:t>
      </w:r>
    </w:p>
    <w:p w14:paraId="0401AC3F" w14:textId="77777777" w:rsidR="00BC0B0A" w:rsidRPr="00891846" w:rsidRDefault="00BC0B0A" w:rsidP="00BC0B0A"/>
    <w:p w14:paraId="4F399067" w14:textId="77777777" w:rsidR="00BC0B0A" w:rsidRPr="008E02E1" w:rsidRDefault="00BC0B0A" w:rsidP="00BC0B0A">
      <w:r w:rsidRPr="00891846">
        <w:t>----------</w:t>
      </w:r>
      <w:r w:rsidRPr="00891846">
        <w:rPr>
          <w:u w:val="single"/>
        </w:rPr>
        <w:t>Torn Wings and Faux Pas</w:t>
      </w:r>
      <w:r w:rsidRPr="00891846">
        <w:t>. New York: Pantheon. 1997.</w:t>
      </w:r>
    </w:p>
    <w:p w14:paraId="6E659D00" w14:textId="77777777" w:rsidR="00BC0B0A" w:rsidRPr="00891846" w:rsidRDefault="00BC0B0A" w:rsidP="00BC0B0A"/>
    <w:p w14:paraId="4B45042F" w14:textId="77777777" w:rsidR="00BC0B0A" w:rsidRPr="00891846" w:rsidRDefault="00BC0B0A" w:rsidP="00BC0B0A">
      <w:r w:rsidRPr="00891846">
        <w:t>----------</w:t>
      </w:r>
      <w:r w:rsidRPr="00891846">
        <w:rPr>
          <w:u w:val="single"/>
        </w:rPr>
        <w:t>The Well-Tempered Sentence</w:t>
      </w:r>
      <w:r w:rsidRPr="00891846">
        <w:t>. New York: Ticknor &amp; Fields, 1983.</w:t>
      </w:r>
    </w:p>
    <w:p w14:paraId="31BE4A3A" w14:textId="77777777" w:rsidR="00BC0B0A" w:rsidRPr="00891846" w:rsidRDefault="00BC0B0A" w:rsidP="00BC0B0A"/>
    <w:p w14:paraId="6C327406" w14:textId="77777777" w:rsidR="00BC0B0A" w:rsidRPr="00891846" w:rsidRDefault="00BC0B0A" w:rsidP="00BC0B0A">
      <w:r>
        <w:t xml:space="preserve">Grambs, David. </w:t>
      </w:r>
      <w:r>
        <w:rPr>
          <w:u w:val="single"/>
        </w:rPr>
        <w:t>The Random House Dictionary for Writers and Readers</w:t>
      </w:r>
      <w:r>
        <w:t>. New York: Random House, 1990.</w:t>
      </w:r>
    </w:p>
    <w:p w14:paraId="669A0C07" w14:textId="77777777" w:rsidR="00BC0B0A" w:rsidRPr="00891846" w:rsidRDefault="00BC0B0A" w:rsidP="00BC0B0A"/>
    <w:p w14:paraId="3ECC6081" w14:textId="77777777" w:rsidR="00BC0B0A" w:rsidRDefault="00BC0B0A" w:rsidP="00BC0B0A">
      <w:r>
        <w:t xml:space="preserve">Graves, Donald H. </w:t>
      </w:r>
      <w:r>
        <w:rPr>
          <w:u w:val="single"/>
        </w:rPr>
        <w:t>Writing: Teachers &amp; Children at Work</w:t>
      </w:r>
      <w:r>
        <w:t>. Portsmouth, NH: Heinemann, 1983.</w:t>
      </w:r>
    </w:p>
    <w:p w14:paraId="419F0749" w14:textId="77777777" w:rsidR="00BC0B0A" w:rsidRDefault="00BC0B0A" w:rsidP="00BC0B0A"/>
    <w:p w14:paraId="0CE74DDF" w14:textId="77777777" w:rsidR="00BC0B0A" w:rsidRPr="00720691" w:rsidRDefault="00BC0B0A" w:rsidP="00BC0B0A">
      <w:r>
        <w:t xml:space="preserve">Gunning, Thomas. </w:t>
      </w:r>
      <w:r w:rsidRPr="00720691">
        <w:rPr>
          <w:u w:val="single"/>
        </w:rPr>
        <w:t>Assessing and Correcting Reading and Writing Difficulties</w:t>
      </w:r>
      <w:r w:rsidRPr="00720691">
        <w:t>. Boston: Allyn and Bacon, 2002.</w:t>
      </w:r>
    </w:p>
    <w:p w14:paraId="20A30907" w14:textId="77777777" w:rsidR="00BC0B0A" w:rsidRPr="00720691" w:rsidRDefault="00BC0B0A" w:rsidP="00BC0B0A"/>
    <w:p w14:paraId="299E210B" w14:textId="77777777" w:rsidR="00BC0B0A" w:rsidRPr="00720691" w:rsidRDefault="00BC0B0A" w:rsidP="00BC0B0A">
      <w:r w:rsidRPr="00720691">
        <w:t>--------</w:t>
      </w:r>
      <w:r w:rsidRPr="00720691">
        <w:rPr>
          <w:u w:val="single"/>
        </w:rPr>
        <w:t>Building Literacy in the Content Areas</w:t>
      </w:r>
      <w:r w:rsidRPr="00720691">
        <w:t>. Boston: Allyn and Bacon, 2003.</w:t>
      </w:r>
    </w:p>
    <w:p w14:paraId="3266721F" w14:textId="77777777" w:rsidR="00BC0B0A" w:rsidRPr="00891846" w:rsidRDefault="00BC0B0A" w:rsidP="00BC0B0A"/>
    <w:p w14:paraId="1F34E1E9" w14:textId="77777777" w:rsidR="00BC0B0A" w:rsidRPr="005E6D48" w:rsidRDefault="00BC0B0A" w:rsidP="00BC0B0A">
      <w:pPr>
        <w:rPr>
          <w:u w:val="single"/>
        </w:rPr>
      </w:pPr>
      <w:r w:rsidRPr="008067C8">
        <w:rPr>
          <w:color w:val="000000"/>
        </w:rPr>
        <w:t xml:space="preserve">Highet, Gilbert. </w:t>
      </w:r>
      <w:r w:rsidRPr="008067C8">
        <w:rPr>
          <w:color w:val="000000"/>
          <w:u w:val="single"/>
        </w:rPr>
        <w:t>The Art of Teaching</w:t>
      </w:r>
      <w:r w:rsidRPr="008067C8">
        <w:rPr>
          <w:color w:val="000000"/>
        </w:rPr>
        <w:t>. New York: Vintage, 1989.</w:t>
      </w:r>
    </w:p>
    <w:p w14:paraId="4ACB6888" w14:textId="77777777" w:rsidR="00BC0B0A" w:rsidRPr="00891846" w:rsidRDefault="00BC0B0A" w:rsidP="00BC0B0A"/>
    <w:p w14:paraId="78760EC8" w14:textId="77777777" w:rsidR="00BC0B0A" w:rsidRPr="00891846" w:rsidRDefault="00BC0B0A" w:rsidP="00BC0B0A">
      <w:r w:rsidRPr="00891846">
        <w:t xml:space="preserve">Lipson, Charles. </w:t>
      </w:r>
      <w:r w:rsidRPr="00891846">
        <w:rPr>
          <w:u w:val="single"/>
        </w:rPr>
        <w:t>Cite it Right: A Quick Guide to Citation Styles—MLA, APA, Chicago, the Sciences, Professions, and More</w:t>
      </w:r>
      <w:r w:rsidRPr="00891846">
        <w:t>. Chicago: The University of Chicago Press, 2006.</w:t>
      </w:r>
    </w:p>
    <w:p w14:paraId="642205A4" w14:textId="77777777" w:rsidR="00BC0B0A" w:rsidRPr="00891846" w:rsidRDefault="00BC0B0A" w:rsidP="00BC0B0A"/>
    <w:p w14:paraId="083F4F81" w14:textId="77777777" w:rsidR="00BC0B0A" w:rsidRPr="00891846" w:rsidRDefault="00BC0B0A" w:rsidP="00BC0B0A">
      <w:r w:rsidRPr="00AD0019">
        <w:t xml:space="preserve">Mirrieles, Edith Ronald. </w:t>
      </w:r>
      <w:r w:rsidRPr="00AD0019">
        <w:rPr>
          <w:u w:val="single"/>
        </w:rPr>
        <w:t>Story Writing</w:t>
      </w:r>
      <w:r w:rsidRPr="00AD0019">
        <w:t>. New York: Viking, 1962.</w:t>
      </w:r>
    </w:p>
    <w:p w14:paraId="7FD9C30E" w14:textId="77777777" w:rsidR="00BC0B0A" w:rsidRPr="00FB1245" w:rsidRDefault="00BC0B0A" w:rsidP="00BC0B0A"/>
    <w:p w14:paraId="601CDCF5" w14:textId="77777777" w:rsidR="00BC0B0A" w:rsidRPr="00891846" w:rsidRDefault="00BC0B0A" w:rsidP="00BC0B0A">
      <w:r w:rsidRPr="00891846">
        <w:t xml:space="preserve">Modern Language Association. </w:t>
      </w:r>
      <w:r w:rsidRPr="00891846">
        <w:rPr>
          <w:u w:val="single"/>
        </w:rPr>
        <w:t>MLA Handbook for Writers of Research Papers, Seventh Edition</w:t>
      </w:r>
      <w:r w:rsidRPr="00891846">
        <w:t>. New York: The Modern Language Association of America, 2009.</w:t>
      </w:r>
    </w:p>
    <w:p w14:paraId="4E5579FF" w14:textId="77777777" w:rsidR="00BC0B0A" w:rsidRPr="00891846" w:rsidRDefault="00BC0B0A" w:rsidP="00BC0B0A"/>
    <w:p w14:paraId="4036010E" w14:textId="77777777" w:rsidR="00BC0B0A" w:rsidRPr="00720691" w:rsidRDefault="00BC0B0A" w:rsidP="00BC0B0A">
      <w:pPr>
        <w:rPr>
          <w:color w:val="000000"/>
        </w:rPr>
      </w:pPr>
      <w:r w:rsidRPr="00886279">
        <w:rPr>
          <w:color w:val="000000"/>
        </w:rPr>
        <w:t xml:space="preserve">Nagin, Carl, and the National Writing Project. </w:t>
      </w:r>
      <w:r w:rsidRPr="00886279">
        <w:rPr>
          <w:color w:val="000000"/>
          <w:u w:val="single"/>
        </w:rPr>
        <w:t>Because Writing Matters</w:t>
      </w:r>
      <w:r w:rsidRPr="00886279">
        <w:rPr>
          <w:color w:val="000000"/>
        </w:rPr>
        <w:t>. San Francisco: Jossey-Bass, 2006.</w:t>
      </w:r>
    </w:p>
    <w:p w14:paraId="72D3529F" w14:textId="77777777" w:rsidR="00BC0B0A" w:rsidRPr="00FB1245" w:rsidRDefault="00BC0B0A" w:rsidP="00BC0B0A"/>
    <w:p w14:paraId="3015841D" w14:textId="77777777" w:rsidR="00BC0B0A" w:rsidRPr="00891846" w:rsidRDefault="00BC0B0A" w:rsidP="00BC0B0A">
      <w:r w:rsidRPr="00891846">
        <w:t xml:space="preserve">O’Conner, Patricia T. </w:t>
      </w:r>
      <w:r w:rsidRPr="00891846">
        <w:rPr>
          <w:u w:val="single"/>
        </w:rPr>
        <w:t>Woe is I: The Grammaraphobe’s Guide to Better English in Plain English</w:t>
      </w:r>
      <w:r w:rsidRPr="00891846">
        <w:t>. New York: Grosset/Putnam, 1996.</w:t>
      </w:r>
    </w:p>
    <w:p w14:paraId="447A2B2B" w14:textId="77777777" w:rsidR="00BC0B0A" w:rsidRPr="00891846" w:rsidRDefault="00BC0B0A" w:rsidP="00BC0B0A"/>
    <w:p w14:paraId="1DD6FA46" w14:textId="77777777" w:rsidR="00BC0B0A" w:rsidRPr="00886279" w:rsidRDefault="00BC0B0A" w:rsidP="00BC0B0A">
      <w:pPr>
        <w:rPr>
          <w:color w:val="000000"/>
        </w:rPr>
      </w:pPr>
      <w:r w:rsidRPr="00886279">
        <w:rPr>
          <w:color w:val="000000"/>
        </w:rPr>
        <w:t xml:space="preserve">Pinker, Steven. </w:t>
      </w:r>
      <w:r w:rsidRPr="00886279">
        <w:rPr>
          <w:color w:val="000000"/>
          <w:u w:val="single"/>
        </w:rPr>
        <w:t>The Language Instinct: How the Mind Creates Language</w:t>
      </w:r>
      <w:r w:rsidRPr="00886279">
        <w:rPr>
          <w:color w:val="000000"/>
        </w:rPr>
        <w:t>. New York: Harper Perennial, 1994.</w:t>
      </w:r>
    </w:p>
    <w:p w14:paraId="5B4C0740" w14:textId="77777777" w:rsidR="00BC0B0A" w:rsidRPr="00886279" w:rsidRDefault="00BC0B0A" w:rsidP="00BC0B0A">
      <w:pPr>
        <w:rPr>
          <w:color w:val="000000"/>
        </w:rPr>
      </w:pPr>
    </w:p>
    <w:p w14:paraId="0EBF0875" w14:textId="77777777" w:rsidR="00BC0B0A" w:rsidRPr="00886279" w:rsidRDefault="00BC0B0A" w:rsidP="00BC0B0A">
      <w:pPr>
        <w:rPr>
          <w:color w:val="000000"/>
        </w:rPr>
      </w:pPr>
      <w:r w:rsidRPr="00886279">
        <w:rPr>
          <w:color w:val="000000"/>
        </w:rPr>
        <w:t xml:space="preserve">Rhodes, Richard. </w:t>
      </w:r>
      <w:r w:rsidRPr="00FD707D">
        <w:rPr>
          <w:color w:val="000000"/>
          <w:u w:val="single"/>
        </w:rPr>
        <w:t>How to Write</w:t>
      </w:r>
      <w:r w:rsidRPr="00FD707D">
        <w:rPr>
          <w:color w:val="000000"/>
        </w:rPr>
        <w:t>. New York: Quill, 1995.</w:t>
      </w:r>
    </w:p>
    <w:p w14:paraId="51B41AB0" w14:textId="77777777" w:rsidR="00BC0B0A" w:rsidRPr="00886279" w:rsidRDefault="00BC0B0A" w:rsidP="00BC0B0A">
      <w:pPr>
        <w:rPr>
          <w:color w:val="000000"/>
        </w:rPr>
      </w:pPr>
    </w:p>
    <w:p w14:paraId="0570B5E5" w14:textId="77777777" w:rsidR="00BC0B0A" w:rsidRPr="00AD0019" w:rsidRDefault="00BC0B0A" w:rsidP="00BC0B0A">
      <w:r w:rsidRPr="00AD0019">
        <w:t xml:space="preserve">Sirles, Craig. </w:t>
      </w:r>
      <w:r w:rsidRPr="00AD0019">
        <w:rPr>
          <w:u w:val="single"/>
        </w:rPr>
        <w:t>Root Awakenings: Vocabulary Development Using Classical Word Roots</w:t>
      </w:r>
      <w:r w:rsidRPr="00AD0019">
        <w:t>. Champaign, IL: Stipes Publishing, 1997.</w:t>
      </w:r>
    </w:p>
    <w:p w14:paraId="4FFED181" w14:textId="77777777" w:rsidR="00BC0B0A" w:rsidRPr="00AD0019" w:rsidRDefault="00BC0B0A" w:rsidP="00BC0B0A"/>
    <w:p w14:paraId="7DB82E5B" w14:textId="77777777" w:rsidR="00BC0B0A" w:rsidRPr="00891846" w:rsidRDefault="00BC0B0A" w:rsidP="00BC0B0A">
      <w:r w:rsidRPr="00AD0019">
        <w:t xml:space="preserve">Speake, Jennifer, ed. </w:t>
      </w:r>
      <w:r w:rsidRPr="00AD0019">
        <w:rPr>
          <w:u w:val="single"/>
        </w:rPr>
        <w:t>The Oxford Dictionary of Foreign Words and Phrases</w:t>
      </w:r>
      <w:r w:rsidRPr="00AD0019">
        <w:t>. New York: Oxford University Press, 1997.</w:t>
      </w:r>
    </w:p>
    <w:p w14:paraId="1DD759DD" w14:textId="77777777" w:rsidR="00BC0B0A" w:rsidRPr="00FB1245" w:rsidRDefault="00BC0B0A" w:rsidP="00BC0B0A"/>
    <w:p w14:paraId="699F300D" w14:textId="77777777" w:rsidR="00BC0B0A" w:rsidRDefault="00BC0B0A" w:rsidP="00BC0B0A">
      <w:r w:rsidRPr="00891846">
        <w:t xml:space="preserve">Strunk, William, and E.B. White. </w:t>
      </w:r>
      <w:r w:rsidRPr="00891846">
        <w:rPr>
          <w:u w:val="single"/>
        </w:rPr>
        <w:t>The Elements of Style</w:t>
      </w:r>
      <w:r w:rsidRPr="00891846">
        <w:t>. New York: Longman, 2000.</w:t>
      </w:r>
    </w:p>
    <w:p w14:paraId="1B03487A" w14:textId="77777777" w:rsidR="00BC0B0A" w:rsidRDefault="00BC0B0A" w:rsidP="00BC0B0A"/>
    <w:p w14:paraId="68003D6B" w14:textId="77777777" w:rsidR="00BC0B0A" w:rsidRPr="001805B1" w:rsidRDefault="00BC0B0A" w:rsidP="00BC0B0A">
      <w:r>
        <w:rPr>
          <w:u w:val="single"/>
        </w:rPr>
        <w:t>The Merriam-Webster Dictionary of English Usage</w:t>
      </w:r>
      <w:r>
        <w:t>. Springfield, MA: Merriam-Webster, 1989.</w:t>
      </w:r>
    </w:p>
    <w:p w14:paraId="6C412E8D" w14:textId="77777777" w:rsidR="00BC0B0A" w:rsidRPr="00891846" w:rsidRDefault="00BC0B0A" w:rsidP="00BC0B0A"/>
    <w:p w14:paraId="1BA3BAA8" w14:textId="77777777" w:rsidR="00BC0B0A" w:rsidRPr="00891846" w:rsidRDefault="00BC0B0A" w:rsidP="00BC0B0A">
      <w:r w:rsidRPr="00891846">
        <w:rPr>
          <w:u w:val="single"/>
        </w:rPr>
        <w:t>The New International Webster’s Pocket Grammar, Speech, &amp; Style Dictionary</w:t>
      </w:r>
      <w:r w:rsidRPr="00891846">
        <w:t>. New York: Trident Press, 2000.</w:t>
      </w:r>
    </w:p>
    <w:p w14:paraId="733C7401" w14:textId="77777777" w:rsidR="00BC0B0A" w:rsidRPr="00891846" w:rsidRDefault="00BC0B0A" w:rsidP="00BC0B0A"/>
    <w:p w14:paraId="713B344F" w14:textId="77777777" w:rsidR="00BC0B0A" w:rsidRPr="00720691" w:rsidRDefault="00BC0B0A" w:rsidP="00BC0B0A">
      <w:r w:rsidRPr="00AD0019">
        <w:t xml:space="preserve">Tomlinson, Carol Ann. </w:t>
      </w:r>
      <w:r w:rsidRPr="00AD0019">
        <w:rPr>
          <w:u w:val="single"/>
        </w:rPr>
        <w:t>Differentiated Instruction in Mixed Ability Classrooms</w:t>
      </w:r>
      <w:r w:rsidRPr="00AD0019">
        <w:t>. Alexandria, VA: ASCD, 2001.</w:t>
      </w:r>
    </w:p>
    <w:p w14:paraId="0752B4E9" w14:textId="77777777" w:rsidR="00BC0B0A" w:rsidRPr="00AD0019" w:rsidRDefault="00BC0B0A" w:rsidP="00BC0B0A"/>
    <w:p w14:paraId="0AF30C04" w14:textId="77777777" w:rsidR="00BC0B0A" w:rsidRPr="00AD0019" w:rsidRDefault="00BC0B0A" w:rsidP="00BC0B0A">
      <w:r w:rsidRPr="00AD0019">
        <w:t xml:space="preserve">--------and Jay McTighe. </w:t>
      </w:r>
      <w:r w:rsidRPr="00AD0019">
        <w:rPr>
          <w:u w:val="single"/>
        </w:rPr>
        <w:t>Integrating Differentiated Instruction and Understanding by Design</w:t>
      </w:r>
      <w:r w:rsidRPr="00AD0019">
        <w:t>. Alexandria, Virginia: ASCD, 2006.</w:t>
      </w:r>
    </w:p>
    <w:p w14:paraId="29209FDD" w14:textId="77777777" w:rsidR="00BC0B0A" w:rsidRPr="00AD0019" w:rsidRDefault="00BC0B0A" w:rsidP="00BC0B0A"/>
    <w:p w14:paraId="63A1B3C8" w14:textId="77777777" w:rsidR="00BC0B0A" w:rsidRPr="00891846" w:rsidRDefault="00BC0B0A" w:rsidP="00BC0B0A">
      <w:r w:rsidRPr="00891846">
        <w:t xml:space="preserve">Trimmer, Joseph. </w:t>
      </w:r>
      <w:r w:rsidRPr="00891846">
        <w:rPr>
          <w:u w:val="single"/>
        </w:rPr>
        <w:t>The Essentials of MLA Style: A Guide to the System of Documentation Recommended by the MLA for Writers of Research Papers</w:t>
      </w:r>
      <w:r w:rsidRPr="00891846">
        <w:t>. New York: Houghton Mifflin. 1996.</w:t>
      </w:r>
    </w:p>
    <w:p w14:paraId="4D7AD8F8" w14:textId="77777777" w:rsidR="00BC0B0A" w:rsidRPr="00891846" w:rsidRDefault="00BC0B0A" w:rsidP="00BC0B0A"/>
    <w:p w14:paraId="7CE28FB6" w14:textId="77777777" w:rsidR="00BC0B0A" w:rsidRDefault="00BC0B0A" w:rsidP="00BC0B0A">
      <w:r w:rsidRPr="00AD0019">
        <w:t xml:space="preserve">Truss, Lynne. </w:t>
      </w:r>
      <w:r w:rsidRPr="00AD0019">
        <w:rPr>
          <w:u w:val="single"/>
        </w:rPr>
        <w:t>Eats, Shoots and Leaves</w:t>
      </w:r>
      <w:r w:rsidRPr="00AD0019">
        <w:t>. New York: Gotham Books, 2003.</w:t>
      </w:r>
    </w:p>
    <w:p w14:paraId="1AB02F5B" w14:textId="77777777" w:rsidR="00BC0B0A" w:rsidRDefault="00BC0B0A" w:rsidP="00BC0B0A"/>
    <w:p w14:paraId="741581CF" w14:textId="77777777" w:rsidR="00BC0B0A" w:rsidRPr="00AD0019" w:rsidRDefault="00BC0B0A" w:rsidP="00BC0B0A">
      <w:r w:rsidRPr="00AD0019">
        <w:t xml:space="preserve">Willis, Mary Sue. </w:t>
      </w:r>
      <w:r w:rsidRPr="00AD0019">
        <w:rPr>
          <w:u w:val="single"/>
        </w:rPr>
        <w:t>Deep Revision: A Guide for Teachers, Students, and Other Writers</w:t>
      </w:r>
      <w:r w:rsidRPr="00AD0019">
        <w:t>. New York: Teachers &amp; Writers Collaborative, 1993.</w:t>
      </w:r>
    </w:p>
    <w:p w14:paraId="7821D489" w14:textId="77777777" w:rsidR="00BC0B0A" w:rsidRPr="00AD0019" w:rsidRDefault="00BC0B0A" w:rsidP="00BC0B0A"/>
    <w:p w14:paraId="44E3932A" w14:textId="77777777" w:rsidR="00BC0B0A" w:rsidRPr="00891846" w:rsidRDefault="00BC0B0A" w:rsidP="00BC0B0A">
      <w:r w:rsidRPr="00AD0019">
        <w:t xml:space="preserve">Wood, Karlyn E. </w:t>
      </w:r>
      <w:r w:rsidRPr="00AD0019">
        <w:rPr>
          <w:u w:val="single"/>
        </w:rPr>
        <w:t>Interdisciplinary Instruction</w:t>
      </w:r>
      <w:r w:rsidRPr="00AD0019">
        <w:t>. Columbus, OH: Pearson, 2005.</w:t>
      </w:r>
    </w:p>
    <w:p w14:paraId="699194C9" w14:textId="77777777" w:rsidR="00BC0B0A" w:rsidRPr="00891846" w:rsidRDefault="00BC0B0A" w:rsidP="00BC0B0A"/>
    <w:p w14:paraId="1105DDC1" w14:textId="77777777" w:rsidR="00BC0B0A" w:rsidRPr="00891846" w:rsidRDefault="00BC0B0A" w:rsidP="00BC0B0A">
      <w:r w:rsidRPr="00891846">
        <w:t xml:space="preserve">Wiggins, Grant, and Jay McTighe. </w:t>
      </w:r>
      <w:r w:rsidRPr="00891846">
        <w:rPr>
          <w:u w:val="single"/>
        </w:rPr>
        <w:t>Understanding By Design</w:t>
      </w:r>
      <w:r w:rsidRPr="00891846">
        <w:t>. Upper Saddle River, NJ: Pearson, 2006.</w:t>
      </w:r>
    </w:p>
    <w:p w14:paraId="2918FCD2" w14:textId="77777777" w:rsidR="00BC0B0A" w:rsidRPr="00891846" w:rsidRDefault="00BC0B0A" w:rsidP="00BC0B0A"/>
    <w:p w14:paraId="3EA7D79C" w14:textId="77777777" w:rsidR="00BC0B0A" w:rsidRPr="00891846" w:rsidRDefault="00BC0B0A" w:rsidP="00BC0B0A">
      <w:pPr>
        <w:rPr>
          <w:b/>
          <w:u w:val="single"/>
        </w:rPr>
      </w:pPr>
      <w:r w:rsidRPr="00891846">
        <w:rPr>
          <w:b/>
          <w:u w:val="single"/>
        </w:rPr>
        <w:t>Websites:</w:t>
      </w:r>
    </w:p>
    <w:p w14:paraId="480754E9" w14:textId="77777777" w:rsidR="00BC0B0A" w:rsidRPr="00891846" w:rsidRDefault="00BC0B0A" w:rsidP="00BC0B0A">
      <w:pPr>
        <w:rPr>
          <w:b/>
          <w:u w:val="single"/>
        </w:rPr>
      </w:pPr>
    </w:p>
    <w:p w14:paraId="5C51554B" w14:textId="77777777" w:rsidR="00BC0B0A" w:rsidRDefault="00BC0B0A" w:rsidP="00BC0B0A">
      <w:pPr>
        <w:rPr>
          <w:rStyle w:val="Hyperlink"/>
        </w:rPr>
      </w:pPr>
      <w:r w:rsidRPr="00296D12">
        <w:t xml:space="preserve"> </w:t>
      </w:r>
      <w:hyperlink r:id="rId6" w:history="1">
        <w:r w:rsidRPr="00296D12">
          <w:rPr>
            <w:rStyle w:val="Hyperlink"/>
          </w:rPr>
          <w:t>http://www.educationworld.com/</w:t>
        </w:r>
      </w:hyperlink>
    </w:p>
    <w:p w14:paraId="3742189B" w14:textId="77777777" w:rsidR="00BC0B0A" w:rsidRDefault="00BC0B0A" w:rsidP="00BC0B0A">
      <w:pPr>
        <w:rPr>
          <w:rStyle w:val="Hyperlink"/>
        </w:rPr>
      </w:pPr>
    </w:p>
    <w:p w14:paraId="7DB6BD88" w14:textId="77777777" w:rsidR="00BC0B0A" w:rsidRPr="006479EE" w:rsidRDefault="00BC0B0A" w:rsidP="00BC0B0A">
      <w:pPr>
        <w:jc w:val="both"/>
        <w:rPr>
          <w:b/>
          <w:sz w:val="28"/>
          <w:szCs w:val="28"/>
        </w:rPr>
      </w:pPr>
      <w:r>
        <w:rPr>
          <w:b/>
          <w:sz w:val="28"/>
          <w:szCs w:val="28"/>
        </w:rPr>
        <w:t xml:space="preserve">Works Consulted: </w:t>
      </w:r>
      <w:r w:rsidRPr="006479EE">
        <w:rPr>
          <w:b/>
          <w:sz w:val="28"/>
          <w:szCs w:val="28"/>
        </w:rPr>
        <w:t>Research Units Planning Bibliography</w:t>
      </w:r>
    </w:p>
    <w:p w14:paraId="669218B1" w14:textId="77777777" w:rsidR="00BC0B0A" w:rsidRPr="006479EE" w:rsidRDefault="00BC0B0A" w:rsidP="00BC0B0A">
      <w:pPr>
        <w:jc w:val="center"/>
        <w:rPr>
          <w:b/>
          <w:sz w:val="28"/>
          <w:szCs w:val="28"/>
        </w:rPr>
      </w:pPr>
    </w:p>
    <w:p w14:paraId="0DCA3C1C" w14:textId="77777777" w:rsidR="00BC0B0A" w:rsidRDefault="00BC0B0A" w:rsidP="00BC0B0A">
      <w:r>
        <w:t xml:space="preserve">Angeles, Peter. </w:t>
      </w:r>
      <w:r>
        <w:rPr>
          <w:u w:val="single"/>
        </w:rPr>
        <w:t>The Harper Collins Dictionary of Philosophy</w:t>
      </w:r>
      <w:r>
        <w:t>. New York: Harper Perennial, 1992.</w:t>
      </w:r>
    </w:p>
    <w:p w14:paraId="2270B0AD" w14:textId="77777777" w:rsidR="00BC0B0A" w:rsidRDefault="00BC0B0A" w:rsidP="00BC0B0A"/>
    <w:p w14:paraId="5836A0A8" w14:textId="77777777" w:rsidR="00BC0B0A" w:rsidRDefault="00BC0B0A" w:rsidP="00BC0B0A">
      <w:r>
        <w:t xml:space="preserve">Armstrong, Thomas. </w:t>
      </w:r>
      <w:r>
        <w:rPr>
          <w:u w:val="single"/>
        </w:rPr>
        <w:t>Multiple Intelligences in the Classroom</w:t>
      </w:r>
      <w:r>
        <w:t>. Alexandria, VA: ASCD, 1994.</w:t>
      </w:r>
    </w:p>
    <w:p w14:paraId="42BE35A2" w14:textId="77777777" w:rsidR="00BC0B0A" w:rsidRDefault="00BC0B0A" w:rsidP="00BC0B0A"/>
    <w:p w14:paraId="161C5136" w14:textId="77777777" w:rsidR="00BC0B0A" w:rsidRDefault="00BC0B0A" w:rsidP="00BC0B0A">
      <w:r>
        <w:t xml:space="preserve">Behrens, Lawrence, and Leonard J. Rosen. </w:t>
      </w:r>
      <w:r>
        <w:rPr>
          <w:u w:val="single"/>
        </w:rPr>
        <w:t>Writing and Reading Across the Curriculum</w:t>
      </w:r>
      <w:r>
        <w:t>. New York: Longman. 2003.</w:t>
      </w:r>
    </w:p>
    <w:p w14:paraId="5764316C" w14:textId="77777777" w:rsidR="00BC0B0A" w:rsidRDefault="00BC0B0A" w:rsidP="00BC0B0A"/>
    <w:p w14:paraId="39C8EDE7" w14:textId="77777777" w:rsidR="00BC0B0A" w:rsidRPr="00FD707D" w:rsidRDefault="00BC0B0A" w:rsidP="00BC0B0A">
      <w:r>
        <w:t xml:space="preserve">Bloch, Marc. Trans. Peter Putnam. </w:t>
      </w:r>
      <w:r>
        <w:rPr>
          <w:u w:val="single"/>
        </w:rPr>
        <w:t>The Historian’s Craft</w:t>
      </w:r>
      <w:r>
        <w:t>. New York: Vintage, 1953.</w:t>
      </w:r>
    </w:p>
    <w:p w14:paraId="6C5B7F72" w14:textId="77777777" w:rsidR="00BC0B0A" w:rsidRDefault="00BC0B0A" w:rsidP="00BC0B0A"/>
    <w:p w14:paraId="0D353207" w14:textId="77777777" w:rsidR="00BC0B0A" w:rsidRDefault="00BC0B0A" w:rsidP="00BC0B0A">
      <w:r>
        <w:t xml:space="preserve">Bloom, Lynn Z and Edward M. White. </w:t>
      </w:r>
      <w:r>
        <w:rPr>
          <w:u w:val="single"/>
        </w:rPr>
        <w:t>Inquiry: A Cross-Curricular Reader</w:t>
      </w:r>
      <w:r>
        <w:t>. Englewood Cliff, New Jersey: Prentice-Hall, 1993.</w:t>
      </w:r>
    </w:p>
    <w:p w14:paraId="4CCCE287" w14:textId="77777777" w:rsidR="00BC0B0A" w:rsidRDefault="00BC0B0A" w:rsidP="00BC0B0A"/>
    <w:p w14:paraId="6B1B206B" w14:textId="77777777" w:rsidR="00BC0B0A" w:rsidRPr="00C5010F" w:rsidRDefault="00BC0B0A" w:rsidP="00BC0B0A">
      <w:pPr>
        <w:rPr>
          <w:color w:val="000000"/>
        </w:rPr>
      </w:pPr>
      <w:r w:rsidRPr="00C5010F">
        <w:rPr>
          <w:color w:val="000000"/>
        </w:rPr>
        <w:t xml:space="preserve">Bruns, Jerome H. </w:t>
      </w:r>
      <w:r w:rsidRPr="00C5010F">
        <w:rPr>
          <w:color w:val="000000"/>
          <w:u w:val="single"/>
        </w:rPr>
        <w:t>They Can But They Don’t: Helping Students Overcome Work Inhibition</w:t>
      </w:r>
      <w:r w:rsidRPr="00C5010F">
        <w:rPr>
          <w:color w:val="000000"/>
        </w:rPr>
        <w:t>. New York: Viking Penguin, 1992.</w:t>
      </w:r>
    </w:p>
    <w:p w14:paraId="0AB79EBD" w14:textId="77777777" w:rsidR="00BC0B0A" w:rsidRPr="00C5010F" w:rsidRDefault="00BC0B0A" w:rsidP="00BC0B0A">
      <w:pPr>
        <w:rPr>
          <w:color w:val="000000"/>
        </w:rPr>
      </w:pPr>
    </w:p>
    <w:p w14:paraId="4151617F" w14:textId="77777777" w:rsidR="00BC0B0A" w:rsidRDefault="00BC0B0A" w:rsidP="00BC0B0A">
      <w:r>
        <w:t xml:space="preserve">Connors, Neila A. </w:t>
      </w:r>
      <w:r>
        <w:rPr>
          <w:u w:val="single"/>
        </w:rPr>
        <w:t>Homework: A New Direction</w:t>
      </w:r>
      <w:r>
        <w:t>. Westerville, OH: National Middle School Association, 1992.</w:t>
      </w:r>
    </w:p>
    <w:p w14:paraId="6A161EC0" w14:textId="77777777" w:rsidR="00BC0B0A" w:rsidRDefault="00BC0B0A" w:rsidP="00BC0B0A"/>
    <w:p w14:paraId="6DA68EE1" w14:textId="77777777" w:rsidR="00BC0B0A" w:rsidRDefault="00BC0B0A" w:rsidP="00BC0B0A">
      <w:r>
        <w:t xml:space="preserve">Corey, Melinda and George Ochoa. </w:t>
      </w:r>
      <w:r>
        <w:rPr>
          <w:u w:val="single"/>
        </w:rPr>
        <w:t>Literature: The New York Public Library Book of Answers</w:t>
      </w:r>
      <w:r>
        <w:t>. New York: Fireside, 1993.</w:t>
      </w:r>
    </w:p>
    <w:p w14:paraId="29C4337E" w14:textId="77777777" w:rsidR="00BC0B0A" w:rsidRPr="00C5010F" w:rsidRDefault="00BC0B0A" w:rsidP="00BC0B0A">
      <w:pPr>
        <w:rPr>
          <w:color w:val="000000"/>
        </w:rPr>
      </w:pPr>
    </w:p>
    <w:p w14:paraId="66F83606" w14:textId="77777777" w:rsidR="00BC0B0A" w:rsidRDefault="00BC0B0A" w:rsidP="00BC0B0A">
      <w:r>
        <w:t xml:space="preserve">DeFina, Allan A. </w:t>
      </w:r>
      <w:r>
        <w:rPr>
          <w:u w:val="single"/>
        </w:rPr>
        <w:t>Portfolio Assessment: Getting Started</w:t>
      </w:r>
      <w:r>
        <w:t>. New York: Scholastic, 1992.</w:t>
      </w:r>
    </w:p>
    <w:p w14:paraId="5B3D686F" w14:textId="77777777" w:rsidR="00BC0B0A" w:rsidRPr="00C5010F" w:rsidRDefault="00BC0B0A" w:rsidP="00BC0B0A">
      <w:pPr>
        <w:rPr>
          <w:color w:val="000000"/>
        </w:rPr>
      </w:pPr>
    </w:p>
    <w:p w14:paraId="5DDC4583" w14:textId="77777777" w:rsidR="00BC0B0A" w:rsidRDefault="00BC0B0A" w:rsidP="00BC0B0A">
      <w:r>
        <w:t xml:space="preserve">De Las Casas, Bartolome. Translated by Nigel Griffin. </w:t>
      </w:r>
      <w:r>
        <w:rPr>
          <w:u w:val="single"/>
        </w:rPr>
        <w:t>A Short Account of the Destruction of the Indies</w:t>
      </w:r>
      <w:r>
        <w:t>. New York: Penguin, 1992.</w:t>
      </w:r>
    </w:p>
    <w:p w14:paraId="66638E9A" w14:textId="77777777" w:rsidR="00BC0B0A" w:rsidRDefault="00BC0B0A" w:rsidP="00BC0B0A"/>
    <w:p w14:paraId="146285E3" w14:textId="77777777" w:rsidR="00BC0B0A" w:rsidRDefault="00BC0B0A" w:rsidP="00BC0B0A">
      <w:r>
        <w:t xml:space="preserve">Delpit, Lisa. </w:t>
      </w:r>
      <w:r>
        <w:rPr>
          <w:u w:val="single"/>
        </w:rPr>
        <w:t>Other People’s Children: Cultural Conflict in the Classroom</w:t>
      </w:r>
      <w:r>
        <w:t>. New York: The New Press, 1996.</w:t>
      </w:r>
    </w:p>
    <w:p w14:paraId="22B70413" w14:textId="77777777" w:rsidR="00BC0B0A" w:rsidRDefault="00BC0B0A" w:rsidP="00BC0B0A"/>
    <w:p w14:paraId="6223FFA1" w14:textId="77777777" w:rsidR="00BC0B0A" w:rsidRDefault="00BC0B0A" w:rsidP="00BC0B0A">
      <w:r>
        <w:t xml:space="preserve">Doyle, William. </w:t>
      </w:r>
      <w:r>
        <w:rPr>
          <w:u w:val="single"/>
        </w:rPr>
        <w:t>The Oxford History of the French Revolution</w:t>
      </w:r>
      <w:r>
        <w:t>. New York: Oxford University Press, 1989.</w:t>
      </w:r>
    </w:p>
    <w:p w14:paraId="1A129C35" w14:textId="77777777" w:rsidR="00BC0B0A" w:rsidRDefault="00BC0B0A" w:rsidP="00BC0B0A"/>
    <w:p w14:paraId="56FF5320" w14:textId="77777777" w:rsidR="00BC0B0A" w:rsidRDefault="00BC0B0A" w:rsidP="00BC0B0A">
      <w:r>
        <w:t xml:space="preserve">Drehle, David von. </w:t>
      </w:r>
      <w:r>
        <w:rPr>
          <w:u w:val="single"/>
        </w:rPr>
        <w:t>Triangle: The Fire that Changed America</w:t>
      </w:r>
      <w:r>
        <w:t>. New York: Atlantic Monthly Press, 2003.</w:t>
      </w:r>
    </w:p>
    <w:p w14:paraId="1C24E378" w14:textId="77777777" w:rsidR="00BC0B0A" w:rsidRDefault="00BC0B0A" w:rsidP="00BC0B0A"/>
    <w:p w14:paraId="4E373B33" w14:textId="77777777" w:rsidR="00BC0B0A" w:rsidRPr="003E18D7" w:rsidRDefault="00BC0B0A" w:rsidP="00BC0B0A">
      <w:pPr>
        <w:rPr>
          <w:color w:val="000000"/>
        </w:rPr>
      </w:pPr>
      <w:r w:rsidRPr="003E18D7">
        <w:rPr>
          <w:color w:val="000000"/>
        </w:rPr>
        <w:t xml:space="preserve">Gamon, David, and Allen D, Bragdon. </w:t>
      </w:r>
      <w:r w:rsidRPr="003E18D7">
        <w:rPr>
          <w:color w:val="000000"/>
          <w:u w:val="single"/>
        </w:rPr>
        <w:t>Learn Faster &amp; Remember More</w:t>
      </w:r>
      <w:r w:rsidRPr="003E18D7">
        <w:rPr>
          <w:b/>
          <w:color w:val="000000"/>
        </w:rPr>
        <w:t xml:space="preserve">. </w:t>
      </w:r>
      <w:r w:rsidRPr="003E18D7">
        <w:rPr>
          <w:color w:val="000000"/>
        </w:rPr>
        <w:t>South Yarmouth, Massachusetts: Brainwaves Books, 2001.</w:t>
      </w:r>
    </w:p>
    <w:p w14:paraId="37E6EDBE" w14:textId="77777777" w:rsidR="00BC0B0A" w:rsidRPr="003E18D7" w:rsidRDefault="00BC0B0A" w:rsidP="00BC0B0A">
      <w:pPr>
        <w:rPr>
          <w:color w:val="000000"/>
        </w:rPr>
      </w:pPr>
    </w:p>
    <w:p w14:paraId="313B602D" w14:textId="77777777" w:rsidR="00BC0B0A" w:rsidRPr="003E18D7" w:rsidRDefault="00BC0B0A" w:rsidP="00BC0B0A">
      <w:pPr>
        <w:rPr>
          <w:color w:val="000000"/>
        </w:rPr>
      </w:pPr>
      <w:r w:rsidRPr="003E18D7">
        <w:rPr>
          <w:color w:val="000000"/>
        </w:rPr>
        <w:t xml:space="preserve">Gardner, Howard. </w:t>
      </w:r>
      <w:r w:rsidRPr="003E18D7">
        <w:rPr>
          <w:color w:val="000000"/>
          <w:u w:val="single"/>
        </w:rPr>
        <w:t>Frames of Mind</w:t>
      </w:r>
      <w:r w:rsidRPr="003E18D7">
        <w:rPr>
          <w:color w:val="000000"/>
        </w:rPr>
        <w:t>. New York: Basic Books, 1985.</w:t>
      </w:r>
    </w:p>
    <w:p w14:paraId="4DE56322" w14:textId="77777777" w:rsidR="00BC0B0A" w:rsidRPr="003E18D7" w:rsidRDefault="00BC0B0A" w:rsidP="00BC0B0A">
      <w:pPr>
        <w:rPr>
          <w:color w:val="000000"/>
        </w:rPr>
      </w:pPr>
    </w:p>
    <w:p w14:paraId="7418DF72" w14:textId="77777777" w:rsidR="00BC0B0A" w:rsidRPr="003E18D7" w:rsidRDefault="00BC0B0A" w:rsidP="00BC0B0A">
      <w:pPr>
        <w:rPr>
          <w:color w:val="000000"/>
        </w:rPr>
      </w:pPr>
      <w:r w:rsidRPr="003E18D7">
        <w:rPr>
          <w:color w:val="000000"/>
        </w:rPr>
        <w:t xml:space="preserve">Gibbons, Pauline. </w:t>
      </w:r>
      <w:r w:rsidRPr="003E18D7">
        <w:rPr>
          <w:color w:val="000000"/>
          <w:u w:val="single"/>
        </w:rPr>
        <w:t>Scaffolding Language, Scaffolding Learning: Teaching Second Language Learners in the Mainstream Classroom</w:t>
      </w:r>
      <w:r w:rsidRPr="003E18D7">
        <w:rPr>
          <w:color w:val="000000"/>
        </w:rPr>
        <w:t>. Portsmouth, NH: Heinemann, 2002.</w:t>
      </w:r>
    </w:p>
    <w:p w14:paraId="79411F48" w14:textId="77777777" w:rsidR="00BC0B0A" w:rsidRPr="003E18D7" w:rsidRDefault="00BC0B0A" w:rsidP="00BC0B0A">
      <w:pPr>
        <w:rPr>
          <w:color w:val="000000"/>
        </w:rPr>
      </w:pPr>
    </w:p>
    <w:p w14:paraId="525A0B8F" w14:textId="77777777" w:rsidR="00BC0B0A" w:rsidRDefault="00BC0B0A" w:rsidP="00BC0B0A">
      <w:r>
        <w:t xml:space="preserve">Graves, Donald H. </w:t>
      </w:r>
      <w:r>
        <w:rPr>
          <w:u w:val="single"/>
        </w:rPr>
        <w:t>Writing: Teachers &amp; Children at Work</w:t>
      </w:r>
      <w:r>
        <w:t>. Portsmouth, NH: Heinemann, 1983.</w:t>
      </w:r>
    </w:p>
    <w:p w14:paraId="637A5745" w14:textId="77777777" w:rsidR="00BC0B0A" w:rsidRDefault="00BC0B0A" w:rsidP="00BC0B0A"/>
    <w:p w14:paraId="6772E89A" w14:textId="77777777" w:rsidR="00BC0B0A" w:rsidRPr="00720691" w:rsidRDefault="00BC0B0A" w:rsidP="00BC0B0A">
      <w:r>
        <w:t xml:space="preserve">Gunning, Thomas. </w:t>
      </w:r>
      <w:r w:rsidRPr="00720691">
        <w:rPr>
          <w:u w:val="single"/>
        </w:rPr>
        <w:t>Assessing and Correcting Reading and Writing Difficulties</w:t>
      </w:r>
      <w:r w:rsidRPr="00720691">
        <w:t>. Boston: Allyn and Bacon, 2002.</w:t>
      </w:r>
    </w:p>
    <w:p w14:paraId="3E52436C" w14:textId="77777777" w:rsidR="00BC0B0A" w:rsidRPr="00720691" w:rsidRDefault="00BC0B0A" w:rsidP="00BC0B0A"/>
    <w:p w14:paraId="74F15A27" w14:textId="77777777" w:rsidR="00BC0B0A" w:rsidRPr="00720691" w:rsidRDefault="00BC0B0A" w:rsidP="00BC0B0A">
      <w:r w:rsidRPr="00720691">
        <w:t>--------</w:t>
      </w:r>
      <w:r w:rsidRPr="00720691">
        <w:rPr>
          <w:u w:val="single"/>
        </w:rPr>
        <w:t>Building Literacy in the Content Areas</w:t>
      </w:r>
      <w:r w:rsidRPr="00720691">
        <w:t>. Boston: Allyn and Bacon, 2003.</w:t>
      </w:r>
    </w:p>
    <w:p w14:paraId="6A1C74CA" w14:textId="77777777" w:rsidR="00BC0B0A" w:rsidRPr="00720691" w:rsidRDefault="00BC0B0A" w:rsidP="00BC0B0A"/>
    <w:p w14:paraId="60B95581" w14:textId="77777777" w:rsidR="00BC0B0A" w:rsidRPr="008067C8" w:rsidRDefault="00BC0B0A" w:rsidP="00BC0B0A">
      <w:pPr>
        <w:rPr>
          <w:color w:val="000000"/>
        </w:rPr>
      </w:pPr>
      <w:r w:rsidRPr="008067C8">
        <w:rPr>
          <w:color w:val="000000"/>
        </w:rPr>
        <w:t xml:space="preserve">Highet, Gilbert. </w:t>
      </w:r>
      <w:r w:rsidRPr="008067C8">
        <w:rPr>
          <w:color w:val="000000"/>
          <w:u w:val="single"/>
        </w:rPr>
        <w:t>The Art of Teaching</w:t>
      </w:r>
      <w:r w:rsidRPr="008067C8">
        <w:rPr>
          <w:color w:val="000000"/>
        </w:rPr>
        <w:t>. New York: Vintage, 1989.</w:t>
      </w:r>
    </w:p>
    <w:p w14:paraId="411213D3" w14:textId="77777777" w:rsidR="00BC0B0A" w:rsidRPr="008067C8" w:rsidRDefault="00BC0B0A" w:rsidP="00BC0B0A">
      <w:pPr>
        <w:rPr>
          <w:color w:val="000000"/>
        </w:rPr>
      </w:pPr>
    </w:p>
    <w:p w14:paraId="6D8F56F2" w14:textId="77777777" w:rsidR="00BC0B0A" w:rsidRPr="008067C8" w:rsidRDefault="00BC0B0A" w:rsidP="00BC0B0A">
      <w:pPr>
        <w:rPr>
          <w:color w:val="000000"/>
        </w:rPr>
      </w:pPr>
      <w:r w:rsidRPr="008067C8">
        <w:rPr>
          <w:color w:val="000000"/>
        </w:rPr>
        <w:t xml:space="preserve">Hirsch, E.D. </w:t>
      </w:r>
      <w:r w:rsidRPr="008067C8">
        <w:rPr>
          <w:color w:val="000000"/>
          <w:u w:val="single"/>
        </w:rPr>
        <w:t>The Knowledge Deficit: Closing the Shocking Education Gap for American Children</w:t>
      </w:r>
      <w:r w:rsidRPr="008067C8">
        <w:rPr>
          <w:color w:val="000000"/>
        </w:rPr>
        <w:t>. Boston: Houghton Mifflin, 2007.</w:t>
      </w:r>
    </w:p>
    <w:p w14:paraId="2F078531" w14:textId="77777777" w:rsidR="00BC0B0A" w:rsidRPr="008067C8" w:rsidRDefault="00BC0B0A" w:rsidP="00BC0B0A">
      <w:pPr>
        <w:rPr>
          <w:color w:val="000000"/>
        </w:rPr>
      </w:pPr>
    </w:p>
    <w:p w14:paraId="4E8D6544" w14:textId="77777777" w:rsidR="00BC0B0A" w:rsidRDefault="00BC0B0A" w:rsidP="00BC0B0A">
      <w:r>
        <w:t xml:space="preserve">Hofstadter, Richard. </w:t>
      </w:r>
      <w:r>
        <w:rPr>
          <w:u w:val="single"/>
        </w:rPr>
        <w:t>Social Darwinism in American Thought</w:t>
      </w:r>
      <w:r>
        <w:t>. Boston: Beacon Press, 1992.</w:t>
      </w:r>
    </w:p>
    <w:p w14:paraId="2172D1F3" w14:textId="77777777" w:rsidR="00BC0B0A" w:rsidRPr="008067C8" w:rsidRDefault="00BC0B0A" w:rsidP="00BC0B0A">
      <w:pPr>
        <w:rPr>
          <w:color w:val="000000"/>
        </w:rPr>
      </w:pPr>
    </w:p>
    <w:p w14:paraId="4CED0E80" w14:textId="77777777" w:rsidR="00BC0B0A" w:rsidRPr="004E6F97" w:rsidRDefault="00BC0B0A" w:rsidP="00BC0B0A">
      <w:r w:rsidRPr="004E6F97">
        <w:t xml:space="preserve">Honderich, Ted, ed. </w:t>
      </w:r>
      <w:r w:rsidRPr="004E6F97">
        <w:rPr>
          <w:u w:val="single"/>
        </w:rPr>
        <w:t>The Oxford Companion to Philosophy</w:t>
      </w:r>
      <w:r w:rsidRPr="004E6F97">
        <w:t>. New York: Oxford University Press, 1995.</w:t>
      </w:r>
    </w:p>
    <w:p w14:paraId="3D521952" w14:textId="77777777" w:rsidR="00BC0B0A" w:rsidRPr="004E6F97" w:rsidRDefault="00BC0B0A" w:rsidP="00BC0B0A"/>
    <w:p w14:paraId="11A229F2" w14:textId="77777777" w:rsidR="00BC0B0A" w:rsidRDefault="00BC0B0A" w:rsidP="00BC0B0A">
      <w:r>
        <w:t xml:space="preserve">James, Clive. </w:t>
      </w:r>
      <w:r>
        <w:rPr>
          <w:u w:val="single"/>
        </w:rPr>
        <w:t>Cultural Amnesia: Necessary Memories from History and the Arts</w:t>
      </w:r>
      <w:r>
        <w:t>. New York: Norton, 2008.</w:t>
      </w:r>
    </w:p>
    <w:p w14:paraId="152FE383" w14:textId="77777777" w:rsidR="00BC0B0A" w:rsidRDefault="00BC0B0A" w:rsidP="00BC0B0A"/>
    <w:p w14:paraId="6937CDB6" w14:textId="77777777" w:rsidR="00BC0B0A" w:rsidRPr="008067C8" w:rsidRDefault="00BC0B0A" w:rsidP="00BC0B0A">
      <w:pPr>
        <w:rPr>
          <w:color w:val="000000"/>
        </w:rPr>
      </w:pPr>
      <w:r>
        <w:t xml:space="preserve">Kovach, Bill, and Tom Rosenstiel. </w:t>
      </w:r>
      <w:r>
        <w:rPr>
          <w:u w:val="single"/>
        </w:rPr>
        <w:t>The Elements of Journalism</w:t>
      </w:r>
      <w:r>
        <w:t>. New York: Three Rivers Press, 2007.</w:t>
      </w:r>
    </w:p>
    <w:p w14:paraId="1CDBB701" w14:textId="77777777" w:rsidR="00BC0B0A" w:rsidRPr="008067C8" w:rsidRDefault="00BC0B0A" w:rsidP="00BC0B0A">
      <w:pPr>
        <w:rPr>
          <w:color w:val="000000"/>
        </w:rPr>
      </w:pPr>
    </w:p>
    <w:p w14:paraId="34086CD1" w14:textId="77777777" w:rsidR="00BC0B0A" w:rsidRPr="00AD0019" w:rsidRDefault="00BC0B0A" w:rsidP="00BC0B0A">
      <w:r w:rsidRPr="00AD0019">
        <w:t xml:space="preserve">Keene, Ellin Oliver, and Susan Zimmerman. </w:t>
      </w:r>
      <w:r w:rsidRPr="00AD0019">
        <w:rPr>
          <w:u w:val="single"/>
        </w:rPr>
        <w:t>Mosaic of Thought: Teaching Comprehension in a Reader’s Workshop</w:t>
      </w:r>
      <w:r w:rsidRPr="00AD0019">
        <w:t>. Portsmouth, NH: Heinemann, 1997.</w:t>
      </w:r>
    </w:p>
    <w:p w14:paraId="42436465" w14:textId="77777777" w:rsidR="00BC0B0A" w:rsidRPr="00AD0019" w:rsidRDefault="00BC0B0A" w:rsidP="00BC0B0A"/>
    <w:p w14:paraId="2E6F41B2" w14:textId="77777777" w:rsidR="00BC0B0A" w:rsidRDefault="00BC0B0A" w:rsidP="00BC0B0A">
      <w:r>
        <w:t xml:space="preserve">Lemann, Nicholas. </w:t>
      </w:r>
      <w:r>
        <w:rPr>
          <w:u w:val="single"/>
        </w:rPr>
        <w:t>The Promised Land: The Great Migration and How it Changed America</w:t>
      </w:r>
      <w:r>
        <w:t>. New York: Vintage, 1995.</w:t>
      </w:r>
    </w:p>
    <w:p w14:paraId="7D381CAE" w14:textId="77777777" w:rsidR="00BC0B0A" w:rsidRDefault="00BC0B0A" w:rsidP="00BC0B0A"/>
    <w:p w14:paraId="6CB1494D" w14:textId="77777777" w:rsidR="00BC0B0A" w:rsidRPr="00AD0019" w:rsidRDefault="00BC0B0A" w:rsidP="00BC0B0A">
      <w:r w:rsidRPr="00AD0019">
        <w:t xml:space="preserve">Lewis, David Levering. </w:t>
      </w:r>
      <w:r w:rsidRPr="00AD0019">
        <w:rPr>
          <w:u w:val="single"/>
        </w:rPr>
        <w:t>When Harlem Was in Vogue</w:t>
      </w:r>
      <w:r w:rsidRPr="00AD0019">
        <w:t>. New York Oxford University Press, 1989.</w:t>
      </w:r>
    </w:p>
    <w:p w14:paraId="6856062E" w14:textId="77777777" w:rsidR="00BC0B0A" w:rsidRPr="00AD0019" w:rsidRDefault="00BC0B0A" w:rsidP="00BC0B0A"/>
    <w:p w14:paraId="4738129D" w14:textId="77777777" w:rsidR="00BC0B0A" w:rsidRDefault="00BC0B0A" w:rsidP="00BC0B0A">
      <w:r w:rsidRPr="00891846">
        <w:t xml:space="preserve">Lipson, Charles. </w:t>
      </w:r>
      <w:r w:rsidRPr="00891846">
        <w:rPr>
          <w:u w:val="single"/>
        </w:rPr>
        <w:t>Cite it Right: A Quick Guide to Citation Styles—MLA, APA, Chicago, the Sciences, Professions, and More</w:t>
      </w:r>
      <w:r w:rsidRPr="00891846">
        <w:t>. Chicago: The University of Chicago Press, 2006.</w:t>
      </w:r>
    </w:p>
    <w:p w14:paraId="4D2EED32" w14:textId="77777777" w:rsidR="00BC0B0A" w:rsidRPr="00AD0019" w:rsidRDefault="00BC0B0A" w:rsidP="00BC0B0A"/>
    <w:p w14:paraId="1C4E810A" w14:textId="77777777" w:rsidR="00BC0B0A" w:rsidRPr="0041493A" w:rsidRDefault="00BC0B0A" w:rsidP="00BC0B0A">
      <w:r w:rsidRPr="0041493A">
        <w:t xml:space="preserve">Loewen. James W. </w:t>
      </w:r>
      <w:r w:rsidRPr="0041493A">
        <w:rPr>
          <w:u w:val="single"/>
        </w:rPr>
        <w:t>Lies My Teacher Told Me</w:t>
      </w:r>
      <w:r w:rsidRPr="0041493A">
        <w:t>. New York: Touchstone, 2007.</w:t>
      </w:r>
    </w:p>
    <w:p w14:paraId="0AB9295D" w14:textId="77777777" w:rsidR="00BC0B0A" w:rsidRPr="0041493A" w:rsidRDefault="00BC0B0A" w:rsidP="00BC0B0A"/>
    <w:p w14:paraId="7C748842" w14:textId="77777777" w:rsidR="00BC0B0A" w:rsidRPr="0041493A" w:rsidRDefault="00BC0B0A" w:rsidP="00BC0B0A">
      <w:r w:rsidRPr="0041493A">
        <w:t xml:space="preserve">Lomask, Milton. </w:t>
      </w:r>
      <w:r w:rsidRPr="0041493A">
        <w:rPr>
          <w:u w:val="single"/>
        </w:rPr>
        <w:t>The Biographer’s Craft</w:t>
      </w:r>
      <w:r w:rsidRPr="0041493A">
        <w:t>. New York: Perennial, 1988.</w:t>
      </w:r>
    </w:p>
    <w:p w14:paraId="1D9C4404" w14:textId="77777777" w:rsidR="00BC0B0A" w:rsidRPr="0041493A" w:rsidRDefault="00BC0B0A" w:rsidP="00BC0B0A"/>
    <w:p w14:paraId="0EEA00A2" w14:textId="77777777" w:rsidR="00BC0B0A" w:rsidRPr="00891846" w:rsidRDefault="00BC0B0A" w:rsidP="00BC0B0A">
      <w:r w:rsidRPr="00891846">
        <w:t xml:space="preserve">Modern Language Association. </w:t>
      </w:r>
      <w:r w:rsidRPr="00891846">
        <w:rPr>
          <w:u w:val="single"/>
        </w:rPr>
        <w:t>MLA Handbook for Writers of Research Papers, Seventh Edition</w:t>
      </w:r>
      <w:r w:rsidRPr="00891846">
        <w:t>. New York: The Modern Language Association of America, 2009.</w:t>
      </w:r>
    </w:p>
    <w:p w14:paraId="4226FCA6" w14:textId="77777777" w:rsidR="00BC0B0A" w:rsidRPr="00891846" w:rsidRDefault="00BC0B0A" w:rsidP="00BC0B0A"/>
    <w:p w14:paraId="6CB7562D" w14:textId="77777777" w:rsidR="00BC0B0A" w:rsidRPr="00891846" w:rsidRDefault="00BC0B0A" w:rsidP="00BC0B0A">
      <w:r w:rsidRPr="00891846">
        <w:t xml:space="preserve">Murphy Bruce, ed. </w:t>
      </w:r>
      <w:r w:rsidRPr="00891846">
        <w:rPr>
          <w:u w:val="single"/>
        </w:rPr>
        <w:t>Benet’s Reader’s Encyclopedia, Fourth Edition</w:t>
      </w:r>
      <w:r w:rsidRPr="00891846">
        <w:t>. New York: Harper Collins, 1996.</w:t>
      </w:r>
    </w:p>
    <w:p w14:paraId="5071EF70" w14:textId="77777777" w:rsidR="00BC0B0A" w:rsidRPr="00154715" w:rsidRDefault="00BC0B0A" w:rsidP="00BC0B0A">
      <w:pPr>
        <w:rPr>
          <w:b/>
        </w:rPr>
      </w:pPr>
    </w:p>
    <w:p w14:paraId="3DFB7587" w14:textId="77777777" w:rsidR="00BC0B0A" w:rsidRPr="00AD0019" w:rsidRDefault="00BC0B0A" w:rsidP="00BC0B0A"/>
    <w:p w14:paraId="72D88DB6" w14:textId="77777777" w:rsidR="00BC0B0A" w:rsidRDefault="00BC0B0A" w:rsidP="00BC0B0A">
      <w:r>
        <w:t xml:space="preserve">Postman, Neil. </w:t>
      </w:r>
      <w:r>
        <w:rPr>
          <w:u w:val="single"/>
        </w:rPr>
        <w:t>Building a Bridge to the 18</w:t>
      </w:r>
      <w:r w:rsidRPr="004434AE">
        <w:rPr>
          <w:u w:val="single"/>
          <w:vertAlign w:val="superscript"/>
        </w:rPr>
        <w:t>th</w:t>
      </w:r>
      <w:r>
        <w:rPr>
          <w:u w:val="single"/>
        </w:rPr>
        <w:t xml:space="preserve"> Century: How the Past Can Improve Our Future</w:t>
      </w:r>
      <w:r>
        <w:t>. New York: Vintage, 1999.</w:t>
      </w:r>
    </w:p>
    <w:p w14:paraId="78C17EDE" w14:textId="77777777" w:rsidR="00BC0B0A" w:rsidRDefault="00BC0B0A" w:rsidP="00BC0B0A"/>
    <w:p w14:paraId="322CFF50" w14:textId="77777777" w:rsidR="00BC0B0A" w:rsidRDefault="00BC0B0A" w:rsidP="00BC0B0A">
      <w:r>
        <w:t>--------</w:t>
      </w:r>
      <w:r>
        <w:rPr>
          <w:u w:val="single"/>
        </w:rPr>
        <w:t>Conscientious Objections</w:t>
      </w:r>
      <w:r>
        <w:t>. New York: Knopf, 1988.</w:t>
      </w:r>
    </w:p>
    <w:p w14:paraId="034B72DD" w14:textId="77777777" w:rsidR="00BC0B0A" w:rsidRDefault="00BC0B0A" w:rsidP="00BC0B0A"/>
    <w:p w14:paraId="008230C0" w14:textId="77777777" w:rsidR="00BC0B0A" w:rsidRPr="006A43B9" w:rsidRDefault="00BC0B0A" w:rsidP="00BC0B0A">
      <w:r>
        <w:t>--------</w:t>
      </w:r>
      <w:r>
        <w:rPr>
          <w:u w:val="single"/>
        </w:rPr>
        <w:t>How to Watch TV News</w:t>
      </w:r>
      <w:r>
        <w:t>. New York: Penguin, 1992.</w:t>
      </w:r>
    </w:p>
    <w:p w14:paraId="1D94EC87" w14:textId="77777777" w:rsidR="00BC0B0A" w:rsidRPr="00AD0019" w:rsidRDefault="00BC0B0A" w:rsidP="00BC0B0A"/>
    <w:p w14:paraId="7542B90C" w14:textId="77777777" w:rsidR="00BC0B0A" w:rsidRPr="00AD0019" w:rsidRDefault="00BC0B0A" w:rsidP="00BC0B0A">
      <w:r w:rsidRPr="00AD0019">
        <w:t xml:space="preserve">Sheehan, Neil. </w:t>
      </w:r>
      <w:r w:rsidRPr="00AD0019">
        <w:rPr>
          <w:u w:val="single"/>
        </w:rPr>
        <w:t>A Bright Shining Lie: John Paul Vann and America in Vietnam</w:t>
      </w:r>
      <w:r w:rsidRPr="00AD0019">
        <w:t>. New York: Vintage, 1988.</w:t>
      </w:r>
    </w:p>
    <w:p w14:paraId="1BC1EF65" w14:textId="77777777" w:rsidR="00BC0B0A" w:rsidRPr="00AD0019" w:rsidRDefault="00BC0B0A" w:rsidP="00BC0B0A"/>
    <w:p w14:paraId="7A09B274" w14:textId="77777777" w:rsidR="00BC0B0A" w:rsidRPr="00AD0019" w:rsidRDefault="00BC0B0A" w:rsidP="00BC0B0A">
      <w:r w:rsidRPr="00AD0019">
        <w:t xml:space="preserve">Slavin, Steve. </w:t>
      </w:r>
      <w:r w:rsidRPr="00AD0019">
        <w:rPr>
          <w:u w:val="single"/>
        </w:rPr>
        <w:t>Economics: A Self-Teaching Guide</w:t>
      </w:r>
      <w:r w:rsidRPr="00AD0019">
        <w:t>.  New York: Wiley, 1999.</w:t>
      </w:r>
    </w:p>
    <w:p w14:paraId="61101841" w14:textId="77777777" w:rsidR="00BC0B0A" w:rsidRPr="00AD0019" w:rsidRDefault="00BC0B0A" w:rsidP="00BC0B0A"/>
    <w:p w14:paraId="417F693A" w14:textId="77777777" w:rsidR="00BC0B0A" w:rsidRPr="00AD0019" w:rsidRDefault="00BC0B0A" w:rsidP="00BC0B0A">
      <w:r w:rsidRPr="00AD0019">
        <w:t xml:space="preserve">Speake, Jennifer, ed. </w:t>
      </w:r>
      <w:r w:rsidRPr="00AD0019">
        <w:rPr>
          <w:u w:val="single"/>
        </w:rPr>
        <w:t>The Oxford Dictionary of Foreign Words and Phrases</w:t>
      </w:r>
      <w:r w:rsidRPr="00AD0019">
        <w:t>. New York: Oxford University Press, 1997.</w:t>
      </w:r>
    </w:p>
    <w:p w14:paraId="4FF4BA53" w14:textId="77777777" w:rsidR="00BC0B0A" w:rsidRPr="00AD0019" w:rsidRDefault="00BC0B0A" w:rsidP="00BC0B0A"/>
    <w:p w14:paraId="7A9CDD56" w14:textId="77777777" w:rsidR="00BC0B0A" w:rsidRPr="004C04B3" w:rsidRDefault="00BC0B0A" w:rsidP="00BC0B0A">
      <w:r w:rsidRPr="004C04B3">
        <w:t xml:space="preserve">Strunk, William, and E.B. White. </w:t>
      </w:r>
      <w:r w:rsidRPr="004C04B3">
        <w:rPr>
          <w:u w:val="single"/>
        </w:rPr>
        <w:t>The Elements of Style</w:t>
      </w:r>
      <w:r w:rsidRPr="004C04B3">
        <w:t>. New York: Longman, 2000.</w:t>
      </w:r>
    </w:p>
    <w:p w14:paraId="6EE42E9D" w14:textId="77777777" w:rsidR="00BC0B0A" w:rsidRPr="007F57BA" w:rsidRDefault="00BC0B0A" w:rsidP="00BC0B0A">
      <w:pPr>
        <w:rPr>
          <w:b/>
          <w:u w:val="single"/>
        </w:rPr>
      </w:pPr>
    </w:p>
    <w:p w14:paraId="42DD3F56" w14:textId="77777777" w:rsidR="00BC0B0A" w:rsidRPr="00720691" w:rsidRDefault="00BC0B0A" w:rsidP="00BC0B0A">
      <w:r w:rsidRPr="00AD0019">
        <w:t xml:space="preserve">Tomlinson, Carol Ann. </w:t>
      </w:r>
      <w:r w:rsidRPr="00AD0019">
        <w:rPr>
          <w:u w:val="single"/>
        </w:rPr>
        <w:t>Differentiated Instruction in Mixed Ability Classrooms</w:t>
      </w:r>
      <w:r w:rsidRPr="00AD0019">
        <w:t>. Alexandria, VA: ASCD, 2001.</w:t>
      </w:r>
    </w:p>
    <w:p w14:paraId="3CD39B49" w14:textId="77777777" w:rsidR="00BC0B0A" w:rsidRPr="00AD0019" w:rsidRDefault="00BC0B0A" w:rsidP="00BC0B0A"/>
    <w:p w14:paraId="1CF91F94" w14:textId="77777777" w:rsidR="00BC0B0A" w:rsidRPr="00AD0019" w:rsidRDefault="00BC0B0A" w:rsidP="00BC0B0A">
      <w:r w:rsidRPr="00AD0019">
        <w:t xml:space="preserve">--------and Jay McTighe. </w:t>
      </w:r>
      <w:r w:rsidRPr="00AD0019">
        <w:rPr>
          <w:u w:val="single"/>
        </w:rPr>
        <w:t>Integrating Differentiated Instruction and Understanding by Design</w:t>
      </w:r>
      <w:r w:rsidRPr="00AD0019">
        <w:t>. Alexandria, Virginia: ASCD, 2006.</w:t>
      </w:r>
    </w:p>
    <w:p w14:paraId="1C3D455D" w14:textId="77777777" w:rsidR="00BC0B0A" w:rsidRPr="00AD0019" w:rsidRDefault="00BC0B0A" w:rsidP="00BC0B0A"/>
    <w:p w14:paraId="759AB708" w14:textId="77777777" w:rsidR="00BC0B0A" w:rsidRPr="004F7302" w:rsidRDefault="00BC0B0A" w:rsidP="00BC0B0A">
      <w:pPr>
        <w:rPr>
          <w:b/>
          <w:u w:val="single"/>
        </w:rPr>
      </w:pPr>
      <w:r w:rsidRPr="00891846">
        <w:t xml:space="preserve">Trimmer, Joseph. </w:t>
      </w:r>
      <w:r w:rsidRPr="00891846">
        <w:rPr>
          <w:u w:val="single"/>
        </w:rPr>
        <w:t>The Essentials of MLA Style: A Guide to the System of Documentation Recommended by the MLA for Writers of Research Papers</w:t>
      </w:r>
      <w:r w:rsidRPr="00891846">
        <w:t>. New York: Houghton Mifflin. 1996.</w:t>
      </w:r>
    </w:p>
    <w:p w14:paraId="4B6C9B3A" w14:textId="77777777" w:rsidR="00BC0B0A" w:rsidRDefault="00BC0B0A" w:rsidP="00BC0B0A"/>
    <w:p w14:paraId="208BDA83" w14:textId="77777777" w:rsidR="00BC0B0A" w:rsidRPr="00AD0019" w:rsidRDefault="00BC0B0A" w:rsidP="00BC0B0A">
      <w:r w:rsidRPr="00AD0019">
        <w:t xml:space="preserve">Truss, Lynne. </w:t>
      </w:r>
      <w:r w:rsidRPr="00AD0019">
        <w:rPr>
          <w:u w:val="single"/>
        </w:rPr>
        <w:t>Eats, Shoots and Leaves</w:t>
      </w:r>
      <w:r w:rsidRPr="00AD0019">
        <w:t>. New York: Gotham Books, 2003.</w:t>
      </w:r>
    </w:p>
    <w:p w14:paraId="304A9048" w14:textId="77777777" w:rsidR="00BC0B0A" w:rsidRPr="00AD0019" w:rsidRDefault="00BC0B0A" w:rsidP="00BC0B0A"/>
    <w:p w14:paraId="378DF8F1" w14:textId="77777777" w:rsidR="00BC0B0A" w:rsidRPr="006C7463" w:rsidRDefault="00BC0B0A" w:rsidP="00BC0B0A">
      <w:r w:rsidRPr="00AD0019">
        <w:t xml:space="preserve">Weston, Anthony. </w:t>
      </w:r>
      <w:r w:rsidRPr="00AD0019">
        <w:rPr>
          <w:u w:val="single"/>
        </w:rPr>
        <w:t>A Rulebook for Arguments</w:t>
      </w:r>
      <w:r w:rsidRPr="00AD0019">
        <w:t>. Indianapolis: Hackett Publishing Co., 2000.</w:t>
      </w:r>
    </w:p>
    <w:p w14:paraId="5C9406C6" w14:textId="77777777" w:rsidR="00BC0B0A" w:rsidRPr="00AD0019" w:rsidRDefault="00BC0B0A" w:rsidP="00BC0B0A"/>
    <w:p w14:paraId="35D4AFE0" w14:textId="77777777" w:rsidR="00BC0B0A" w:rsidRPr="00AD0019" w:rsidRDefault="00BC0B0A" w:rsidP="00BC0B0A">
      <w:r w:rsidRPr="00AD0019">
        <w:t xml:space="preserve">Wetzseon, Ross. </w:t>
      </w:r>
      <w:r w:rsidRPr="00AD0019">
        <w:rPr>
          <w:u w:val="single"/>
        </w:rPr>
        <w:t>Republic of Dreams, Greenwich Village: The American Bohemia, 1910-1960</w:t>
      </w:r>
      <w:r w:rsidRPr="00AD0019">
        <w:t>. New York: Simon and Schuster, 2003.</w:t>
      </w:r>
    </w:p>
    <w:p w14:paraId="3B6BE4F7" w14:textId="77777777" w:rsidR="00BC0B0A" w:rsidRPr="00AD0019" w:rsidRDefault="00BC0B0A" w:rsidP="00BC0B0A"/>
    <w:p w14:paraId="353BA13C" w14:textId="77777777" w:rsidR="00BC0B0A" w:rsidRPr="00AD0019" w:rsidRDefault="00BC0B0A" w:rsidP="00BC0B0A">
      <w:r w:rsidRPr="00AD0019">
        <w:t xml:space="preserve">Willis, Mary Sue. </w:t>
      </w:r>
      <w:r w:rsidRPr="00AD0019">
        <w:rPr>
          <w:u w:val="single"/>
        </w:rPr>
        <w:t>Deep Revision: A Guide for Teachers, Students, and Other Writers</w:t>
      </w:r>
      <w:r w:rsidRPr="00AD0019">
        <w:t>. New York: Teachers &amp; Writers Collaborative, 1993.</w:t>
      </w:r>
    </w:p>
    <w:p w14:paraId="4BA55BE7" w14:textId="77777777" w:rsidR="00BC0B0A" w:rsidRPr="00AD0019" w:rsidRDefault="00BC0B0A" w:rsidP="00BC0B0A"/>
    <w:p w14:paraId="21C39658" w14:textId="77777777" w:rsidR="00BC0B0A" w:rsidRPr="008A0555" w:rsidRDefault="00BC0B0A" w:rsidP="00BC0B0A">
      <w:r w:rsidRPr="00AD0019">
        <w:t xml:space="preserve">Wood, Karlyn E. </w:t>
      </w:r>
      <w:r w:rsidRPr="00AD0019">
        <w:rPr>
          <w:u w:val="single"/>
        </w:rPr>
        <w:t>Interdisciplinary Instruction</w:t>
      </w:r>
      <w:r w:rsidRPr="00AD0019">
        <w:t>. Columbus, OH: Pearson, 2005.</w:t>
      </w:r>
    </w:p>
    <w:p w14:paraId="676B773F" w14:textId="77777777" w:rsidR="00BC0B0A" w:rsidRPr="00AD0019" w:rsidRDefault="00BC0B0A" w:rsidP="00BC0B0A"/>
    <w:p w14:paraId="20CA9E74" w14:textId="77777777" w:rsidR="00BC0B0A" w:rsidRPr="00AD0019" w:rsidRDefault="00BC0B0A" w:rsidP="00BC0B0A">
      <w:r w:rsidRPr="00AD0019">
        <w:t xml:space="preserve">Wood, Gordon. </w:t>
      </w:r>
      <w:r w:rsidRPr="00AD0019">
        <w:rPr>
          <w:u w:val="single"/>
        </w:rPr>
        <w:t>The Purpose of the Past</w:t>
      </w:r>
      <w:r w:rsidRPr="00AD0019">
        <w:t>. New York: The Penguin Press, 2008.</w:t>
      </w:r>
    </w:p>
    <w:p w14:paraId="182D9791" w14:textId="77777777" w:rsidR="00BC0B0A" w:rsidRPr="00AD0019" w:rsidRDefault="00BC0B0A" w:rsidP="00BC0B0A"/>
    <w:p w14:paraId="281C5DD5" w14:textId="77777777" w:rsidR="00BC0B0A" w:rsidRPr="00154715" w:rsidRDefault="00BC0B0A" w:rsidP="00BC0B0A">
      <w:pPr>
        <w:rPr>
          <w:b/>
          <w:u w:val="single"/>
        </w:rPr>
      </w:pPr>
      <w:r w:rsidRPr="00AD0019">
        <w:t>--------</w:t>
      </w:r>
      <w:r w:rsidRPr="00AD0019">
        <w:rPr>
          <w:u w:val="single"/>
        </w:rPr>
        <w:t>The Radicalism of the American Revolution</w:t>
      </w:r>
      <w:r w:rsidRPr="00AD0019">
        <w:t>. New York: Vintage, 1993.</w:t>
      </w:r>
    </w:p>
    <w:p w14:paraId="63488B25" w14:textId="77777777" w:rsidR="00BC0B0A" w:rsidRDefault="00BC0B0A" w:rsidP="00BC0B0A">
      <w:pPr>
        <w:jc w:val="center"/>
        <w:rPr>
          <w:b/>
          <w:u w:val="single"/>
        </w:rPr>
      </w:pPr>
    </w:p>
    <w:p w14:paraId="710EF151" w14:textId="77777777" w:rsidR="00BC0B0A" w:rsidRPr="00891846" w:rsidRDefault="00BC0B0A" w:rsidP="00BC0B0A">
      <w:r w:rsidRPr="00891846">
        <w:t xml:space="preserve">Wiggins, Grant, and Jay McTighe. </w:t>
      </w:r>
      <w:r w:rsidRPr="00891846">
        <w:rPr>
          <w:u w:val="single"/>
        </w:rPr>
        <w:t>Understanding By Design</w:t>
      </w:r>
      <w:r w:rsidRPr="00891846">
        <w:t>. Upper Saddle River, NJ: Pearson, 2006.</w:t>
      </w:r>
    </w:p>
    <w:p w14:paraId="654C9953" w14:textId="77777777" w:rsidR="00BC0B0A" w:rsidRDefault="00BC0B0A" w:rsidP="00BC0B0A">
      <w:pPr>
        <w:jc w:val="center"/>
        <w:rPr>
          <w:b/>
          <w:u w:val="single"/>
        </w:rPr>
      </w:pPr>
    </w:p>
    <w:p w14:paraId="46A2EA61" w14:textId="77777777" w:rsidR="00BC0B0A" w:rsidRDefault="00BC0B0A" w:rsidP="00BC0B0A">
      <w:r w:rsidRPr="00891846">
        <w:t xml:space="preserve">Trimmer, Joseph. </w:t>
      </w:r>
      <w:r w:rsidRPr="00891846">
        <w:rPr>
          <w:u w:val="single"/>
        </w:rPr>
        <w:t>The Essentials of MLA Style: A Guide to the System of Documentation Recommended by the MLA for Writers of Research Papers</w:t>
      </w:r>
      <w:r w:rsidRPr="00891846">
        <w:t>. New York: Houghton Mifflin. 1996.</w:t>
      </w:r>
    </w:p>
    <w:p w14:paraId="73067449" w14:textId="77777777" w:rsidR="00BC0B0A" w:rsidRDefault="00BC0B0A" w:rsidP="00BC0B0A"/>
    <w:p w14:paraId="59A807AF" w14:textId="77777777" w:rsidR="00BC0B0A" w:rsidRDefault="00BC0B0A" w:rsidP="00BC0B0A"/>
    <w:p w14:paraId="1E3BA575" w14:textId="77777777" w:rsidR="00BC0B0A" w:rsidRPr="00891846" w:rsidRDefault="00BC0B0A" w:rsidP="00BC0B0A"/>
    <w:p w14:paraId="71474E05" w14:textId="77777777" w:rsidR="00BC0B0A" w:rsidRPr="00891846" w:rsidRDefault="00BC0B0A" w:rsidP="00BC0B0A">
      <w:pPr>
        <w:rPr>
          <w:b/>
          <w:u w:val="single"/>
        </w:rPr>
      </w:pPr>
      <w:r w:rsidRPr="00891846">
        <w:rPr>
          <w:b/>
          <w:u w:val="single"/>
        </w:rPr>
        <w:t>Websites:</w:t>
      </w:r>
    </w:p>
    <w:p w14:paraId="578911D2" w14:textId="77777777" w:rsidR="00BC0B0A" w:rsidRPr="00891846" w:rsidRDefault="00BC0B0A" w:rsidP="00BC0B0A">
      <w:pPr>
        <w:rPr>
          <w:b/>
          <w:u w:val="single"/>
        </w:rPr>
      </w:pPr>
    </w:p>
    <w:p w14:paraId="407D96CE" w14:textId="77777777" w:rsidR="00BC0B0A" w:rsidRPr="00296D12" w:rsidRDefault="00BC0B0A" w:rsidP="00BC0B0A">
      <w:r w:rsidRPr="00296D12">
        <w:t xml:space="preserve"> </w:t>
      </w:r>
      <w:hyperlink r:id="rId7" w:history="1">
        <w:r w:rsidRPr="00296D12">
          <w:rPr>
            <w:rStyle w:val="Hyperlink"/>
          </w:rPr>
          <w:t>http://www.educationworld.com/</w:t>
        </w:r>
      </w:hyperlink>
    </w:p>
    <w:p w14:paraId="2D0F3DCB" w14:textId="77777777" w:rsidR="00BC0B0A" w:rsidRPr="000744D4" w:rsidRDefault="00BC0B0A" w:rsidP="00BC0B0A"/>
    <w:p w14:paraId="3CC2703C" w14:textId="77777777" w:rsidR="00BC0B0A" w:rsidRPr="00891846" w:rsidRDefault="00BC0B0A" w:rsidP="00BC0B0A"/>
    <w:p w14:paraId="0A587F53" w14:textId="77777777" w:rsidR="00BC0B0A" w:rsidRPr="00D72C7E" w:rsidRDefault="00BC0B0A" w:rsidP="00BC0B0A">
      <w:pPr>
        <w:rPr>
          <w:b/>
          <w:u w:val="single"/>
        </w:rPr>
      </w:pPr>
    </w:p>
    <w:p w14:paraId="0019383F" w14:textId="77777777" w:rsidR="00BC0B0A" w:rsidRPr="004F7302" w:rsidRDefault="00BC0B0A" w:rsidP="00BC0B0A">
      <w:pPr>
        <w:rPr>
          <w:b/>
          <w:u w:val="single"/>
        </w:rPr>
      </w:pPr>
    </w:p>
    <w:p w14:paraId="628F78FD" w14:textId="77777777" w:rsidR="00BC0B0A" w:rsidRDefault="00BC0B0A" w:rsidP="00BC0B0A"/>
    <w:p w14:paraId="35217347" w14:textId="77777777" w:rsidR="00BC0B0A" w:rsidRPr="00296D12" w:rsidRDefault="00BC0B0A" w:rsidP="00BC0B0A"/>
    <w:p w14:paraId="5F504B73" w14:textId="77777777" w:rsidR="00BC0B0A" w:rsidRPr="000744D4" w:rsidRDefault="00BC0B0A" w:rsidP="00BC0B0A"/>
    <w:p w14:paraId="266B60C2" w14:textId="77777777" w:rsidR="00BC0B0A" w:rsidRPr="00891846" w:rsidRDefault="00BC0B0A" w:rsidP="00BC0B0A"/>
    <w:p w14:paraId="006BAE20" w14:textId="77777777" w:rsidR="00BC0B0A" w:rsidRPr="00327996" w:rsidRDefault="00BC0B0A" w:rsidP="00BC0B0A">
      <w:pPr>
        <w:rPr>
          <w:b/>
        </w:rPr>
      </w:pPr>
    </w:p>
    <w:p w14:paraId="752D190D" w14:textId="77777777" w:rsidR="00BC0B0A" w:rsidRDefault="00BC0B0A" w:rsidP="00824614">
      <w:pPr>
        <w:rPr>
          <w:b/>
        </w:rPr>
      </w:pPr>
    </w:p>
    <w:p w14:paraId="3A5FCA73" w14:textId="77777777" w:rsidR="00824614" w:rsidRPr="003E490E" w:rsidRDefault="00824614" w:rsidP="00824614">
      <w:pPr>
        <w:rPr>
          <w:b/>
        </w:rPr>
      </w:pPr>
    </w:p>
    <w:p w14:paraId="07E6724D" w14:textId="77777777" w:rsidR="00824614" w:rsidRDefault="00824614" w:rsidP="00824614">
      <w:pPr>
        <w:rPr>
          <w:b/>
        </w:rPr>
      </w:pPr>
    </w:p>
    <w:p w14:paraId="2EBBA341" w14:textId="77777777" w:rsidR="00824614" w:rsidRDefault="00824614" w:rsidP="00824614">
      <w:pPr>
        <w:rPr>
          <w:b/>
        </w:rPr>
      </w:pPr>
    </w:p>
    <w:p w14:paraId="1827796B" w14:textId="77777777" w:rsidR="00824614" w:rsidRPr="00327996" w:rsidRDefault="00824614" w:rsidP="00950311">
      <w:pPr>
        <w:rPr>
          <w:b/>
        </w:rPr>
      </w:pPr>
    </w:p>
    <w:sectPr w:rsidR="00824614"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8F10B54"/>
    <w:multiLevelType w:val="hybridMultilevel"/>
    <w:tmpl w:val="2B6427E0"/>
    <w:lvl w:ilvl="0" w:tplc="D2D0046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4"/>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95B6A"/>
    <w:rsid w:val="00141D4C"/>
    <w:rsid w:val="0018571F"/>
    <w:rsid w:val="0020635E"/>
    <w:rsid w:val="00237CCC"/>
    <w:rsid w:val="002C0CED"/>
    <w:rsid w:val="003121A9"/>
    <w:rsid w:val="00327996"/>
    <w:rsid w:val="00371D0F"/>
    <w:rsid w:val="00481462"/>
    <w:rsid w:val="0049120A"/>
    <w:rsid w:val="00696F21"/>
    <w:rsid w:val="006A0A9A"/>
    <w:rsid w:val="006A5637"/>
    <w:rsid w:val="006B6B78"/>
    <w:rsid w:val="007B330F"/>
    <w:rsid w:val="007D7EAC"/>
    <w:rsid w:val="0080232E"/>
    <w:rsid w:val="00824614"/>
    <w:rsid w:val="00830E00"/>
    <w:rsid w:val="00877CCE"/>
    <w:rsid w:val="00906AE5"/>
    <w:rsid w:val="00950311"/>
    <w:rsid w:val="00955468"/>
    <w:rsid w:val="009B00E5"/>
    <w:rsid w:val="00A32095"/>
    <w:rsid w:val="00A73469"/>
    <w:rsid w:val="00AC6867"/>
    <w:rsid w:val="00B1142C"/>
    <w:rsid w:val="00BC0B0A"/>
    <w:rsid w:val="00BC1AF8"/>
    <w:rsid w:val="00BD581D"/>
    <w:rsid w:val="00C66021"/>
    <w:rsid w:val="00C77F4B"/>
    <w:rsid w:val="00CD4500"/>
    <w:rsid w:val="00CF20FA"/>
    <w:rsid w:val="00E350E2"/>
    <w:rsid w:val="00E627C8"/>
    <w:rsid w:val="00F65592"/>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F20FA"/>
    <w:pPr>
      <w:ind w:left="720"/>
      <w:contextualSpacing/>
    </w:pPr>
    <w:rPr>
      <w:rFonts w:eastAsia="ＭＳ 明朝" w:cs="Helvetica"/>
      <w:kern w:val="24"/>
    </w:rPr>
  </w:style>
  <w:style w:type="character" w:styleId="Hyperlink">
    <w:name w:val="Hyperlink"/>
    <w:rsid w:val="00BC0B0A"/>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F20FA"/>
    <w:pPr>
      <w:ind w:left="720"/>
      <w:contextualSpacing/>
    </w:pPr>
    <w:rPr>
      <w:rFonts w:eastAsia="ＭＳ 明朝" w:cs="Helvetica"/>
      <w:kern w:val="24"/>
    </w:rPr>
  </w:style>
  <w:style w:type="character" w:styleId="Hyperlink">
    <w:name w:val="Hyperlink"/>
    <w:rsid w:val="00BC0B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ducationworld.com/" TargetMode="External"/><Relationship Id="rId7" Type="http://schemas.openxmlformats.org/officeDocument/2006/relationships/hyperlink" Target="http://www.educationworld.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12</Pages>
  <Words>4497</Words>
  <Characters>25636</Characters>
  <Application>Microsoft Macintosh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35</cp:revision>
  <dcterms:created xsi:type="dcterms:W3CDTF">2012-08-13T12:27:00Z</dcterms:created>
  <dcterms:modified xsi:type="dcterms:W3CDTF">2014-03-17T11:55:00Z</dcterms:modified>
</cp:coreProperties>
</file>