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975A17" w14:textId="1FF8F8C8" w:rsidR="004734D5" w:rsidRPr="00703244" w:rsidRDefault="00312779" w:rsidP="00312779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703244">
        <w:rPr>
          <w:rFonts w:ascii="Times New Roman" w:hAnsi="Times New Roman" w:cs="Times New Roman"/>
          <w:b/>
          <w:sz w:val="22"/>
          <w:szCs w:val="22"/>
          <w:u w:val="single"/>
        </w:rPr>
        <w:t>A Selection of Learning b</w:t>
      </w:r>
      <w:r w:rsidR="004734D5" w:rsidRPr="00703244">
        <w:rPr>
          <w:rFonts w:ascii="Times New Roman" w:hAnsi="Times New Roman" w:cs="Times New Roman"/>
          <w:b/>
          <w:sz w:val="22"/>
          <w:szCs w:val="22"/>
          <w:u w:val="single"/>
        </w:rPr>
        <w:t>y Design’s Scripted Activity Structures (Classroom Scripts)</w:t>
      </w:r>
    </w:p>
    <w:p w14:paraId="2CE7F8B0" w14:textId="77777777" w:rsidR="00703244" w:rsidRPr="00703244" w:rsidRDefault="00703244" w:rsidP="00312779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7"/>
        <w:gridCol w:w="3597"/>
        <w:gridCol w:w="3598"/>
        <w:gridCol w:w="3598"/>
      </w:tblGrid>
      <w:tr w:rsidR="004734D5" w:rsidRPr="00703244" w14:paraId="5712E612" w14:textId="77777777" w:rsidTr="004734D5">
        <w:tc>
          <w:tcPr>
            <w:tcW w:w="3597" w:type="dxa"/>
          </w:tcPr>
          <w:p w14:paraId="5B67E624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Function(s) in Cycle</w:t>
            </w:r>
          </w:p>
        </w:tc>
        <w:tc>
          <w:tcPr>
            <w:tcW w:w="3597" w:type="dxa"/>
          </w:tcPr>
          <w:p w14:paraId="3BF4DF5A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Learning by Design Activity Structure (Classroom Script)</w:t>
            </w:r>
          </w:p>
        </w:tc>
        <w:tc>
          <w:tcPr>
            <w:tcW w:w="3598" w:type="dxa"/>
          </w:tcPr>
          <w:p w14:paraId="3C29453B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Type and Venue</w:t>
            </w:r>
          </w:p>
        </w:tc>
        <w:tc>
          <w:tcPr>
            <w:tcW w:w="3598" w:type="dxa"/>
          </w:tcPr>
          <w:p w14:paraId="1651B17E" w14:textId="77777777" w:rsidR="004734D5" w:rsidRPr="00703244" w:rsidRDefault="004734D5" w:rsidP="004734D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i/>
                <w:sz w:val="22"/>
                <w:szCs w:val="22"/>
              </w:rPr>
              <w:t>Description</w:t>
            </w:r>
          </w:p>
        </w:tc>
      </w:tr>
      <w:tr w:rsidR="004734D5" w:rsidRPr="00703244" w14:paraId="4BDDBEA2" w14:textId="77777777" w:rsidTr="004734D5">
        <w:tc>
          <w:tcPr>
            <w:tcW w:w="3597" w:type="dxa"/>
          </w:tcPr>
          <w:p w14:paraId="0B111C54" w14:textId="77777777" w:rsidR="004734D5" w:rsidRPr="00703244" w:rsidRDefault="004734D5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Design an investigation</w:t>
            </w:r>
          </w:p>
        </w:tc>
        <w:tc>
          <w:tcPr>
            <w:tcW w:w="3597" w:type="dxa"/>
          </w:tcPr>
          <w:p w14:paraId="2A78898D" w14:textId="6995E3F4" w:rsidR="004734D5" w:rsidRPr="00703244" w:rsidRDefault="008538C7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Design an experiment</w:t>
            </w:r>
          </w:p>
        </w:tc>
        <w:tc>
          <w:tcPr>
            <w:tcW w:w="3598" w:type="dxa"/>
          </w:tcPr>
          <w:p w14:paraId="6D41A130" w14:textId="17B78699" w:rsidR="004734D5" w:rsidRPr="00703244" w:rsidRDefault="007300E9" w:rsidP="007300E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Action: small group</w:t>
            </w:r>
          </w:p>
        </w:tc>
        <w:tc>
          <w:tcPr>
            <w:tcW w:w="3598" w:type="dxa"/>
          </w:tcPr>
          <w:p w14:paraId="09D1ACC5" w14:textId="5CE62B9E" w:rsidR="004734D5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Given a question to investigate (in the form of discovering the effect of a variable), design an experiment where variables are controlled well, with appropriate number of trails, etc.</w:t>
            </w:r>
          </w:p>
        </w:tc>
      </w:tr>
      <w:tr w:rsidR="007300E9" w:rsidRPr="00703244" w14:paraId="762C2F36" w14:textId="77777777" w:rsidTr="004734D5">
        <w:tc>
          <w:tcPr>
            <w:tcW w:w="3597" w:type="dxa"/>
          </w:tcPr>
          <w:p w14:paraId="14E7281E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Analyze results; analyze and explain, present and share</w:t>
            </w:r>
          </w:p>
        </w:tc>
        <w:tc>
          <w:tcPr>
            <w:tcW w:w="3597" w:type="dxa"/>
          </w:tcPr>
          <w:p w14:paraId="02FAC385" w14:textId="67179BC1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Creating and refining design rules of thumb</w:t>
            </w:r>
          </w:p>
        </w:tc>
        <w:tc>
          <w:tcPr>
            <w:tcW w:w="3598" w:type="dxa"/>
          </w:tcPr>
          <w:p w14:paraId="692B76C4" w14:textId="7341DC01" w:rsidR="007300E9" w:rsidRPr="00703244" w:rsidRDefault="007300E9" w:rsidP="007300E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Action, discourse: small group.</w:t>
            </w:r>
          </w:p>
        </w:tc>
        <w:tc>
          <w:tcPr>
            <w:tcW w:w="3598" w:type="dxa"/>
          </w:tcPr>
          <w:p w14:paraId="437838EA" w14:textId="24CC4ACE" w:rsidR="007300E9" w:rsidRPr="00703244" w:rsidRDefault="00315F0C" w:rsidP="0031277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Identify trends in data and behaviors of devices; connect scientific explanations so as to know when the trends apply (small groups suggest new rules of thumb and the need for changes in existing ones.</w:t>
            </w:r>
          </w:p>
        </w:tc>
      </w:tr>
      <w:tr w:rsidR="007300E9" w:rsidRPr="00703244" w14:paraId="3542BA6A" w14:textId="77777777" w:rsidTr="004734D5">
        <w:tc>
          <w:tcPr>
            <w:tcW w:w="3597" w:type="dxa"/>
          </w:tcPr>
          <w:p w14:paraId="181C3264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and share (investigate cycle)</w:t>
            </w:r>
          </w:p>
        </w:tc>
        <w:tc>
          <w:tcPr>
            <w:tcW w:w="3597" w:type="dxa"/>
          </w:tcPr>
          <w:p w14:paraId="0CC5DEE7" w14:textId="34A7175E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Poster session</w:t>
            </w:r>
          </w:p>
        </w:tc>
        <w:tc>
          <w:tcPr>
            <w:tcW w:w="3598" w:type="dxa"/>
          </w:tcPr>
          <w:p w14:paraId="1E04FCB7" w14:textId="7DC64127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Discourse: present &amp; share: whole class</w:t>
            </w:r>
          </w:p>
        </w:tc>
        <w:tc>
          <w:tcPr>
            <w:tcW w:w="3598" w:type="dxa"/>
          </w:tcPr>
          <w:p w14:paraId="405FC62E" w14:textId="021B8D6E" w:rsidR="007300E9" w:rsidRPr="00703244" w:rsidRDefault="00315F0C" w:rsidP="00315F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procedures, results, and analysis of investigations for peer review followed by rules of thumb.</w:t>
            </w:r>
          </w:p>
        </w:tc>
      </w:tr>
      <w:tr w:rsidR="007300E9" w:rsidRPr="00703244" w14:paraId="0989993C" w14:textId="77777777" w:rsidTr="004734D5">
        <w:tc>
          <w:tcPr>
            <w:tcW w:w="3597" w:type="dxa"/>
          </w:tcPr>
          <w:p w14:paraId="5BF636F8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Plan design</w:t>
            </w:r>
          </w:p>
        </w:tc>
        <w:tc>
          <w:tcPr>
            <w:tcW w:w="3597" w:type="dxa"/>
          </w:tcPr>
          <w:p w14:paraId="0FA7A65B" w14:textId="3B53F8D9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Plan design</w:t>
            </w:r>
          </w:p>
        </w:tc>
        <w:tc>
          <w:tcPr>
            <w:tcW w:w="3598" w:type="dxa"/>
          </w:tcPr>
          <w:p w14:paraId="2DA5B7DE" w14:textId="56218648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Action: small group</w:t>
            </w:r>
          </w:p>
        </w:tc>
        <w:tc>
          <w:tcPr>
            <w:tcW w:w="3598" w:type="dxa"/>
          </w:tcPr>
          <w:p w14:paraId="498B8C13" w14:textId="2FD2408E" w:rsidR="007300E9" w:rsidRPr="00703244" w:rsidRDefault="0090086B" w:rsidP="0090086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Choose and integrate design components to achieve the design challenge, basing choices on evidence.</w:t>
            </w:r>
          </w:p>
        </w:tc>
      </w:tr>
      <w:tr w:rsidR="007300E9" w:rsidRPr="00703244" w14:paraId="7FDFA3B1" w14:textId="77777777" w:rsidTr="004734D5">
        <w:tc>
          <w:tcPr>
            <w:tcW w:w="3597" w:type="dxa"/>
          </w:tcPr>
          <w:p w14:paraId="7EC84E96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and share (design/redesign)</w:t>
            </w:r>
          </w:p>
        </w:tc>
        <w:tc>
          <w:tcPr>
            <w:tcW w:w="3597" w:type="dxa"/>
          </w:tcPr>
          <w:p w14:paraId="657BCEBF" w14:textId="194E6483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Pin-up session</w:t>
            </w:r>
          </w:p>
        </w:tc>
        <w:tc>
          <w:tcPr>
            <w:tcW w:w="3598" w:type="dxa"/>
          </w:tcPr>
          <w:p w14:paraId="59B751C6" w14:textId="522D1E69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Discourse: present &amp; share: whole class</w:t>
            </w:r>
          </w:p>
        </w:tc>
        <w:tc>
          <w:tcPr>
            <w:tcW w:w="3598" w:type="dxa"/>
          </w:tcPr>
          <w:p w14:paraId="68C8F158" w14:textId="767C1188" w:rsidR="007300E9" w:rsidRPr="00703244" w:rsidRDefault="0090086B" w:rsidP="0090086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design ideas and design decisions and their justifications for peer review, followed by plan design or by construction and test of design.</w:t>
            </w:r>
          </w:p>
        </w:tc>
      </w:tr>
      <w:tr w:rsidR="007300E9" w:rsidRPr="00703244" w14:paraId="2D1FEAB3" w14:textId="77777777" w:rsidTr="00703244">
        <w:trPr>
          <w:trHeight w:val="1142"/>
        </w:trPr>
        <w:tc>
          <w:tcPr>
            <w:tcW w:w="3597" w:type="dxa"/>
          </w:tcPr>
          <w:p w14:paraId="4197BEA1" w14:textId="77777777" w:rsidR="007300E9" w:rsidRPr="00703244" w:rsidRDefault="007300E9" w:rsidP="004734D5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Construct and test</w:t>
            </w:r>
          </w:p>
        </w:tc>
        <w:tc>
          <w:tcPr>
            <w:tcW w:w="3597" w:type="dxa"/>
          </w:tcPr>
          <w:p w14:paraId="7578EDBE" w14:textId="2595B439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Test design</w:t>
            </w:r>
          </w:p>
        </w:tc>
        <w:tc>
          <w:tcPr>
            <w:tcW w:w="3598" w:type="dxa"/>
          </w:tcPr>
          <w:p w14:paraId="3B458843" w14:textId="4A9DE740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Action: small group</w:t>
            </w:r>
          </w:p>
        </w:tc>
        <w:tc>
          <w:tcPr>
            <w:tcW w:w="3598" w:type="dxa"/>
          </w:tcPr>
          <w:p w14:paraId="75893E17" w14:textId="04B093A6" w:rsidR="007300E9" w:rsidRPr="00703244" w:rsidRDefault="00E95685" w:rsidP="00E9568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Run trials of constructed device, gather data about behavior, attempt to explain; followed by gallery walk.</w:t>
            </w:r>
          </w:p>
        </w:tc>
      </w:tr>
      <w:tr w:rsidR="007300E9" w:rsidRPr="00703244" w14:paraId="1A0E4A50" w14:textId="77777777" w:rsidTr="004734D5">
        <w:tc>
          <w:tcPr>
            <w:tcW w:w="3597" w:type="dxa"/>
          </w:tcPr>
          <w:p w14:paraId="3C7B8FB2" w14:textId="77777777" w:rsidR="007300E9" w:rsidRPr="00703244" w:rsidRDefault="007300E9" w:rsidP="0000456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and share (design/redesign)</w:t>
            </w:r>
          </w:p>
        </w:tc>
        <w:tc>
          <w:tcPr>
            <w:tcW w:w="3597" w:type="dxa"/>
          </w:tcPr>
          <w:p w14:paraId="6B44821E" w14:textId="5C1C3D3E" w:rsidR="007300E9" w:rsidRPr="00703244" w:rsidRDefault="007300E9" w:rsidP="008538C7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b/>
                <w:sz w:val="22"/>
                <w:szCs w:val="22"/>
              </w:rPr>
              <w:t>Gallery walk</w:t>
            </w:r>
          </w:p>
        </w:tc>
        <w:tc>
          <w:tcPr>
            <w:tcW w:w="3598" w:type="dxa"/>
          </w:tcPr>
          <w:p w14:paraId="3E40ACAA" w14:textId="3F688477" w:rsidR="007300E9" w:rsidRPr="00703244" w:rsidRDefault="00312779" w:rsidP="00312779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Discourse: present &amp; share; whole class</w:t>
            </w:r>
          </w:p>
        </w:tc>
        <w:tc>
          <w:tcPr>
            <w:tcW w:w="3598" w:type="dxa"/>
          </w:tcPr>
          <w:p w14:paraId="522CC1A9" w14:textId="4879F719" w:rsidR="007300E9" w:rsidRPr="00703244" w:rsidRDefault="00703244" w:rsidP="0070324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244">
              <w:rPr>
                <w:rFonts w:ascii="Times New Roman" w:hAnsi="Times New Roman" w:cs="Times New Roman"/>
                <w:sz w:val="22"/>
                <w:szCs w:val="22"/>
              </w:rPr>
              <w:t>Present design experiences and explain design’s behavior for peer review and advice; followed by whiteboarding and rules of thumb.</w:t>
            </w:r>
          </w:p>
        </w:tc>
      </w:tr>
    </w:tbl>
    <w:p w14:paraId="1F05645D" w14:textId="77777777" w:rsidR="00703244" w:rsidRDefault="00703244" w:rsidP="004734D5">
      <w:pPr>
        <w:rPr>
          <w:rFonts w:ascii="Times New Roman" w:hAnsi="Times New Roman" w:cs="Times New Roman"/>
          <w:b/>
          <w:sz w:val="22"/>
          <w:szCs w:val="22"/>
        </w:rPr>
      </w:pPr>
    </w:p>
    <w:p w14:paraId="54E58BDF" w14:textId="1E36CA4F" w:rsidR="004734D5" w:rsidRPr="00703244" w:rsidRDefault="004734D5" w:rsidP="004734D5">
      <w:pPr>
        <w:rPr>
          <w:rFonts w:ascii="Times New Roman" w:hAnsi="Times New Roman" w:cs="Times New Roman"/>
          <w:sz w:val="22"/>
          <w:szCs w:val="22"/>
        </w:rPr>
      </w:pPr>
      <w:r w:rsidRPr="00703244">
        <w:rPr>
          <w:rFonts w:ascii="Times New Roman" w:hAnsi="Times New Roman" w:cs="Times New Roman"/>
          <w:b/>
          <w:sz w:val="22"/>
          <w:szCs w:val="22"/>
        </w:rPr>
        <w:t xml:space="preserve">Adapted from: </w:t>
      </w:r>
      <w:proofErr w:type="spellStart"/>
      <w:r w:rsidRPr="00703244">
        <w:rPr>
          <w:rFonts w:ascii="Times New Roman" w:hAnsi="Times New Roman" w:cs="Times New Roman"/>
          <w:sz w:val="22"/>
          <w:szCs w:val="22"/>
        </w:rPr>
        <w:t>Kolodner</w:t>
      </w:r>
      <w:proofErr w:type="spellEnd"/>
      <w:r w:rsidRPr="00703244">
        <w:rPr>
          <w:rFonts w:ascii="Times New Roman" w:hAnsi="Times New Roman" w:cs="Times New Roman"/>
          <w:sz w:val="22"/>
          <w:szCs w:val="22"/>
        </w:rPr>
        <w:t xml:space="preserve">, Janet L. “Case Based Reasoning.” </w:t>
      </w:r>
      <w:r w:rsidRPr="00703244">
        <w:rPr>
          <w:rFonts w:ascii="Times New Roman" w:hAnsi="Times New Roman" w:cs="Times New Roman"/>
          <w:i/>
          <w:sz w:val="22"/>
          <w:szCs w:val="22"/>
        </w:rPr>
        <w:t>The Cambridge Handbook of the Learning Sciences</w:t>
      </w:r>
      <w:r w:rsidRPr="00703244">
        <w:rPr>
          <w:rFonts w:ascii="Times New Roman" w:hAnsi="Times New Roman" w:cs="Times New Roman"/>
          <w:sz w:val="22"/>
          <w:szCs w:val="22"/>
        </w:rPr>
        <w:t>. Ed. Sawyer, R. Keith</w:t>
      </w:r>
      <w:r w:rsidR="00794104">
        <w:rPr>
          <w:rFonts w:ascii="Times New Roman" w:hAnsi="Times New Roman" w:cs="Times New Roman"/>
          <w:sz w:val="22"/>
          <w:szCs w:val="22"/>
        </w:rPr>
        <w:t>,</w:t>
      </w:r>
      <w:r w:rsidRPr="00703244">
        <w:rPr>
          <w:rFonts w:ascii="Times New Roman" w:hAnsi="Times New Roman" w:cs="Times New Roman"/>
          <w:sz w:val="22"/>
          <w:szCs w:val="22"/>
        </w:rPr>
        <w:t xml:space="preserve"> </w:t>
      </w:r>
      <w:r w:rsidR="00794104">
        <w:rPr>
          <w:rFonts w:ascii="Times New Roman" w:hAnsi="Times New Roman" w:cs="Times New Roman"/>
          <w:sz w:val="22"/>
          <w:szCs w:val="22"/>
        </w:rPr>
        <w:t>(</w:t>
      </w:r>
      <w:r w:rsidRPr="00703244">
        <w:rPr>
          <w:rFonts w:ascii="Times New Roman" w:hAnsi="Times New Roman" w:cs="Times New Roman"/>
          <w:sz w:val="22"/>
          <w:szCs w:val="22"/>
        </w:rPr>
        <w:t>New York: Cambridge University Pres</w:t>
      </w:r>
      <w:r w:rsidR="00794104">
        <w:rPr>
          <w:rFonts w:ascii="Times New Roman" w:hAnsi="Times New Roman" w:cs="Times New Roman"/>
          <w:sz w:val="22"/>
          <w:szCs w:val="22"/>
        </w:rPr>
        <w:t>s)</w:t>
      </w:r>
      <w:bookmarkStart w:id="0" w:name="_GoBack"/>
      <w:bookmarkEnd w:id="0"/>
      <w:r w:rsidR="00794104">
        <w:rPr>
          <w:rFonts w:ascii="Times New Roman" w:hAnsi="Times New Roman" w:cs="Times New Roman"/>
          <w:sz w:val="22"/>
          <w:szCs w:val="22"/>
        </w:rPr>
        <w:t>, 2006</w:t>
      </w:r>
      <w:r w:rsidRPr="00703244"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0533DEFB" w14:textId="77777777" w:rsidR="00B577EA" w:rsidRPr="006B45BA" w:rsidRDefault="00794104">
      <w:pPr>
        <w:rPr>
          <w:rFonts w:ascii="Times New Roman" w:hAnsi="Times New Roman" w:cs="Times New Roman"/>
        </w:rPr>
      </w:pPr>
    </w:p>
    <w:sectPr w:rsidR="00B577EA" w:rsidRPr="006B45BA" w:rsidSect="004734D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4D5"/>
    <w:rsid w:val="000024C9"/>
    <w:rsid w:val="00312779"/>
    <w:rsid w:val="00315F0C"/>
    <w:rsid w:val="00410E3E"/>
    <w:rsid w:val="004734D5"/>
    <w:rsid w:val="00522C3E"/>
    <w:rsid w:val="006B45BA"/>
    <w:rsid w:val="00703244"/>
    <w:rsid w:val="007300E9"/>
    <w:rsid w:val="00794104"/>
    <w:rsid w:val="007C15C6"/>
    <w:rsid w:val="008538C7"/>
    <w:rsid w:val="0090086B"/>
    <w:rsid w:val="00E95685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FE786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734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4734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3</TotalTime>
  <Pages>1</Pages>
  <Words>286</Words>
  <Characters>1633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2017-07-29T12:40:00Z</dcterms:created>
  <dcterms:modified xsi:type="dcterms:W3CDTF">2020-01-10T18:47:00Z</dcterms:modified>
</cp:coreProperties>
</file>