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680DFD89" w:rsidR="00DC4DC7" w:rsidRPr="00825098" w:rsidRDefault="009D1E67" w:rsidP="00DC4DC7">
      <w:r>
        <w:rPr>
          <w:b/>
        </w:rPr>
        <w:t>Intellectual Devotional Reading:</w:t>
      </w:r>
      <w:r w:rsidR="001828B8">
        <w:rPr>
          <w:b/>
        </w:rPr>
        <w:t xml:space="preserve"> </w:t>
      </w:r>
      <w:r w:rsidR="001828B8">
        <w:rPr>
          <w:b/>
          <w:i/>
        </w:rPr>
        <w:t>The Prisoner’s Dilemma.</w:t>
      </w:r>
      <w:r w:rsidR="00DC4DC7">
        <w:rPr>
          <w:b/>
        </w:rPr>
        <w:t xml:space="preserve"> </w:t>
      </w:r>
      <w:r w:rsidR="00DC4DC7">
        <w:t xml:space="preserve">Please use this reading on </w:t>
      </w:r>
      <w:r w:rsidR="001828B8">
        <w:t>the ethical problem posed by the prisoner’s dilemma</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259C6C37" w:rsidR="00AC30CC" w:rsidRDefault="00AC0B8C">
      <w:r>
        <w:t>Two criminals are arrested for a robbery, and the police don’t have enough evidence to convict them. They separate the two suspects and make them the same offer. If they both confess, they will both serve two years. If one of them confesses, but the other one stays silent, the confessor will go free and the silent partner will serve ten years in prison. However, if neither one of them says a word—if they trust each other—they will both serve only six months. Neither one knows what the other is going to do. Is it better to hold your tongue or squeal? This hypothetical situation is known as the prisoner’s dilemma, and it was first proposed by mathematician Albert W. Tucker. It has important implications for game theory, economics, evolution, and psychology.</w:t>
      </w:r>
    </w:p>
    <w:p w14:paraId="7CF03997" w14:textId="26DE5E3A" w:rsidR="00AC0B8C" w:rsidRDefault="00AC0B8C"/>
    <w:tbl>
      <w:tblPr>
        <w:tblStyle w:val="TableGrid"/>
        <w:tblW w:w="0" w:type="auto"/>
        <w:tblLook w:val="04A0" w:firstRow="1" w:lastRow="0" w:firstColumn="1" w:lastColumn="0" w:noHBand="0" w:noVBand="1"/>
      </w:tblPr>
      <w:tblGrid>
        <w:gridCol w:w="3672"/>
        <w:gridCol w:w="3672"/>
        <w:gridCol w:w="3672"/>
      </w:tblGrid>
      <w:tr w:rsidR="00AC0B8C" w14:paraId="1AE13B31" w14:textId="77777777" w:rsidTr="00AC0B8C">
        <w:tc>
          <w:tcPr>
            <w:tcW w:w="3672" w:type="dxa"/>
          </w:tcPr>
          <w:p w14:paraId="41240190" w14:textId="72AB78E7" w:rsidR="00AC0B8C" w:rsidRPr="00AC0B8C" w:rsidRDefault="00AC0B8C" w:rsidP="00AC0B8C">
            <w:pPr>
              <w:jc w:val="center"/>
              <w:rPr>
                <w:b/>
              </w:rPr>
            </w:pPr>
            <w:r w:rsidRPr="00AC0B8C">
              <w:rPr>
                <w:b/>
              </w:rPr>
              <w:t>The Prisoner’s Dilemma</w:t>
            </w:r>
          </w:p>
        </w:tc>
        <w:tc>
          <w:tcPr>
            <w:tcW w:w="3672" w:type="dxa"/>
          </w:tcPr>
          <w:p w14:paraId="1D5CDA70" w14:textId="25AD505A" w:rsidR="00AC0B8C" w:rsidRPr="00AC0B8C" w:rsidRDefault="00AC0B8C" w:rsidP="00AC0B8C">
            <w:pPr>
              <w:jc w:val="center"/>
              <w:rPr>
                <w:b/>
              </w:rPr>
            </w:pPr>
            <w:r w:rsidRPr="00AC0B8C">
              <w:rPr>
                <w:b/>
              </w:rPr>
              <w:t>Prisoner B Remains Silent</w:t>
            </w:r>
          </w:p>
        </w:tc>
        <w:tc>
          <w:tcPr>
            <w:tcW w:w="3672" w:type="dxa"/>
          </w:tcPr>
          <w:p w14:paraId="0E34CE76" w14:textId="35119E7D" w:rsidR="00AC0B8C" w:rsidRPr="00AC0B8C" w:rsidRDefault="00AC0B8C" w:rsidP="00AC0B8C">
            <w:pPr>
              <w:jc w:val="center"/>
              <w:rPr>
                <w:b/>
              </w:rPr>
            </w:pPr>
            <w:r w:rsidRPr="00AC0B8C">
              <w:rPr>
                <w:b/>
              </w:rPr>
              <w:t>Prisoner B Confesses</w:t>
            </w:r>
          </w:p>
        </w:tc>
      </w:tr>
      <w:tr w:rsidR="00AC0B8C" w14:paraId="22BEAE91" w14:textId="77777777" w:rsidTr="00AC0B8C">
        <w:tc>
          <w:tcPr>
            <w:tcW w:w="3672" w:type="dxa"/>
          </w:tcPr>
          <w:p w14:paraId="4DA894BA" w14:textId="22A978DE" w:rsidR="00AC0B8C" w:rsidRPr="00AC0B8C" w:rsidRDefault="00AC0B8C" w:rsidP="00AC0B8C">
            <w:pPr>
              <w:jc w:val="center"/>
              <w:rPr>
                <w:b/>
              </w:rPr>
            </w:pPr>
            <w:r w:rsidRPr="00AC0B8C">
              <w:rPr>
                <w:b/>
              </w:rPr>
              <w:t>Prisoner A Remains Silent</w:t>
            </w:r>
          </w:p>
        </w:tc>
        <w:tc>
          <w:tcPr>
            <w:tcW w:w="3672" w:type="dxa"/>
          </w:tcPr>
          <w:p w14:paraId="575E79D0" w14:textId="61D84A06" w:rsidR="00AC0B8C" w:rsidRDefault="003B4759" w:rsidP="003B4759">
            <w:pPr>
              <w:jc w:val="center"/>
            </w:pPr>
            <w:r>
              <w:t>They both serve six months</w:t>
            </w:r>
          </w:p>
        </w:tc>
        <w:tc>
          <w:tcPr>
            <w:tcW w:w="3672" w:type="dxa"/>
          </w:tcPr>
          <w:p w14:paraId="5E73FD06" w14:textId="3E68570A" w:rsidR="00AC0B8C" w:rsidRDefault="003B4759" w:rsidP="003B4759">
            <w:pPr>
              <w:jc w:val="center"/>
            </w:pPr>
            <w:r>
              <w:t>Prisoner B walks free; Prisoner A serves ten years</w:t>
            </w:r>
          </w:p>
        </w:tc>
      </w:tr>
      <w:tr w:rsidR="00AC0B8C" w14:paraId="00A39C6D" w14:textId="77777777" w:rsidTr="00AC0B8C">
        <w:trPr>
          <w:trHeight w:val="90"/>
        </w:trPr>
        <w:tc>
          <w:tcPr>
            <w:tcW w:w="3672" w:type="dxa"/>
          </w:tcPr>
          <w:p w14:paraId="399B903C" w14:textId="78D319CB" w:rsidR="00AC0B8C" w:rsidRPr="00AC0B8C" w:rsidRDefault="00AC0B8C" w:rsidP="00AC0B8C">
            <w:pPr>
              <w:jc w:val="center"/>
              <w:rPr>
                <w:b/>
              </w:rPr>
            </w:pPr>
            <w:r w:rsidRPr="00AC0B8C">
              <w:rPr>
                <w:b/>
              </w:rPr>
              <w:t>Prisoner A Confesses</w:t>
            </w:r>
          </w:p>
        </w:tc>
        <w:tc>
          <w:tcPr>
            <w:tcW w:w="3672" w:type="dxa"/>
          </w:tcPr>
          <w:p w14:paraId="1FF93187" w14:textId="25C85303" w:rsidR="00AC0B8C" w:rsidRDefault="003B4759" w:rsidP="003B4759">
            <w:pPr>
              <w:jc w:val="center"/>
            </w:pPr>
            <w:r>
              <w:t>Prisoner A walks free; Prisoner B serves 10 years</w:t>
            </w:r>
          </w:p>
        </w:tc>
        <w:tc>
          <w:tcPr>
            <w:tcW w:w="3672" w:type="dxa"/>
          </w:tcPr>
          <w:p w14:paraId="35EDD8D1" w14:textId="26B6F793" w:rsidR="00AC0B8C" w:rsidRDefault="003B4759" w:rsidP="003B4759">
            <w:pPr>
              <w:jc w:val="center"/>
            </w:pPr>
            <w:r>
              <w:t>They both serve two years</w:t>
            </w:r>
          </w:p>
        </w:tc>
      </w:tr>
    </w:tbl>
    <w:p w14:paraId="3BD1A106" w14:textId="77777777" w:rsidR="00AC0B8C" w:rsidRPr="00AC0B8C" w:rsidRDefault="00AC0B8C"/>
    <w:p w14:paraId="598474AC" w14:textId="42EB9927" w:rsidR="00AC30CC" w:rsidRDefault="00A13BDA">
      <w:r>
        <w:t xml:space="preserve">The rational choice for prisoner A seems to be to betray his partner and confess. The outcomes are better. </w:t>
      </w:r>
      <w:proofErr w:type="gramStart"/>
      <w:r>
        <w:t>But,</w:t>
      </w:r>
      <w:proofErr w:type="gramEnd"/>
      <w:r>
        <w:t xml:space="preserve"> prisoner A knows that prisoner B will probably think the same way. They will both wind up serving two years, Of course, if they could only trust each other, they would only serve six months.</w:t>
      </w:r>
    </w:p>
    <w:p w14:paraId="635F498D" w14:textId="5995A500" w:rsidR="00A13BDA" w:rsidRDefault="00A13BDA"/>
    <w:p w14:paraId="1ADF249C" w14:textId="333B0B86" w:rsidR="00AC30CC" w:rsidRDefault="00A13BDA">
      <w:pPr>
        <w:rPr>
          <w:b/>
          <w:u w:val="single"/>
        </w:rPr>
      </w:pPr>
      <w:r>
        <w:t>1n 1980, political scientist Robert Axelrod performed an experiment he called the iterated prisoner’s dilemma. Essentially, participants played the prisoner’s dilemma over and over again, sometimes with the same partners and sometimes with different partners. Players were allowed to use information from past encounters. Some people developed greedy strategies tending toward betrayal, and some players developed altruistic strategies tending toward trust. Over long periods of time, the altruistic players fared better than the greedy players. The nice guys finished first.</w:t>
      </w:r>
    </w:p>
    <w:p w14:paraId="7D8C2B24" w14:textId="77777777" w:rsidR="00AC30CC" w:rsidRDefault="00AC30CC">
      <w:pPr>
        <w:rPr>
          <w:b/>
          <w:u w:val="single"/>
        </w:rPr>
      </w:pPr>
    </w:p>
    <w:p w14:paraId="44A09D0A" w14:textId="11E1BAF0" w:rsidR="00005EF0" w:rsidRDefault="009D6D2D" w:rsidP="00005EF0">
      <w:pPr>
        <w:rPr>
          <w:b/>
        </w:rPr>
      </w:pPr>
      <w:r>
        <w:rPr>
          <w:b/>
        </w:rPr>
        <w:t>Additional Facts</w:t>
      </w:r>
    </w:p>
    <w:p w14:paraId="1BCD56AA" w14:textId="2F828A8E" w:rsidR="001940D9" w:rsidRDefault="001940D9" w:rsidP="00005EF0">
      <w:pPr>
        <w:rPr>
          <w:b/>
        </w:rPr>
      </w:pPr>
    </w:p>
    <w:p w14:paraId="3E0A3869" w14:textId="3A4B282C" w:rsidR="001940D9" w:rsidRPr="001940D9" w:rsidRDefault="001940D9" w:rsidP="001940D9">
      <w:pPr>
        <w:pStyle w:val="ListParagraph"/>
        <w:numPr>
          <w:ilvl w:val="0"/>
          <w:numId w:val="1"/>
        </w:numPr>
        <w:rPr>
          <w:b/>
        </w:rPr>
      </w:pPr>
      <w:r>
        <w:rPr>
          <w:i/>
        </w:rPr>
        <w:t>Two countries in an arms race are often thought to be playing out prisoner’s dilemma. They can both spend a lot of time and money increasing their arsenal in order to keep pace with each other, or they can agree to disarm. But how can they know for certain that the other country still isn’t bulking up in secret?</w:t>
      </w:r>
    </w:p>
    <w:p w14:paraId="705102F6" w14:textId="77777777" w:rsidR="001940D9" w:rsidRPr="001940D9" w:rsidRDefault="001940D9" w:rsidP="001940D9">
      <w:pPr>
        <w:rPr>
          <w:b/>
        </w:rPr>
      </w:pPr>
    </w:p>
    <w:p w14:paraId="7CDE515F" w14:textId="37A9A4A0" w:rsidR="00AC30CC" w:rsidRPr="001940D9" w:rsidRDefault="001940D9" w:rsidP="001940D9">
      <w:pPr>
        <w:pStyle w:val="ListParagraph"/>
        <w:numPr>
          <w:ilvl w:val="0"/>
          <w:numId w:val="1"/>
        </w:numPr>
        <w:rPr>
          <w:b/>
          <w:u w:val="single"/>
        </w:rPr>
      </w:pPr>
      <w:r w:rsidRPr="001940D9">
        <w:rPr>
          <w:i/>
        </w:rPr>
        <w:t>Males in the animal kingdom often exhibit behavior that fits the pattern of the prisoner’s dilemma. Do you just strut your stuff, back down, or engage in the cockfight? The best strategies in the animal kingdom seem to encompass a little of each approach.</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BD4852"/>
    <w:multiLevelType w:val="hybridMultilevel"/>
    <w:tmpl w:val="735C09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828B8"/>
    <w:rsid w:val="001940D9"/>
    <w:rsid w:val="00202553"/>
    <w:rsid w:val="003B4759"/>
    <w:rsid w:val="0060575B"/>
    <w:rsid w:val="006363CF"/>
    <w:rsid w:val="006A5E5A"/>
    <w:rsid w:val="00792E69"/>
    <w:rsid w:val="009D1E67"/>
    <w:rsid w:val="009D6D2D"/>
    <w:rsid w:val="00A13BDA"/>
    <w:rsid w:val="00A424EF"/>
    <w:rsid w:val="00AC0B8C"/>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table" w:styleId="TableGrid">
    <w:name w:val="Table Grid"/>
    <w:basedOn w:val="TableNormal"/>
    <w:uiPriority w:val="59"/>
    <w:rsid w:val="00AC0B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441</Words>
  <Characters>2518</Characters>
  <Application>Microsoft Office Word</Application>
  <DocSecurity>0</DocSecurity>
  <Lines>20</Lines>
  <Paragraphs>5</Paragraphs>
  <ScaleCrop>false</ScaleCrop>
  <Company>New York City Department of Education</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2019-04-22T21:27:00Z</dcterms:modified>
</cp:coreProperties>
</file>