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A167228" w:rsidR="00AC30CC" w:rsidRDefault="00825098">
      <w:r>
        <w:rPr>
          <w:b/>
        </w:rPr>
        <w:t xml:space="preserve">Intellectual Devotional Biographies Reading: </w:t>
      </w:r>
      <w:r w:rsidR="00BF6559" w:rsidRPr="00FF7BBD">
        <w:rPr>
          <w:b/>
          <w:i/>
        </w:rPr>
        <w:t xml:space="preserve">Kurt </w:t>
      </w:r>
      <w:proofErr w:type="spellStart"/>
      <w:r w:rsidR="00BF6559" w:rsidRPr="00FF7BBD">
        <w:rPr>
          <w:b/>
          <w:i/>
        </w:rPr>
        <w:t>Godel</w:t>
      </w:r>
      <w:proofErr w:type="spellEnd"/>
      <w:r w:rsidR="00BF6559">
        <w:rPr>
          <w:b/>
        </w:rPr>
        <w:t>.</w:t>
      </w:r>
      <w:r>
        <w:rPr>
          <w:b/>
        </w:rPr>
        <w:t xml:space="preserve"> </w:t>
      </w:r>
      <w:r>
        <w:t xml:space="preserve">Please use this reading on </w:t>
      </w:r>
      <w:r w:rsidR="00BF6559">
        <w:t xml:space="preserve">German mathematician Kurt </w:t>
      </w:r>
      <w:proofErr w:type="spellStart"/>
      <w:r w:rsidR="00BF6559">
        <w:t>Godel</w:t>
      </w:r>
      <w:proofErr w:type="spellEnd"/>
      <w:r w:rsidR="00BF6559">
        <w:t xml:space="preserve"> </w:t>
      </w:r>
      <w:r>
        <w:t>to answer the reading comprehension questions on the worksheet that accompanies it.</w:t>
      </w:r>
    </w:p>
    <w:p w14:paraId="2A263D5A" w14:textId="180C70DA" w:rsidR="00FA1720" w:rsidRDefault="00FA1720"/>
    <w:p w14:paraId="305215CA" w14:textId="64FA80A8" w:rsidR="00FA1720" w:rsidRDefault="00FA1720">
      <w:r>
        <w:t>In the 1940s and 1950s, residents of Princeton, New Jersey, often reported seeing two unusual looking men walking through the streets of their bucolic college town. The two men, usually deeply engaged in conversation in German, were a study in contrasts: The older, a sloppy dresser, rarely bothered to wear socks or cinch a belt around his paunchy belly, while his younger companion sported a fedora and a crisply tailored white linen suit on his rail-thin frame.</w:t>
      </w:r>
    </w:p>
    <w:p w14:paraId="79268B96" w14:textId="56C60289" w:rsidR="00FA1720" w:rsidRDefault="00FA1720"/>
    <w:p w14:paraId="055C2427" w14:textId="0F22A50C" w:rsidR="00FA1720" w:rsidRDefault="00FA1720">
      <w:r>
        <w:t xml:space="preserve">The older man was Albert Einstein (1879-1955), the most famous scientist in the world. His companion was Kurt </w:t>
      </w:r>
      <w:proofErr w:type="spellStart"/>
      <w:r>
        <w:t>Godel</w:t>
      </w:r>
      <w:proofErr w:type="spellEnd"/>
      <w:r>
        <w:t xml:space="preserve"> (1906-1978), an eccentric mathematician whose breakthroughs in the theoretical underpinnings of mathematics, while less known to the public, may have rivaled the importance of those of his best friend.</w:t>
      </w:r>
    </w:p>
    <w:p w14:paraId="3F226A8B" w14:textId="265E1E47" w:rsidR="00FA1720" w:rsidRDefault="00FA1720"/>
    <w:p w14:paraId="03BC6416" w14:textId="15D6ABF7" w:rsidR="00FA1720" w:rsidRDefault="00FA1720">
      <w:proofErr w:type="spellStart"/>
      <w:r>
        <w:t>Godel</w:t>
      </w:r>
      <w:proofErr w:type="spellEnd"/>
      <w:r>
        <w:t xml:space="preserve"> was born in Brno, a city in what is now the Czech Republic. He attended university in Vienna, where he became a member of the city’s thriving café culture or artists, philosophers, and scientists. There, he med a nightclub dancer, Adele </w:t>
      </w:r>
      <w:proofErr w:type="spellStart"/>
      <w:r>
        <w:t>Porkert</w:t>
      </w:r>
      <w:proofErr w:type="spellEnd"/>
      <w:r>
        <w:t xml:space="preserve"> (1899-1981); against his family’s wishes, they married in 1938.</w:t>
      </w:r>
    </w:p>
    <w:p w14:paraId="678FF047" w14:textId="1801D3EC" w:rsidR="00FA1720" w:rsidRDefault="00FA1720"/>
    <w:p w14:paraId="192BCF71" w14:textId="60DD7E46" w:rsidR="00FA1720" w:rsidRDefault="00FA1720">
      <w:r>
        <w:t xml:space="preserve">Austria was annexed to Nazi Germany in 1938. Faced with the threat of </w:t>
      </w:r>
      <w:proofErr w:type="spellStart"/>
      <w:r>
        <w:t>Godel</w:t>
      </w:r>
      <w:proofErr w:type="spellEnd"/>
      <w:r>
        <w:t xml:space="preserve"> being drafted into Hitler’s army, the couple fled in 1939, taking the Trans-Siberian Railway across Russia and then sailing across the Pacific to reach the United States.</w:t>
      </w:r>
    </w:p>
    <w:p w14:paraId="2C423001" w14:textId="02385169" w:rsidR="009E4100" w:rsidRDefault="009E4100"/>
    <w:p w14:paraId="4597E1B7" w14:textId="2D2BBC5D" w:rsidR="009E4100" w:rsidRDefault="009E4100">
      <w:proofErr w:type="spellStart"/>
      <w:r>
        <w:t>Godel</w:t>
      </w:r>
      <w:proofErr w:type="spellEnd"/>
      <w:r>
        <w:t xml:space="preserve"> was best known for his “incompleteness theorems,” which proved that in any formal system of logic, there are some propositions that cannot be proved or disproved. The theorems dashed the hopes of many logicians for constructing a completely logical framework for the laws of math.</w:t>
      </w:r>
    </w:p>
    <w:p w14:paraId="01E616C1" w14:textId="73038ADB" w:rsidR="009E4100" w:rsidRDefault="009E4100"/>
    <w:p w14:paraId="69F2DBDC" w14:textId="30BEAFD0" w:rsidR="009E4100" w:rsidRDefault="009E4100">
      <w:r>
        <w:t xml:space="preserve">Einstein’s death in 1955 was a severe blow to </w:t>
      </w:r>
      <w:proofErr w:type="spellStart"/>
      <w:r>
        <w:t>Godel</w:t>
      </w:r>
      <w:proofErr w:type="spellEnd"/>
      <w:r>
        <w:t>, who became increasingly unstable and paranoid. He became convinced that the refrigerator and radiators in his house were poisoning him, and he move frequently. He also feared plots to poison his food and limited his diet to butter, baby food, and laxatives.</w:t>
      </w:r>
    </w:p>
    <w:p w14:paraId="1E6B8812" w14:textId="1E4FD549" w:rsidR="009E4100" w:rsidRDefault="009E4100"/>
    <w:p w14:paraId="77B61494" w14:textId="5EECC766" w:rsidR="009E4100" w:rsidRPr="00825098" w:rsidRDefault="009E4100">
      <w:r>
        <w:t xml:space="preserve">In 1977, Adele fell ill, leaving </w:t>
      </w:r>
      <w:proofErr w:type="spellStart"/>
      <w:r>
        <w:t>Godel</w:t>
      </w:r>
      <w:proofErr w:type="spellEnd"/>
      <w:r>
        <w:t xml:space="preserve"> to fend for himself. Unwilling to eat food, he died of starvation at a Princeton hospital in </w:t>
      </w:r>
      <w:proofErr w:type="gramStart"/>
      <w:r>
        <w:t>January,</w:t>
      </w:r>
      <w:proofErr w:type="gramEnd"/>
      <w:r>
        <w:t xml:space="preserve"> 1978. </w:t>
      </w:r>
      <w:proofErr w:type="spellStart"/>
      <w:r>
        <w:t>Godel</w:t>
      </w:r>
      <w:proofErr w:type="spellEnd"/>
      <w:r>
        <w:t xml:space="preserve"> weighed sixty-five pounds at the time of his death: his death certificate listed his cause of death as</w:t>
      </w:r>
      <w:r w:rsidR="005B3C8D">
        <w:t xml:space="preserve"> “starving and inanition, due to personality disorder.”</w:t>
      </w:r>
    </w:p>
    <w:p w14:paraId="68BBA837" w14:textId="77777777" w:rsidR="00AC30CC" w:rsidRDefault="00AC30CC">
      <w:pPr>
        <w:rPr>
          <w:b/>
          <w:u w:val="single"/>
        </w:rPr>
      </w:pPr>
    </w:p>
    <w:p w14:paraId="02313EEB" w14:textId="3CAA8B91" w:rsidR="00627F65" w:rsidRDefault="00627F65" w:rsidP="00627F65">
      <w:pPr>
        <w:rPr>
          <w:b/>
        </w:rPr>
      </w:pPr>
      <w:r w:rsidRPr="00A31F41">
        <w:rPr>
          <w:b/>
        </w:rPr>
        <w:t xml:space="preserve">Additional Facts  </w:t>
      </w:r>
    </w:p>
    <w:p w14:paraId="75B908A6" w14:textId="568DB360" w:rsidR="005B3C8D" w:rsidRDefault="005B3C8D" w:rsidP="00627F65">
      <w:pPr>
        <w:rPr>
          <w:b/>
        </w:rPr>
      </w:pPr>
    </w:p>
    <w:p w14:paraId="15275972" w14:textId="79003194" w:rsidR="005B3C8D" w:rsidRPr="005B3C8D" w:rsidRDefault="005B3C8D" w:rsidP="005B3C8D">
      <w:pPr>
        <w:pStyle w:val="ListParagraph"/>
        <w:numPr>
          <w:ilvl w:val="0"/>
          <w:numId w:val="1"/>
        </w:numPr>
        <w:rPr>
          <w:b/>
        </w:rPr>
      </w:pPr>
      <w:r>
        <w:rPr>
          <w:bCs/>
          <w:i/>
          <w:iCs/>
        </w:rPr>
        <w:t xml:space="preserve">According to biographer Rebecca Goldstein (1950-), </w:t>
      </w:r>
      <w:proofErr w:type="spellStart"/>
      <w:r>
        <w:rPr>
          <w:bCs/>
          <w:i/>
          <w:iCs/>
        </w:rPr>
        <w:t>Godel</w:t>
      </w:r>
      <w:proofErr w:type="spellEnd"/>
      <w:r>
        <w:rPr>
          <w:bCs/>
          <w:i/>
          <w:iCs/>
        </w:rPr>
        <w:t xml:space="preserve"> was such an inquisitive child that family gave him the nickname </w:t>
      </w:r>
      <w:r>
        <w:rPr>
          <w:bCs/>
        </w:rPr>
        <w:t xml:space="preserve">der Herr </w:t>
      </w:r>
      <w:proofErr w:type="spellStart"/>
      <w:r>
        <w:rPr>
          <w:bCs/>
        </w:rPr>
        <w:t>Warum</w:t>
      </w:r>
      <w:proofErr w:type="spellEnd"/>
      <w:r>
        <w:rPr>
          <w:bCs/>
        </w:rPr>
        <w:t>—</w:t>
      </w:r>
      <w:r>
        <w:rPr>
          <w:bCs/>
          <w:i/>
          <w:iCs/>
        </w:rPr>
        <w:t>Mr. Why.</w:t>
      </w:r>
    </w:p>
    <w:p w14:paraId="177AF2BB" w14:textId="77777777" w:rsidR="005B3C8D" w:rsidRPr="005B3C8D" w:rsidRDefault="005B3C8D" w:rsidP="005B3C8D">
      <w:pPr>
        <w:rPr>
          <w:b/>
        </w:rPr>
      </w:pPr>
    </w:p>
    <w:p w14:paraId="11760DE8" w14:textId="7E5DA01E" w:rsidR="005B3C8D" w:rsidRPr="005B3C8D" w:rsidRDefault="005B3C8D" w:rsidP="005B3C8D">
      <w:pPr>
        <w:pStyle w:val="ListParagraph"/>
        <w:numPr>
          <w:ilvl w:val="0"/>
          <w:numId w:val="1"/>
        </w:numPr>
        <w:rPr>
          <w:b/>
        </w:rPr>
      </w:pPr>
      <w:r>
        <w:rPr>
          <w:bCs/>
          <w:i/>
          <w:iCs/>
        </w:rPr>
        <w:t xml:space="preserve">At Einstein’s urging, </w:t>
      </w:r>
      <w:proofErr w:type="spellStart"/>
      <w:r>
        <w:rPr>
          <w:bCs/>
          <w:i/>
          <w:iCs/>
        </w:rPr>
        <w:t>Godel</w:t>
      </w:r>
      <w:proofErr w:type="spellEnd"/>
      <w:r>
        <w:rPr>
          <w:bCs/>
          <w:i/>
          <w:iCs/>
        </w:rPr>
        <w:t xml:space="preserve"> decided to apply for US citizenship in </w:t>
      </w:r>
      <w:proofErr w:type="gramStart"/>
      <w:r>
        <w:rPr>
          <w:bCs/>
          <w:i/>
          <w:iCs/>
        </w:rPr>
        <w:t>April,</w:t>
      </w:r>
      <w:proofErr w:type="gramEnd"/>
      <w:r>
        <w:rPr>
          <w:bCs/>
          <w:i/>
          <w:iCs/>
        </w:rPr>
        <w:t xml:space="preserve"> 1948. While studying for the citizenship exam, he became convinced that he had discovered a logical flaw in the Constitution that could allow a dictator to take power. He complained about the loophole to a judge in Trenton, New Jersey, who oversaw the test—but was granted citizenship anyway.</w:t>
      </w:r>
    </w:p>
    <w:p w14:paraId="3F16A3B5" w14:textId="77777777" w:rsidR="005B3C8D" w:rsidRPr="005B3C8D" w:rsidRDefault="005B3C8D" w:rsidP="005B3C8D">
      <w:pPr>
        <w:pStyle w:val="ListParagraph"/>
        <w:rPr>
          <w:b/>
        </w:rPr>
      </w:pPr>
    </w:p>
    <w:p w14:paraId="68D499A1" w14:textId="04209A26" w:rsidR="005B3C8D" w:rsidRPr="005B3C8D" w:rsidRDefault="005B3C8D" w:rsidP="005B3C8D">
      <w:pPr>
        <w:pStyle w:val="ListParagraph"/>
        <w:numPr>
          <w:ilvl w:val="0"/>
          <w:numId w:val="1"/>
        </w:numPr>
        <w:rPr>
          <w:b/>
        </w:rPr>
      </w:pPr>
      <w:proofErr w:type="spellStart"/>
      <w:r>
        <w:rPr>
          <w:bCs/>
          <w:i/>
          <w:iCs/>
        </w:rPr>
        <w:t>Godel’s</w:t>
      </w:r>
      <w:proofErr w:type="spellEnd"/>
      <w:r>
        <w:rPr>
          <w:bCs/>
          <w:i/>
          <w:iCs/>
        </w:rPr>
        <w:t xml:space="preserve"> favorite movie was reportedly </w:t>
      </w:r>
      <w:r>
        <w:rPr>
          <w:bCs/>
        </w:rPr>
        <w:t xml:space="preserve">Snow White and the Seven Dwarves </w:t>
      </w:r>
      <w:r>
        <w:rPr>
          <w:bCs/>
          <w:i/>
          <w:iCs/>
        </w:rPr>
        <w:t>(1937). “Only fables,” he said, “present the world as it should be and as if it had any meaning.”</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AF6FCD"/>
    <w:multiLevelType w:val="hybridMultilevel"/>
    <w:tmpl w:val="E6CA6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D2C2C"/>
    <w:rsid w:val="005B3C8D"/>
    <w:rsid w:val="0060575B"/>
    <w:rsid w:val="00627F65"/>
    <w:rsid w:val="00631BC8"/>
    <w:rsid w:val="00652A3B"/>
    <w:rsid w:val="006A5E5A"/>
    <w:rsid w:val="00792E69"/>
    <w:rsid w:val="00825098"/>
    <w:rsid w:val="009E4100"/>
    <w:rsid w:val="00A31F41"/>
    <w:rsid w:val="00AC30CC"/>
    <w:rsid w:val="00BF6559"/>
    <w:rsid w:val="00E251AC"/>
    <w:rsid w:val="00FA17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510</Words>
  <Characters>2911</Characters>
  <Application>Microsoft Office Word</Application>
  <DocSecurity>0</DocSecurity>
  <Lines>24</Lines>
  <Paragraphs>6</Paragraphs>
  <ScaleCrop>false</ScaleCrop>
  <Company>New York City Department of Education</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2020-03-11T10:56:00Z</dcterms:modified>
</cp:coreProperties>
</file>