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E4BF36" w14:textId="77777777" w:rsidR="00525033" w:rsidRDefault="00525033" w:rsidP="0052503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F30DDD6" w:rsidR="00027642" w:rsidRDefault="00525033" w:rsidP="0052503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Worksheet:</w:t>
      </w:r>
      <w:r>
        <w:rPr>
          <w:b/>
        </w:rPr>
        <w:t xml:space="preserve"> </w:t>
      </w:r>
      <w:r w:rsidR="00657A1D" w:rsidRPr="00560CAC">
        <w:rPr>
          <w:b/>
          <w:i/>
        </w:rPr>
        <w:t>Tabula Rasa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525033">
        <w:rPr>
          <w:rFonts w:eastAsia="Times New Roman" w:cs="Times New Roman"/>
          <w:b/>
          <w:bCs/>
        </w:rPr>
        <w:t>Cultural literacy</w:t>
      </w:r>
      <w:r w:rsidR="00027642" w:rsidRPr="00525033">
        <w:rPr>
          <w:rFonts w:eastAsia="Times New Roman" w:cs="Times New Roman"/>
        </w:rPr>
        <w:t xml:space="preserve"> is</w:t>
      </w:r>
      <w:r w:rsidR="00027642">
        <w:rPr>
          <w:rFonts w:eastAsia="Times New Roman" w:cs="Times New Roman"/>
        </w:rPr>
        <w:t xml:space="preserve">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AB34044" w14:textId="0A5C04B7" w:rsidR="00657A1D" w:rsidRDefault="00657A1D" w:rsidP="00657A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60CAC">
        <w:rPr>
          <w:rFonts w:cs="Times New Roman"/>
          <w:b/>
          <w:bCs/>
          <w:i/>
          <w:kern w:val="0"/>
          <w:lang w:eastAsia="ja-JP"/>
        </w:rPr>
        <w:t>Tabula Rasa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(tab-</w:t>
      </w:r>
      <w:proofErr w:type="spellStart"/>
      <w:r>
        <w:rPr>
          <w:rFonts w:cs="Times New Roman"/>
          <w:kern w:val="0"/>
          <w:lang w:eastAsia="ja-JP"/>
        </w:rPr>
        <w:t>yuh</w:t>
      </w:r>
      <w:proofErr w:type="spellEnd"/>
      <w:r>
        <w:rPr>
          <w:rFonts w:cs="Times New Roman"/>
          <w:kern w:val="0"/>
          <w:lang w:eastAsia="ja-JP"/>
        </w:rPr>
        <w:t>-la rah-</w:t>
      </w:r>
      <w:proofErr w:type="spellStart"/>
      <w:r>
        <w:rPr>
          <w:rFonts w:cs="Times New Roman"/>
          <w:kern w:val="0"/>
          <w:lang w:eastAsia="ja-JP"/>
        </w:rPr>
        <w:t>suh</w:t>
      </w:r>
      <w:proofErr w:type="spellEnd"/>
      <w:r>
        <w:rPr>
          <w:rFonts w:cs="Times New Roman"/>
          <w:kern w:val="0"/>
          <w:lang w:eastAsia="ja-JP"/>
        </w:rPr>
        <w:t xml:space="preserve">, </w:t>
      </w:r>
      <w:proofErr w:type="spellStart"/>
      <w:r>
        <w:rPr>
          <w:rFonts w:cs="Times New Roman"/>
          <w:kern w:val="0"/>
          <w:lang w:eastAsia="ja-JP"/>
        </w:rPr>
        <w:t>ras</w:t>
      </w:r>
      <w:proofErr w:type="spellEnd"/>
      <w:r>
        <w:rPr>
          <w:rFonts w:cs="Times New Roman"/>
          <w:kern w:val="0"/>
          <w:lang w:eastAsia="ja-JP"/>
        </w:rPr>
        <w:t>-uh)</w:t>
      </w:r>
      <w:r w:rsidR="00D463A5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Something new, fresh, unmarked, or uninfluenced. </w:t>
      </w:r>
      <w:r>
        <w:rPr>
          <w:rFonts w:cs="Times New Roman"/>
          <w:i/>
          <w:iCs/>
          <w:kern w:val="0"/>
          <w:lang w:eastAsia="ja-JP"/>
        </w:rPr>
        <w:t>Tabula rasa</w:t>
      </w:r>
      <w:r w:rsidR="00560CAC">
        <w:rPr>
          <w:rFonts w:cs="Times New Roman"/>
          <w:kern w:val="0"/>
          <w:lang w:eastAsia="ja-JP"/>
        </w:rPr>
        <w:t xml:space="preserve"> is Latin for “blank slate.” </w:t>
      </w:r>
      <w:r>
        <w:rPr>
          <w:rFonts w:cs="Times New Roman"/>
          <w:kern w:val="0"/>
          <w:lang w:eastAsia="ja-JP"/>
        </w:rPr>
        <w:t>John Locke believed that a child’s mind was a tabula rasa.</w:t>
      </w:r>
    </w:p>
    <w:p w14:paraId="4DC6E1D6" w14:textId="77777777" w:rsidR="00560CAC" w:rsidRDefault="00560CAC" w:rsidP="00657A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D2C0B5" w14:textId="741B71C6" w:rsidR="00560CAC" w:rsidRDefault="00560CAC" w:rsidP="00560CA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60CAC">
        <w:rPr>
          <w:rFonts w:cs="Times New Roman"/>
          <w:b/>
          <w:kern w:val="0"/>
          <w:lang w:eastAsia="ja-JP"/>
        </w:rPr>
        <w:t xml:space="preserve">What </w:t>
      </w:r>
      <w:r w:rsidRPr="00560CAC">
        <w:rPr>
          <w:rFonts w:cs="Times New Roman"/>
          <w:kern w:val="0"/>
          <w:lang w:eastAsia="ja-JP"/>
        </w:rPr>
        <w:t xml:space="preserve">is a </w:t>
      </w:r>
      <w:r w:rsidRPr="00560CAC">
        <w:rPr>
          <w:rFonts w:cs="Times New Roman"/>
          <w:i/>
          <w:kern w:val="0"/>
          <w:lang w:eastAsia="ja-JP"/>
        </w:rPr>
        <w:t>tabula rasa</w:t>
      </w:r>
      <w:r w:rsidRPr="00560CAC">
        <w:rPr>
          <w:rFonts w:cs="Times New Roman"/>
          <w:kern w:val="0"/>
          <w:lang w:eastAsia="ja-JP"/>
        </w:rPr>
        <w:t>?</w:t>
      </w:r>
    </w:p>
    <w:p w14:paraId="1E42AD50" w14:textId="77777777" w:rsidR="00560CAC" w:rsidRDefault="00560CAC" w:rsidP="00560C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7816FE" w14:textId="77777777" w:rsidR="00560CAC" w:rsidRPr="00560CAC" w:rsidRDefault="00560CAC" w:rsidP="00560C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333F98" w14:textId="34496CF2" w:rsidR="00560CAC" w:rsidRDefault="00560CAC" w:rsidP="00560CA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60CAC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does </w:t>
      </w:r>
      <w:r w:rsidRPr="00560CAC">
        <w:rPr>
          <w:rFonts w:cs="Times New Roman"/>
          <w:i/>
          <w:kern w:val="0"/>
          <w:lang w:eastAsia="ja-JP"/>
        </w:rPr>
        <w:t>tabula rasa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mean, and in</w:t>
      </w:r>
      <w:r w:rsidRPr="00560CAC">
        <w:rPr>
          <w:rFonts w:cs="Times New Roman"/>
          <w:b/>
          <w:kern w:val="0"/>
          <w:lang w:eastAsia="ja-JP"/>
        </w:rPr>
        <w:t xml:space="preserve"> what</w:t>
      </w:r>
      <w:r>
        <w:rPr>
          <w:rFonts w:cs="Times New Roman"/>
          <w:kern w:val="0"/>
          <w:lang w:eastAsia="ja-JP"/>
        </w:rPr>
        <w:t xml:space="preserve"> language?</w:t>
      </w:r>
    </w:p>
    <w:p w14:paraId="7FE54286" w14:textId="77777777" w:rsidR="00560CAC" w:rsidRDefault="00560CAC" w:rsidP="00560C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49EC36" w14:textId="77777777" w:rsidR="00560CAC" w:rsidRPr="00560CAC" w:rsidRDefault="00560CAC" w:rsidP="00560C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C3EC34" w14:textId="4F519D2C" w:rsidR="00560CAC" w:rsidRDefault="00560CAC" w:rsidP="00560CA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60CAC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British philosopher John Locke believe about a child’s mind?</w:t>
      </w:r>
    </w:p>
    <w:p w14:paraId="3FA8B4C4" w14:textId="77777777" w:rsidR="00560CAC" w:rsidRDefault="00560CAC" w:rsidP="00560C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E64913" w14:textId="77777777" w:rsidR="00560CAC" w:rsidRDefault="00560CAC" w:rsidP="00560C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8E5A0F" w14:textId="77777777" w:rsidR="00560CAC" w:rsidRDefault="00560CAC" w:rsidP="00560C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21CA77" w14:textId="77777777" w:rsidR="00560CAC" w:rsidRDefault="00560CAC" w:rsidP="00560C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6108FB" w14:textId="77777777" w:rsidR="00560CAC" w:rsidRDefault="00560CAC" w:rsidP="00560C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A23F2D" w14:textId="77777777" w:rsidR="00560CAC" w:rsidRDefault="00560CAC" w:rsidP="00560C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5E91D1" w14:textId="77777777" w:rsidR="00560CAC" w:rsidRDefault="00560CAC" w:rsidP="00560C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0CCB21" w14:textId="77777777" w:rsidR="00560CAC" w:rsidRDefault="00560CAC" w:rsidP="00560C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D9806A" w14:textId="77777777" w:rsidR="00560CAC" w:rsidRDefault="00560CAC" w:rsidP="00560C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02AAA" w14:textId="77777777" w:rsidR="00560CAC" w:rsidRDefault="00560CAC" w:rsidP="00560C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53567E" w14:textId="77777777" w:rsidR="00525033" w:rsidRDefault="00525033" w:rsidP="0052503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4F5017C" w14:textId="482A0168" w:rsidR="00560CAC" w:rsidRDefault="00525033" w:rsidP="0052503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560CAC">
        <w:rPr>
          <w:b/>
          <w:i/>
        </w:rPr>
        <w:t>Tabula Rasa</w:t>
      </w:r>
      <w:r>
        <w:rPr>
          <w:b/>
        </w:rPr>
        <w:t xml:space="preserve">. </w:t>
      </w:r>
      <w:r w:rsidRPr="00525033">
        <w:rPr>
          <w:rFonts w:eastAsia="Times New Roman" w:cs="Times New Roman"/>
          <w:b/>
          <w:bCs/>
        </w:rPr>
        <w:t>Cultural literacy</w:t>
      </w:r>
      <w:r w:rsidRPr="00525033">
        <w:rPr>
          <w:rFonts w:eastAsia="Times New Roman" w:cs="Times New Roman"/>
        </w:rPr>
        <w:t xml:space="preserve"> </w:t>
      </w:r>
      <w:bookmarkStart w:id="0" w:name="_GoBack"/>
      <w:bookmarkEnd w:id="0"/>
      <w:r w:rsidR="00560CAC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560CAC">
        <w:rPr>
          <w:rFonts w:cs="Times New Roman"/>
          <w:kern w:val="0"/>
          <w:lang w:eastAsia="ja-JP"/>
        </w:rPr>
        <w:t xml:space="preserve"> </w:t>
      </w:r>
      <w:r w:rsidR="00560CAC">
        <w:rPr>
          <w:rFonts w:cs="Times New Roman"/>
          <w:kern w:val="0"/>
          <w:u w:val="single"/>
          <w:lang w:eastAsia="ja-JP"/>
        </w:rPr>
        <w:t>The New Dictionary of Cultural Literacy</w:t>
      </w:r>
      <w:r w:rsidR="00560CAC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560CAC">
        <w:rPr>
          <w:rFonts w:cs="Times New Roman"/>
          <w:kern w:val="0"/>
          <w:lang w:eastAsia="ja-JP"/>
        </w:rPr>
        <w:t>Kett</w:t>
      </w:r>
      <w:proofErr w:type="spellEnd"/>
      <w:r w:rsidR="00560CAC">
        <w:rPr>
          <w:rFonts w:cs="Times New Roman"/>
          <w:kern w:val="0"/>
          <w:lang w:eastAsia="ja-JP"/>
        </w:rPr>
        <w:t xml:space="preserve">, and James </w:t>
      </w:r>
      <w:proofErr w:type="spellStart"/>
      <w:r w:rsidR="00560CAC">
        <w:rPr>
          <w:rFonts w:cs="Times New Roman"/>
          <w:kern w:val="0"/>
          <w:lang w:eastAsia="ja-JP"/>
        </w:rPr>
        <w:t>Trefil</w:t>
      </w:r>
      <w:proofErr w:type="spellEnd"/>
      <w:r w:rsidR="00560CAC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646D746" w14:textId="77777777" w:rsidR="00560CAC" w:rsidRDefault="00560CAC" w:rsidP="00560C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60CAC">
        <w:rPr>
          <w:rFonts w:cs="Times New Roman"/>
          <w:b/>
          <w:bCs/>
          <w:i/>
          <w:kern w:val="0"/>
          <w:lang w:eastAsia="ja-JP"/>
        </w:rPr>
        <w:t>Tabula Rasa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(tab-</w:t>
      </w:r>
      <w:proofErr w:type="spellStart"/>
      <w:r>
        <w:rPr>
          <w:rFonts w:cs="Times New Roman"/>
          <w:kern w:val="0"/>
          <w:lang w:eastAsia="ja-JP"/>
        </w:rPr>
        <w:t>yuh</w:t>
      </w:r>
      <w:proofErr w:type="spellEnd"/>
      <w:r>
        <w:rPr>
          <w:rFonts w:cs="Times New Roman"/>
          <w:kern w:val="0"/>
          <w:lang w:eastAsia="ja-JP"/>
        </w:rPr>
        <w:t>-la rah-</w:t>
      </w:r>
      <w:proofErr w:type="spellStart"/>
      <w:r>
        <w:rPr>
          <w:rFonts w:cs="Times New Roman"/>
          <w:kern w:val="0"/>
          <w:lang w:eastAsia="ja-JP"/>
        </w:rPr>
        <w:t>suh</w:t>
      </w:r>
      <w:proofErr w:type="spellEnd"/>
      <w:r>
        <w:rPr>
          <w:rFonts w:cs="Times New Roman"/>
          <w:kern w:val="0"/>
          <w:lang w:eastAsia="ja-JP"/>
        </w:rPr>
        <w:t xml:space="preserve">, </w:t>
      </w:r>
      <w:proofErr w:type="spellStart"/>
      <w:r>
        <w:rPr>
          <w:rFonts w:cs="Times New Roman"/>
          <w:kern w:val="0"/>
          <w:lang w:eastAsia="ja-JP"/>
        </w:rPr>
        <w:t>ras</w:t>
      </w:r>
      <w:proofErr w:type="spellEnd"/>
      <w:r>
        <w:rPr>
          <w:rFonts w:cs="Times New Roman"/>
          <w:kern w:val="0"/>
          <w:lang w:eastAsia="ja-JP"/>
        </w:rPr>
        <w:t xml:space="preserve">-uh): Something new, fresh, unmarked, or uninfluenced. </w:t>
      </w:r>
      <w:r>
        <w:rPr>
          <w:rFonts w:cs="Times New Roman"/>
          <w:i/>
          <w:iCs/>
          <w:kern w:val="0"/>
          <w:lang w:eastAsia="ja-JP"/>
        </w:rPr>
        <w:t>Tabula rasa</w:t>
      </w:r>
      <w:r>
        <w:rPr>
          <w:rFonts w:cs="Times New Roman"/>
          <w:kern w:val="0"/>
          <w:lang w:eastAsia="ja-JP"/>
        </w:rPr>
        <w:t xml:space="preserve"> is Latin for “blank slate.” John Locke believed that a child’s mind was a tabula rasa.</w:t>
      </w:r>
    </w:p>
    <w:p w14:paraId="76BD817A" w14:textId="77777777" w:rsidR="00560CAC" w:rsidRDefault="00560CAC" w:rsidP="00560C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1D187C" w14:textId="77777777" w:rsidR="00560CAC" w:rsidRDefault="00560CAC" w:rsidP="00560CA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60CAC">
        <w:rPr>
          <w:rFonts w:cs="Times New Roman"/>
          <w:b/>
          <w:kern w:val="0"/>
          <w:lang w:eastAsia="ja-JP"/>
        </w:rPr>
        <w:t xml:space="preserve">What </w:t>
      </w:r>
      <w:r w:rsidRPr="00560CAC">
        <w:rPr>
          <w:rFonts w:cs="Times New Roman"/>
          <w:kern w:val="0"/>
          <w:lang w:eastAsia="ja-JP"/>
        </w:rPr>
        <w:t xml:space="preserve">is a </w:t>
      </w:r>
      <w:r w:rsidRPr="00560CAC">
        <w:rPr>
          <w:rFonts w:cs="Times New Roman"/>
          <w:i/>
          <w:kern w:val="0"/>
          <w:lang w:eastAsia="ja-JP"/>
        </w:rPr>
        <w:t>tabula rasa</w:t>
      </w:r>
      <w:r w:rsidRPr="00560CAC">
        <w:rPr>
          <w:rFonts w:cs="Times New Roman"/>
          <w:kern w:val="0"/>
          <w:lang w:eastAsia="ja-JP"/>
        </w:rPr>
        <w:t>?</w:t>
      </w:r>
    </w:p>
    <w:p w14:paraId="7A412DED" w14:textId="77777777" w:rsidR="00560CAC" w:rsidRDefault="00560CAC" w:rsidP="00560C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8BD7FB" w14:textId="77777777" w:rsidR="00560CAC" w:rsidRPr="00560CAC" w:rsidRDefault="00560CAC" w:rsidP="00560C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E98DD3" w14:textId="77777777" w:rsidR="00560CAC" w:rsidRDefault="00560CAC" w:rsidP="00560CA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60CAC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does </w:t>
      </w:r>
      <w:r w:rsidRPr="00560CAC">
        <w:rPr>
          <w:rFonts w:cs="Times New Roman"/>
          <w:i/>
          <w:kern w:val="0"/>
          <w:lang w:eastAsia="ja-JP"/>
        </w:rPr>
        <w:t>tabula rasa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mean, and in</w:t>
      </w:r>
      <w:r w:rsidRPr="00560CAC">
        <w:rPr>
          <w:rFonts w:cs="Times New Roman"/>
          <w:b/>
          <w:kern w:val="0"/>
          <w:lang w:eastAsia="ja-JP"/>
        </w:rPr>
        <w:t xml:space="preserve"> what</w:t>
      </w:r>
      <w:r>
        <w:rPr>
          <w:rFonts w:cs="Times New Roman"/>
          <w:kern w:val="0"/>
          <w:lang w:eastAsia="ja-JP"/>
        </w:rPr>
        <w:t xml:space="preserve"> language?</w:t>
      </w:r>
    </w:p>
    <w:p w14:paraId="06F2C919" w14:textId="77777777" w:rsidR="00560CAC" w:rsidRDefault="00560CAC" w:rsidP="00560C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1977B6" w14:textId="77777777" w:rsidR="00560CAC" w:rsidRPr="00560CAC" w:rsidRDefault="00560CAC" w:rsidP="00560C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123A5E" w14:textId="77777777" w:rsidR="00560CAC" w:rsidRPr="00560CAC" w:rsidRDefault="00560CAC" w:rsidP="00560CA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60CAC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British philosopher John Locke believe about a child’s mind?</w:t>
      </w:r>
    </w:p>
    <w:p w14:paraId="5555D2EE" w14:textId="77777777" w:rsidR="00560CAC" w:rsidRDefault="00560CAC" w:rsidP="00560C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89E9CC" w14:textId="77777777" w:rsidR="00560CAC" w:rsidRDefault="00560CAC" w:rsidP="00560C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DB222F" w14:textId="77777777" w:rsidR="00560CAC" w:rsidRPr="007F0B43" w:rsidRDefault="00560CAC" w:rsidP="00560CAC">
      <w:pPr>
        <w:rPr>
          <w:b/>
        </w:rPr>
      </w:pPr>
    </w:p>
    <w:p w14:paraId="5D119286" w14:textId="77777777" w:rsidR="00560CAC" w:rsidRPr="00560CAC" w:rsidRDefault="00560CAC" w:rsidP="00560C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7849C8" w14:textId="77777777" w:rsidR="00657A1D" w:rsidRDefault="00657A1D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B1860"/>
    <w:multiLevelType w:val="hybridMultilevel"/>
    <w:tmpl w:val="A810F1EA"/>
    <w:lvl w:ilvl="0" w:tplc="4C445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E70702"/>
    <w:multiLevelType w:val="hybridMultilevel"/>
    <w:tmpl w:val="A810F1EA"/>
    <w:lvl w:ilvl="0" w:tplc="4C445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525033"/>
    <w:rsid w:val="00560CAC"/>
    <w:rsid w:val="00657A1D"/>
    <w:rsid w:val="007F0B43"/>
    <w:rsid w:val="00955468"/>
    <w:rsid w:val="00995445"/>
    <w:rsid w:val="00C944A5"/>
    <w:rsid w:val="00CE0178"/>
    <w:rsid w:val="00D2239B"/>
    <w:rsid w:val="00D463A5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60C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224</Words>
  <Characters>1283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2015-09-01T14:23:00Z</dcterms:modified>
</cp:coreProperties>
</file>