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75A17" w14:textId="1FF8F8C8" w:rsidR="004734D5" w:rsidRPr="00703244" w:rsidRDefault="00312779" w:rsidP="00312779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03244">
        <w:rPr>
          <w:rFonts w:ascii="Times New Roman" w:hAnsi="Times New Roman" w:cs="Times New Roman"/>
          <w:b/>
          <w:sz w:val="22"/>
          <w:szCs w:val="22"/>
          <w:u w:val="single"/>
        </w:rPr>
        <w:t>A Selection of Learning b</w:t>
      </w:r>
      <w:r w:rsidR="004734D5" w:rsidRPr="00703244">
        <w:rPr>
          <w:rFonts w:ascii="Times New Roman" w:hAnsi="Times New Roman" w:cs="Times New Roman"/>
          <w:b/>
          <w:sz w:val="22"/>
          <w:szCs w:val="22"/>
          <w:u w:val="single"/>
        </w:rPr>
        <w:t>y Design’s Scripted Activity Structures (Classroom Scripts)</w:t>
      </w:r>
    </w:p>
    <w:p w14:paraId="2CE7F8B0" w14:textId="77777777" w:rsidR="00703244" w:rsidRPr="00703244" w:rsidRDefault="00703244" w:rsidP="00312779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7"/>
        <w:gridCol w:w="3597"/>
        <w:gridCol w:w="3598"/>
        <w:gridCol w:w="3598"/>
      </w:tblGrid>
      <w:tr w:rsidR="004734D5" w:rsidRPr="00703244" w14:paraId="5712E612" w14:textId="77777777" w:rsidTr="004734D5">
        <w:tc>
          <w:tcPr>
            <w:tcW w:w="3597" w:type="dxa"/>
          </w:tcPr>
          <w:p w14:paraId="5B67E624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Function(s) in Cycle</w:t>
            </w:r>
          </w:p>
        </w:tc>
        <w:tc>
          <w:tcPr>
            <w:tcW w:w="3597" w:type="dxa"/>
          </w:tcPr>
          <w:p w14:paraId="3BF4DF5A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Learning by Design Activity Structure (Classroom Script)</w:t>
            </w:r>
          </w:p>
        </w:tc>
        <w:tc>
          <w:tcPr>
            <w:tcW w:w="3598" w:type="dxa"/>
          </w:tcPr>
          <w:p w14:paraId="3C29453B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Type and Venue</w:t>
            </w:r>
          </w:p>
        </w:tc>
        <w:tc>
          <w:tcPr>
            <w:tcW w:w="3598" w:type="dxa"/>
          </w:tcPr>
          <w:p w14:paraId="1651B17E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Description</w:t>
            </w:r>
          </w:p>
        </w:tc>
      </w:tr>
      <w:tr w:rsidR="004734D5" w:rsidRPr="00703244" w14:paraId="4BDDBEA2" w14:textId="77777777" w:rsidTr="004734D5">
        <w:tc>
          <w:tcPr>
            <w:tcW w:w="3597" w:type="dxa"/>
          </w:tcPr>
          <w:p w14:paraId="0B111C54" w14:textId="77777777" w:rsidR="004734D5" w:rsidRPr="00703244" w:rsidRDefault="004734D5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Design an investigation</w:t>
            </w:r>
          </w:p>
        </w:tc>
        <w:tc>
          <w:tcPr>
            <w:tcW w:w="3597" w:type="dxa"/>
          </w:tcPr>
          <w:p w14:paraId="2A78898D" w14:textId="6995E3F4" w:rsidR="004734D5" w:rsidRPr="00703244" w:rsidRDefault="008538C7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Design an experiment</w:t>
            </w:r>
          </w:p>
        </w:tc>
        <w:tc>
          <w:tcPr>
            <w:tcW w:w="3598" w:type="dxa"/>
          </w:tcPr>
          <w:p w14:paraId="6D41A130" w14:textId="17B78699" w:rsidR="004734D5" w:rsidRPr="00703244" w:rsidRDefault="007300E9" w:rsidP="007300E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Action: small group</w:t>
            </w:r>
          </w:p>
        </w:tc>
        <w:tc>
          <w:tcPr>
            <w:tcW w:w="3598" w:type="dxa"/>
          </w:tcPr>
          <w:p w14:paraId="09D1ACC5" w14:textId="5CE62B9E" w:rsidR="004734D5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Given a question to investigate (in the form of discovering the effect of a variable), design an experiment where variables are controlled well, with appropriate number of trails, etc.</w:t>
            </w:r>
          </w:p>
        </w:tc>
      </w:tr>
      <w:tr w:rsidR="007300E9" w:rsidRPr="00703244" w14:paraId="762C2F36" w14:textId="77777777" w:rsidTr="004734D5">
        <w:tc>
          <w:tcPr>
            <w:tcW w:w="3597" w:type="dxa"/>
          </w:tcPr>
          <w:p w14:paraId="14E7281E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Analyze results; analyze and explain, present and share</w:t>
            </w:r>
          </w:p>
        </w:tc>
        <w:tc>
          <w:tcPr>
            <w:tcW w:w="3597" w:type="dxa"/>
          </w:tcPr>
          <w:p w14:paraId="02FAC385" w14:textId="67179BC1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Creating and refining design rules of thumb</w:t>
            </w:r>
          </w:p>
        </w:tc>
        <w:tc>
          <w:tcPr>
            <w:tcW w:w="3598" w:type="dxa"/>
          </w:tcPr>
          <w:p w14:paraId="692B76C4" w14:textId="7341DC01" w:rsidR="007300E9" w:rsidRPr="00703244" w:rsidRDefault="007300E9" w:rsidP="007300E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Action, discourse: small group.</w:t>
            </w:r>
          </w:p>
        </w:tc>
        <w:tc>
          <w:tcPr>
            <w:tcW w:w="3598" w:type="dxa"/>
          </w:tcPr>
          <w:p w14:paraId="437838EA" w14:textId="24CC4ACE" w:rsidR="007300E9" w:rsidRPr="00703244" w:rsidRDefault="00315F0C" w:rsidP="0031277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Identify trends in data and behaviors of devices; connect scientific explanations so as to know when the trends apply (small groups suggest new rules of thumb and the need for changes in existing ones.</w:t>
            </w:r>
          </w:p>
        </w:tc>
      </w:tr>
      <w:tr w:rsidR="007300E9" w:rsidRPr="00703244" w14:paraId="3542BA6A" w14:textId="77777777" w:rsidTr="004734D5">
        <w:tc>
          <w:tcPr>
            <w:tcW w:w="3597" w:type="dxa"/>
          </w:tcPr>
          <w:p w14:paraId="181C3264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and share (investigate cycle)</w:t>
            </w:r>
          </w:p>
        </w:tc>
        <w:tc>
          <w:tcPr>
            <w:tcW w:w="3597" w:type="dxa"/>
          </w:tcPr>
          <w:p w14:paraId="0CC5DEE7" w14:textId="34A7175E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Poster session</w:t>
            </w:r>
          </w:p>
        </w:tc>
        <w:tc>
          <w:tcPr>
            <w:tcW w:w="3598" w:type="dxa"/>
          </w:tcPr>
          <w:p w14:paraId="1E04FCB7" w14:textId="7DC64127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Discourse: present &amp; share: whole class</w:t>
            </w:r>
          </w:p>
        </w:tc>
        <w:tc>
          <w:tcPr>
            <w:tcW w:w="3598" w:type="dxa"/>
          </w:tcPr>
          <w:p w14:paraId="405FC62E" w14:textId="021B8D6E" w:rsidR="007300E9" w:rsidRPr="00703244" w:rsidRDefault="00315F0C" w:rsidP="00315F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procedures, results, and analysis of investigations for peer review followed by rules of thumb.</w:t>
            </w:r>
          </w:p>
        </w:tc>
      </w:tr>
      <w:tr w:rsidR="007300E9" w:rsidRPr="00703244" w14:paraId="0989993C" w14:textId="77777777" w:rsidTr="004734D5">
        <w:tc>
          <w:tcPr>
            <w:tcW w:w="3597" w:type="dxa"/>
          </w:tcPr>
          <w:p w14:paraId="5BF636F8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Plan design</w:t>
            </w:r>
          </w:p>
        </w:tc>
        <w:tc>
          <w:tcPr>
            <w:tcW w:w="3597" w:type="dxa"/>
          </w:tcPr>
          <w:p w14:paraId="0FA7A65B" w14:textId="3B53F8D9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Plan design</w:t>
            </w:r>
          </w:p>
        </w:tc>
        <w:tc>
          <w:tcPr>
            <w:tcW w:w="3598" w:type="dxa"/>
          </w:tcPr>
          <w:p w14:paraId="2DA5B7DE" w14:textId="56218648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Action: small group</w:t>
            </w:r>
          </w:p>
        </w:tc>
        <w:tc>
          <w:tcPr>
            <w:tcW w:w="3598" w:type="dxa"/>
          </w:tcPr>
          <w:p w14:paraId="498B8C13" w14:textId="2FD2408E" w:rsidR="007300E9" w:rsidRPr="00703244" w:rsidRDefault="0090086B" w:rsidP="0090086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Choose and integrate design components to achieve the design challenge, basing choices on evidence.</w:t>
            </w:r>
          </w:p>
        </w:tc>
      </w:tr>
      <w:tr w:rsidR="007300E9" w:rsidRPr="00703244" w14:paraId="7FDFA3B1" w14:textId="77777777" w:rsidTr="004734D5">
        <w:tc>
          <w:tcPr>
            <w:tcW w:w="3597" w:type="dxa"/>
          </w:tcPr>
          <w:p w14:paraId="7EC84E96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and share (design/redesign)</w:t>
            </w:r>
          </w:p>
        </w:tc>
        <w:tc>
          <w:tcPr>
            <w:tcW w:w="3597" w:type="dxa"/>
          </w:tcPr>
          <w:p w14:paraId="657BCEBF" w14:textId="194E6483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Pin-up session</w:t>
            </w:r>
          </w:p>
        </w:tc>
        <w:tc>
          <w:tcPr>
            <w:tcW w:w="3598" w:type="dxa"/>
          </w:tcPr>
          <w:p w14:paraId="59B751C6" w14:textId="522D1E69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Discourse: present &amp; share: whole class</w:t>
            </w:r>
          </w:p>
        </w:tc>
        <w:tc>
          <w:tcPr>
            <w:tcW w:w="3598" w:type="dxa"/>
          </w:tcPr>
          <w:p w14:paraId="68C8F158" w14:textId="767C1188" w:rsidR="007300E9" w:rsidRPr="00703244" w:rsidRDefault="0090086B" w:rsidP="0090086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design ideas and design decisions and their justifications for peer review, followed by plan design or by construction and test of design.</w:t>
            </w:r>
          </w:p>
        </w:tc>
      </w:tr>
      <w:tr w:rsidR="007300E9" w:rsidRPr="00703244" w14:paraId="2D1FEAB3" w14:textId="77777777" w:rsidTr="00703244">
        <w:trPr>
          <w:trHeight w:val="1142"/>
        </w:trPr>
        <w:tc>
          <w:tcPr>
            <w:tcW w:w="3597" w:type="dxa"/>
          </w:tcPr>
          <w:p w14:paraId="4197BEA1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Construct and test</w:t>
            </w:r>
          </w:p>
        </w:tc>
        <w:tc>
          <w:tcPr>
            <w:tcW w:w="3597" w:type="dxa"/>
          </w:tcPr>
          <w:p w14:paraId="7578EDBE" w14:textId="2595B439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Test design</w:t>
            </w:r>
          </w:p>
        </w:tc>
        <w:tc>
          <w:tcPr>
            <w:tcW w:w="3598" w:type="dxa"/>
          </w:tcPr>
          <w:p w14:paraId="3B458843" w14:textId="4A9DE740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Action: small group</w:t>
            </w:r>
          </w:p>
        </w:tc>
        <w:tc>
          <w:tcPr>
            <w:tcW w:w="3598" w:type="dxa"/>
          </w:tcPr>
          <w:p w14:paraId="75893E17" w14:textId="04B093A6" w:rsidR="007300E9" w:rsidRPr="00703244" w:rsidRDefault="00E95685" w:rsidP="00E9568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Run trials of constructed device, gather data about behavior, attempt to explain; followed by gallery walk.</w:t>
            </w:r>
          </w:p>
        </w:tc>
      </w:tr>
      <w:tr w:rsidR="007300E9" w:rsidRPr="00703244" w14:paraId="1A0E4A50" w14:textId="77777777" w:rsidTr="004734D5">
        <w:tc>
          <w:tcPr>
            <w:tcW w:w="3597" w:type="dxa"/>
          </w:tcPr>
          <w:p w14:paraId="3C7B8FB2" w14:textId="77777777" w:rsidR="007300E9" w:rsidRPr="00703244" w:rsidRDefault="007300E9" w:rsidP="0000456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and share (design/redesign)</w:t>
            </w:r>
          </w:p>
        </w:tc>
        <w:tc>
          <w:tcPr>
            <w:tcW w:w="3597" w:type="dxa"/>
          </w:tcPr>
          <w:p w14:paraId="6B44821E" w14:textId="5C1C3D3E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Gallery walk</w:t>
            </w:r>
          </w:p>
        </w:tc>
        <w:tc>
          <w:tcPr>
            <w:tcW w:w="3598" w:type="dxa"/>
          </w:tcPr>
          <w:p w14:paraId="3E40ACAA" w14:textId="3F688477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Discourse: present &amp; share; whole class</w:t>
            </w:r>
          </w:p>
        </w:tc>
        <w:tc>
          <w:tcPr>
            <w:tcW w:w="3598" w:type="dxa"/>
          </w:tcPr>
          <w:p w14:paraId="522CC1A9" w14:textId="4879F719" w:rsidR="007300E9" w:rsidRPr="00703244" w:rsidRDefault="00703244" w:rsidP="007032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design experiences and explain design’s behavior for peer review and advice; followed by whiteboarding and rules of thumb.</w:t>
            </w:r>
          </w:p>
        </w:tc>
      </w:tr>
    </w:tbl>
    <w:p w14:paraId="1F05645D" w14:textId="77777777" w:rsidR="00703244" w:rsidRDefault="00703244" w:rsidP="004734D5">
      <w:pPr>
        <w:rPr>
          <w:rFonts w:ascii="Times New Roman" w:hAnsi="Times New Roman" w:cs="Times New Roman"/>
          <w:b/>
          <w:sz w:val="22"/>
          <w:szCs w:val="22"/>
        </w:rPr>
      </w:pPr>
    </w:p>
    <w:p w14:paraId="54E58BDF" w14:textId="282C2682" w:rsidR="004734D5" w:rsidRPr="00703244" w:rsidRDefault="004734D5" w:rsidP="004734D5">
      <w:pPr>
        <w:rPr>
          <w:rFonts w:ascii="Times New Roman" w:hAnsi="Times New Roman" w:cs="Times New Roman"/>
          <w:sz w:val="22"/>
          <w:szCs w:val="22"/>
        </w:rPr>
      </w:pPr>
      <w:r w:rsidRPr="00703244">
        <w:rPr>
          <w:rFonts w:ascii="Times New Roman" w:hAnsi="Times New Roman" w:cs="Times New Roman"/>
          <w:b/>
          <w:sz w:val="22"/>
          <w:szCs w:val="22"/>
        </w:rPr>
        <w:t xml:space="preserve">Adapted from: </w:t>
      </w:r>
      <w:proofErr w:type="spellStart"/>
      <w:r w:rsidRPr="00703244">
        <w:rPr>
          <w:rFonts w:ascii="Times New Roman" w:hAnsi="Times New Roman" w:cs="Times New Roman"/>
          <w:sz w:val="22"/>
          <w:szCs w:val="22"/>
        </w:rPr>
        <w:t>Kolodner</w:t>
      </w:r>
      <w:proofErr w:type="spellEnd"/>
      <w:r w:rsidRPr="00703244">
        <w:rPr>
          <w:rFonts w:ascii="Times New Roman" w:hAnsi="Times New Roman" w:cs="Times New Roman"/>
          <w:sz w:val="22"/>
          <w:szCs w:val="22"/>
        </w:rPr>
        <w:t xml:space="preserve">, Janet L. “Case Based Reasoning.” </w:t>
      </w:r>
      <w:r w:rsidRPr="00703244">
        <w:rPr>
          <w:rFonts w:ascii="Times New Roman" w:hAnsi="Times New Roman" w:cs="Times New Roman"/>
          <w:i/>
          <w:sz w:val="22"/>
          <w:szCs w:val="22"/>
        </w:rPr>
        <w:t>The Cambridge Handbook of the Learning Sciences</w:t>
      </w:r>
      <w:r w:rsidRPr="00703244">
        <w:rPr>
          <w:rFonts w:ascii="Times New Roman" w:hAnsi="Times New Roman" w:cs="Times New Roman"/>
          <w:sz w:val="22"/>
          <w:szCs w:val="22"/>
        </w:rPr>
        <w:t>. Ed. Sawyer, R. Keith</w:t>
      </w:r>
      <w:r w:rsidR="00590D69">
        <w:rPr>
          <w:rFonts w:ascii="Times New Roman" w:hAnsi="Times New Roman" w:cs="Times New Roman"/>
          <w:sz w:val="22"/>
          <w:szCs w:val="22"/>
        </w:rPr>
        <w:t>,</w:t>
      </w:r>
      <w:bookmarkStart w:id="0" w:name="_GoBack"/>
      <w:bookmarkEnd w:id="0"/>
      <w:r w:rsidRPr="00703244">
        <w:rPr>
          <w:rFonts w:ascii="Times New Roman" w:hAnsi="Times New Roman" w:cs="Times New Roman"/>
          <w:sz w:val="22"/>
          <w:szCs w:val="22"/>
        </w:rPr>
        <w:t xml:space="preserve"> </w:t>
      </w:r>
      <w:r w:rsidR="00DC72E7">
        <w:rPr>
          <w:rFonts w:ascii="Times New Roman" w:hAnsi="Times New Roman" w:cs="Times New Roman"/>
          <w:sz w:val="22"/>
          <w:szCs w:val="22"/>
        </w:rPr>
        <w:t>(</w:t>
      </w:r>
      <w:r w:rsidRPr="00703244">
        <w:rPr>
          <w:rFonts w:ascii="Times New Roman" w:hAnsi="Times New Roman" w:cs="Times New Roman"/>
          <w:sz w:val="22"/>
          <w:szCs w:val="22"/>
        </w:rPr>
        <w:t>New York: Cambridge University Pres</w:t>
      </w:r>
      <w:r w:rsidR="00DC72E7">
        <w:rPr>
          <w:rFonts w:ascii="Times New Roman" w:hAnsi="Times New Roman" w:cs="Times New Roman"/>
          <w:sz w:val="22"/>
          <w:szCs w:val="22"/>
        </w:rPr>
        <w:t>, 2006)</w:t>
      </w:r>
      <w:r w:rsidRPr="00703244"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0533DEFB" w14:textId="77777777" w:rsidR="00B577EA" w:rsidRPr="006B45BA" w:rsidRDefault="00590D69">
      <w:pPr>
        <w:rPr>
          <w:rFonts w:ascii="Times New Roman" w:hAnsi="Times New Roman" w:cs="Times New Roman"/>
        </w:rPr>
      </w:pPr>
    </w:p>
    <w:sectPr w:rsidR="00B577EA" w:rsidRPr="006B45BA" w:rsidSect="004734D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4D5"/>
    <w:rsid w:val="000024C9"/>
    <w:rsid w:val="00312779"/>
    <w:rsid w:val="00315F0C"/>
    <w:rsid w:val="00410E3E"/>
    <w:rsid w:val="004734D5"/>
    <w:rsid w:val="00522C3E"/>
    <w:rsid w:val="00590D69"/>
    <w:rsid w:val="006B45BA"/>
    <w:rsid w:val="00703244"/>
    <w:rsid w:val="007300E9"/>
    <w:rsid w:val="007C15C6"/>
    <w:rsid w:val="008538C7"/>
    <w:rsid w:val="0090086B"/>
    <w:rsid w:val="00DC72E7"/>
    <w:rsid w:val="00E95685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FE786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34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4734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4</TotalTime>
  <Pages>1</Pages>
  <Words>286</Words>
  <Characters>1632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2017-07-29T12:40:00Z</dcterms:created>
  <dcterms:modified xsi:type="dcterms:W3CDTF">2020-01-10T18:48:00Z</dcterms:modified>
</cp:coreProperties>
</file>