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D513DC" w14:textId="4F9BA4DD" w:rsidR="00D52FB4" w:rsidRPr="002E136F" w:rsidRDefault="002E136F" w:rsidP="005113C2">
      <w:pPr>
        <w:jc w:val="center"/>
        <w:rPr>
          <w:b/>
        </w:rPr>
      </w:pPr>
      <w:bookmarkStart w:id="0" w:name="OLE_LINK1"/>
      <w:bookmarkStart w:id="1" w:name="OLE_LINK2"/>
      <w:r>
        <w:rPr>
          <w:b/>
        </w:rPr>
        <w:t>Procedural Knowledge</w:t>
      </w:r>
      <w:r w:rsidR="009029A0" w:rsidRPr="002E136F">
        <w:rPr>
          <w:b/>
        </w:rPr>
        <w:t xml:space="preserve">, </w:t>
      </w:r>
      <w:r w:rsidR="00F00D6C" w:rsidRPr="002E136F">
        <w:rPr>
          <w:b/>
          <w:i/>
        </w:rPr>
        <w:t>Professor Daniel Willingham’s</w:t>
      </w:r>
      <w:r w:rsidR="00753AC7" w:rsidRPr="002E136F">
        <w:rPr>
          <w:b/>
          <w:i/>
        </w:rPr>
        <w:t xml:space="preserve"> </w:t>
      </w:r>
      <w:r w:rsidR="009029A0" w:rsidRPr="002E136F">
        <w:rPr>
          <w:b/>
          <w:i/>
        </w:rPr>
        <w:t xml:space="preserve">Three </w:t>
      </w:r>
      <w:r w:rsidR="005113C2" w:rsidRPr="002E136F">
        <w:rPr>
          <w:b/>
          <w:i/>
        </w:rPr>
        <w:t>Demonstration</w:t>
      </w:r>
      <w:r w:rsidR="009029A0" w:rsidRPr="002E136F">
        <w:rPr>
          <w:b/>
          <w:i/>
        </w:rPr>
        <w:t>s</w:t>
      </w:r>
      <w:r w:rsidR="005113C2" w:rsidRPr="002E136F">
        <w:rPr>
          <w:b/>
          <w:i/>
        </w:rPr>
        <w:t xml:space="preserve"> of Memory</w:t>
      </w:r>
      <w:r w:rsidR="00F00D6C" w:rsidRPr="002E136F">
        <w:rPr>
          <w:b/>
        </w:rPr>
        <w:t xml:space="preserve"> </w:t>
      </w:r>
      <w:r w:rsidR="0007623C" w:rsidRPr="002E136F">
        <w:rPr>
          <w:b/>
        </w:rPr>
        <w:t>Professional Development Session</w:t>
      </w: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90"/>
      </w:tblGrid>
      <w:tr w:rsidR="00950311" w:rsidRPr="002E136F" w14:paraId="175EFF19" w14:textId="77777777" w:rsidTr="000F49AC">
        <w:tc>
          <w:tcPr>
            <w:tcW w:w="10890" w:type="dxa"/>
            <w:shd w:val="clear" w:color="auto" w:fill="auto"/>
          </w:tcPr>
          <w:p w14:paraId="4C69F168" w14:textId="19F8A05B" w:rsidR="000F49AC" w:rsidRPr="002E136F" w:rsidRDefault="005113C2" w:rsidP="000F49AC">
            <w:pPr>
              <w:rPr>
                <w:b/>
                <w:lang w:bidi="x-none"/>
              </w:rPr>
            </w:pPr>
            <w:r w:rsidRPr="002E136F">
              <w:rPr>
                <w:b/>
              </w:rPr>
              <w:t xml:space="preserve">Standards Met: </w:t>
            </w:r>
            <w:r w:rsidRPr="002E136F">
              <w:t xml:space="preserve">This lesson is part of the Professor Daniel Willingham’s Three Principles of Memory Unit Plan and meets the standards outlined therein. </w:t>
            </w:r>
            <w:r w:rsidRPr="002E136F">
              <w:rPr>
                <w:b/>
              </w:rPr>
              <w:t xml:space="preserve">Big Ideas: </w:t>
            </w:r>
            <w:r w:rsidRPr="002E136F">
              <w:t xml:space="preserve">working memory, short-term memory, long-term memory, cognition and metacognition, memory’s affect on learning, learning—and memorization of material—as a product of thinking about material. </w:t>
            </w:r>
            <w:r w:rsidRPr="002E136F">
              <w:rPr>
                <w:b/>
              </w:rPr>
              <w:t xml:space="preserve">This lesson aims to </w:t>
            </w:r>
            <w:r w:rsidRPr="002E136F">
              <w:t>demonstrate for students the relationship between thought and memorization, and how a synthesis of both is a close to definition of learning in action as they are likely to see.</w:t>
            </w:r>
            <w:r w:rsidRPr="002E136F">
              <w:rPr>
                <w:b/>
              </w:rPr>
              <w:t xml:space="preserve"> </w:t>
            </w:r>
            <w:r w:rsidRPr="002E136F">
              <w:t xml:space="preserve"> </w:t>
            </w:r>
            <w:r w:rsidRPr="002E136F">
              <w:rPr>
                <w:b/>
              </w:rPr>
              <w:t xml:space="preserve">Students will be able </w:t>
            </w:r>
            <w:r w:rsidRPr="002E136F">
              <w:t>to follow instructions in the service of completing this mildly complicated, multi-step exercise, and to see how their memories operate—and therefore how learning occurs.</w:t>
            </w:r>
          </w:p>
        </w:tc>
      </w:tr>
      <w:tr w:rsidR="0080232E" w:rsidRPr="002E136F" w14:paraId="1847B966" w14:textId="77777777" w:rsidTr="0007623C">
        <w:trPr>
          <w:trHeight w:val="512"/>
        </w:trPr>
        <w:tc>
          <w:tcPr>
            <w:tcW w:w="10890" w:type="dxa"/>
            <w:shd w:val="clear" w:color="auto" w:fill="auto"/>
          </w:tcPr>
          <w:p w14:paraId="1C9EEF1C" w14:textId="2698ACFB" w:rsidR="0080232E" w:rsidRPr="002E136F" w:rsidRDefault="0080232E" w:rsidP="000F49AC">
            <w:pPr>
              <w:rPr>
                <w:b/>
                <w:lang w:bidi="x-none"/>
              </w:rPr>
            </w:pPr>
            <w:r w:rsidRPr="002E136F">
              <w:rPr>
                <w:b/>
                <w:lang w:bidi="x-none"/>
              </w:rPr>
              <w:t>Classroom Aim:</w:t>
            </w:r>
            <w:r w:rsidR="005113C2" w:rsidRPr="002E136F">
              <w:rPr>
                <w:b/>
                <w:lang w:bidi="x-none"/>
              </w:rPr>
              <w:t xml:space="preserve"> </w:t>
            </w:r>
            <w:r w:rsidR="005113C2" w:rsidRPr="002E136F">
              <w:rPr>
                <w:b/>
              </w:rPr>
              <w:t>How</w:t>
            </w:r>
            <w:r w:rsidR="005113C2" w:rsidRPr="002E136F">
              <w:t xml:space="preserve"> do we remember things?</w:t>
            </w:r>
            <w:r w:rsidR="005113C2" w:rsidRPr="002E136F">
              <w:rPr>
                <w:b/>
              </w:rPr>
              <w:t xml:space="preserve"> What</w:t>
            </w:r>
            <w:r w:rsidR="005113C2" w:rsidRPr="002E136F">
              <w:t xml:space="preserve"> can we do to improve our memory of the things we learn in class? </w:t>
            </w:r>
            <w:r w:rsidR="005113C2" w:rsidRPr="002E136F">
              <w:rPr>
                <w:b/>
              </w:rPr>
              <w:t>How</w:t>
            </w:r>
            <w:r w:rsidR="005113C2" w:rsidRPr="002E136F">
              <w:t xml:space="preserve"> do we increase our vocabularies with the minimum amount of effort?</w:t>
            </w:r>
          </w:p>
        </w:tc>
      </w:tr>
      <w:tr w:rsidR="00950311" w:rsidRPr="002E136F" w14:paraId="71A2A8DE" w14:textId="77777777" w:rsidTr="0007623C">
        <w:trPr>
          <w:trHeight w:val="458"/>
        </w:trPr>
        <w:tc>
          <w:tcPr>
            <w:tcW w:w="10890" w:type="dxa"/>
            <w:shd w:val="clear" w:color="auto" w:fill="auto"/>
          </w:tcPr>
          <w:p w14:paraId="2A11381E" w14:textId="120AA2BE" w:rsidR="00950311" w:rsidRPr="002E136F" w:rsidRDefault="00237CCC" w:rsidP="000F49AC">
            <w:pPr>
              <w:rPr>
                <w:b/>
                <w:lang w:bidi="x-none"/>
              </w:rPr>
            </w:pPr>
            <w:r w:rsidRPr="002E136F">
              <w:rPr>
                <w:b/>
                <w:lang w:bidi="x-none"/>
              </w:rPr>
              <w:t>Do Now:</w:t>
            </w:r>
            <w:r w:rsidR="005113C2" w:rsidRPr="002E136F">
              <w:rPr>
                <w:b/>
                <w:lang w:bidi="x-none"/>
              </w:rPr>
              <w:t xml:space="preserve"> </w:t>
            </w:r>
            <w:r w:rsidR="005113C2" w:rsidRPr="002E136F">
              <w:t>Please take out a piece of loose</w:t>
            </w:r>
            <w:r w:rsidR="002E136F">
              <w:t>-</w:t>
            </w:r>
            <w:r w:rsidR="005113C2" w:rsidRPr="002E136F">
              <w:t>leaf paper and number it, with one line for each number, from one to thirty.</w:t>
            </w:r>
          </w:p>
        </w:tc>
      </w:tr>
      <w:tr w:rsidR="00237CCC" w:rsidRPr="002E136F" w14:paraId="55EB51DF" w14:textId="77777777" w:rsidTr="000F49AC">
        <w:tc>
          <w:tcPr>
            <w:tcW w:w="10890" w:type="dxa"/>
            <w:shd w:val="clear" w:color="auto" w:fill="auto"/>
          </w:tcPr>
          <w:p w14:paraId="7E2E6BD2" w14:textId="14BBA3AF" w:rsidR="00237CCC" w:rsidRPr="002E136F" w:rsidRDefault="00237CCC" w:rsidP="000F49AC">
            <w:pPr>
              <w:rPr>
                <w:b/>
                <w:lang w:bidi="x-none"/>
              </w:rPr>
            </w:pPr>
            <w:r w:rsidRPr="002E136F">
              <w:rPr>
                <w:b/>
                <w:lang w:bidi="x-none"/>
              </w:rPr>
              <w:t>Class Work:</w:t>
            </w:r>
            <w:r w:rsidR="005113C2" w:rsidRPr="002E136F">
              <w:rPr>
                <w:b/>
                <w:lang w:bidi="x-none"/>
              </w:rPr>
              <w:t xml:space="preserve"> </w:t>
            </w:r>
            <w:r w:rsidR="005113C2" w:rsidRPr="002E136F">
              <w:t>Teacher-guided excursion through Professor Daniel Willingham’s first demonstration of memory.</w:t>
            </w:r>
          </w:p>
        </w:tc>
      </w:tr>
      <w:tr w:rsidR="00237CCC" w:rsidRPr="002E136F" w14:paraId="79953F00" w14:textId="77777777" w:rsidTr="000F49AC">
        <w:tc>
          <w:tcPr>
            <w:tcW w:w="10890" w:type="dxa"/>
            <w:shd w:val="clear" w:color="auto" w:fill="auto"/>
          </w:tcPr>
          <w:p w14:paraId="3FB0B825" w14:textId="2C56B698" w:rsidR="00237CCC" w:rsidRPr="002E136F" w:rsidRDefault="00E05B12" w:rsidP="00237CCC">
            <w:pPr>
              <w:rPr>
                <w:lang w:bidi="x-none"/>
              </w:rPr>
            </w:pPr>
            <w:r w:rsidRPr="002E136F">
              <w:rPr>
                <w:b/>
                <w:lang w:bidi="x-none"/>
              </w:rPr>
              <w:t>Independent Practice:</w:t>
            </w:r>
            <w:r w:rsidR="005113C2" w:rsidRPr="002E136F">
              <w:rPr>
                <w:b/>
                <w:lang w:bidi="x-none"/>
              </w:rPr>
              <w:t xml:space="preserve"> Think </w:t>
            </w:r>
            <w:r w:rsidR="005113C2" w:rsidRPr="002E136F">
              <w:rPr>
                <w:lang w:bidi="x-none"/>
              </w:rPr>
              <w:t>about this question: How else can your teachers help you to learn using the model in this lesson.</w:t>
            </w:r>
          </w:p>
        </w:tc>
      </w:tr>
    </w:tbl>
    <w:p w14:paraId="6D9EE1DA" w14:textId="77777777" w:rsidR="00950311" w:rsidRPr="002E136F" w:rsidRDefault="00950311" w:rsidP="00950311">
      <w:pPr>
        <w:rPr>
          <w:b/>
          <w:u w:val="single"/>
        </w:rPr>
      </w:pPr>
    </w:p>
    <w:p w14:paraId="79C40A01" w14:textId="77777777" w:rsidR="005113C2" w:rsidRPr="002E136F" w:rsidRDefault="005113C2" w:rsidP="005113C2">
      <w:pPr>
        <w:rPr>
          <w:b/>
        </w:rPr>
      </w:pPr>
      <w:r w:rsidRPr="002E136F">
        <w:rPr>
          <w:b/>
        </w:rPr>
        <w:t xml:space="preserve">Methods and Materials: </w:t>
      </w:r>
    </w:p>
    <w:p w14:paraId="70C0C32B" w14:textId="77777777" w:rsidR="005113C2" w:rsidRPr="002E136F" w:rsidRDefault="005113C2" w:rsidP="005113C2">
      <w:r w:rsidRPr="002E136F">
        <w:t xml:space="preserve">This is a lesson that demonstrates to students how memory operates—this is in fact an experiment in cognitive science—and the extent to which thinking about the meaning of words is the parent of memory. Students will work through Professor Daniel Willingham’s first demonstration of memory, taken from his article published in the Winter 2008-2009 issue of the American Federation of Teachers’ quarterly magazine, </w:t>
      </w:r>
      <w:r w:rsidRPr="002E136F">
        <w:rPr>
          <w:u w:val="single"/>
        </w:rPr>
        <w:t>American Educator</w:t>
      </w:r>
      <w:r w:rsidRPr="002E136F">
        <w:t xml:space="preserve">. Rather than duplicate Professor Willingham’s procedures for conducting this exercise, Attached  is a copy of the article’s instructions for presentation of this demonstration; ergo, the “What to tell your students” section under the “Demonstration 1” heading constitutes the methods and materials for this lesson--aside from the teacher-made reference sheet students will use, but return at the end of the lesson. </w:t>
      </w:r>
    </w:p>
    <w:p w14:paraId="183D836F" w14:textId="77777777" w:rsidR="0007623C" w:rsidRPr="002E136F" w:rsidRDefault="0007623C" w:rsidP="005113C2"/>
    <w:p w14:paraId="1B1FCB54" w14:textId="343A8FAF" w:rsidR="0007623C" w:rsidRPr="002E136F" w:rsidRDefault="0007623C" w:rsidP="0007623C">
      <w:pPr>
        <w:widowControl w:val="0"/>
        <w:autoSpaceDE w:val="0"/>
        <w:autoSpaceDN w:val="0"/>
        <w:adjustRightInd w:val="0"/>
        <w:rPr>
          <w:color w:val="000000" w:themeColor="text1"/>
        </w:rPr>
      </w:pPr>
      <w:r w:rsidRPr="002E136F">
        <w:rPr>
          <w:b/>
        </w:rPr>
        <w:t xml:space="preserve">This version of this lesson </w:t>
      </w:r>
      <w:r w:rsidRPr="002E136F">
        <w:t xml:space="preserve">is for professional development sessions for teacher in order to highlight the cognitive phenomena Professor Willingham aims to demonstrate, to wit the fact that thought is the parent to memory. After the initial work on Willingham’s first demonstration of memory, a practical exercise which is at once paradoxically theoretical, teachers attending will complete a context clues worksheet on the relatively obscure word </w:t>
      </w:r>
      <w:r w:rsidRPr="002E136F">
        <w:rPr>
          <w:i/>
        </w:rPr>
        <w:t>condign (</w:t>
      </w:r>
      <w:r w:rsidRPr="002E136F">
        <w:rPr>
          <w:b/>
          <w:color w:val="000000" w:themeColor="text1"/>
        </w:rPr>
        <w:t>adj</w:t>
      </w:r>
      <w:r w:rsidRPr="002E136F">
        <w:rPr>
          <w:b/>
          <w:bCs/>
          <w:color w:val="000000" w:themeColor="text1"/>
        </w:rPr>
        <w:t>:</w:t>
      </w:r>
      <w:r w:rsidRPr="002E136F">
        <w:rPr>
          <w:color w:val="000000" w:themeColor="text1"/>
        </w:rPr>
        <w:t xml:space="preserve"> </w:t>
      </w:r>
      <w:hyperlink r:id="rId5" w:history="1">
        <w:r w:rsidRPr="002E136F">
          <w:rPr>
            <w:color w:val="000000" w:themeColor="text1"/>
          </w:rPr>
          <w:t>DESERVED</w:t>
        </w:r>
      </w:hyperlink>
      <w:r w:rsidRPr="002E136F">
        <w:rPr>
          <w:color w:val="000000" w:themeColor="text1"/>
        </w:rPr>
        <w:t xml:space="preserve">, </w:t>
      </w:r>
      <w:hyperlink r:id="rId6" w:history="1">
        <w:r w:rsidRPr="002E136F">
          <w:rPr>
            <w:color w:val="000000" w:themeColor="text1"/>
          </w:rPr>
          <w:t>APPROPRIATE</w:t>
        </w:r>
      </w:hyperlink>
      <w:r w:rsidRPr="002E136F">
        <w:rPr>
          <w:color w:val="000000" w:themeColor="text1"/>
        </w:rPr>
        <w:t xml:space="preserve"> &lt;~ punishment&gt;</w:t>
      </w:r>
    </w:p>
    <w:p w14:paraId="0AE7F306" w14:textId="2F3EC67A" w:rsidR="0007623C" w:rsidRPr="002E136F" w:rsidRDefault="0007623C" w:rsidP="0007623C">
      <w:pPr>
        <w:rPr>
          <w:i/>
          <w:color w:val="000000" w:themeColor="text1"/>
        </w:rPr>
      </w:pPr>
      <w:r w:rsidRPr="002E136F">
        <w:rPr>
          <w:b/>
          <w:bCs/>
          <w:color w:val="000000" w:themeColor="text1"/>
        </w:rPr>
        <w:t xml:space="preserve">- </w:t>
      </w:r>
      <w:proofErr w:type="spellStart"/>
      <w:r w:rsidRPr="002E136F">
        <w:rPr>
          <w:b/>
          <w:bCs/>
          <w:color w:val="000000" w:themeColor="text1"/>
        </w:rPr>
        <w:t>con·dign·ly</w:t>
      </w:r>
      <w:proofErr w:type="spellEnd"/>
      <w:r w:rsidRPr="002E136F">
        <w:rPr>
          <w:color w:val="000000" w:themeColor="text1"/>
        </w:rPr>
        <w:t xml:space="preserve"> adv) as a demonstration of one way to assist students in achieving the feat of memory that this demonstration divulges.</w:t>
      </w:r>
      <w:r w:rsidR="002E136F">
        <w:rPr>
          <w:color w:val="000000" w:themeColor="text1"/>
        </w:rPr>
        <w:t xml:space="preserve"> It might be worth following up with colleagues after presenting this context clues worksheet to see whether or not they thought of the work condign after the workshop, or more revealingly, found themselves using it.</w:t>
      </w:r>
    </w:p>
    <w:p w14:paraId="2E0C3DBC" w14:textId="77777777" w:rsidR="005113C2" w:rsidRPr="002E136F" w:rsidRDefault="005113C2" w:rsidP="005113C2"/>
    <w:p w14:paraId="3F509784" w14:textId="7AB32114" w:rsidR="005C0A1D" w:rsidRPr="002E136F" w:rsidRDefault="005C0A1D" w:rsidP="005C0A1D">
      <w:bookmarkStart w:id="2" w:name="OLE_LINK11"/>
      <w:bookmarkStart w:id="3" w:name="OLE_LINK12"/>
      <w:r w:rsidRPr="002E136F">
        <w:rPr>
          <w:b/>
        </w:rPr>
        <w:t>Need for Lesson</w:t>
      </w:r>
      <w:r w:rsidRPr="002E136F">
        <w:t xml:space="preserve">: </w:t>
      </w:r>
      <w:r w:rsidR="002E136F">
        <w:t>Reading; Lesson Plan; Worksheet; Context Clues Worksheet</w:t>
      </w:r>
      <w:r w:rsidR="005113C2" w:rsidRPr="002E136F">
        <w:t xml:space="preserve"> </w:t>
      </w:r>
    </w:p>
    <w:p w14:paraId="11D16DBC" w14:textId="77777777" w:rsidR="005C0A1D" w:rsidRPr="002E136F" w:rsidRDefault="005C0A1D" w:rsidP="005C0A1D"/>
    <w:p w14:paraId="2A6B836A" w14:textId="31A6A16B" w:rsidR="005C0A1D" w:rsidRPr="002E136F" w:rsidRDefault="005C0A1D" w:rsidP="005C0A1D">
      <w:pPr>
        <w:rPr>
          <w:b/>
        </w:rPr>
      </w:pPr>
      <w:r w:rsidRPr="002E136F">
        <w:rPr>
          <w:b/>
        </w:rPr>
        <w:t>Key Points</w:t>
      </w:r>
      <w:r w:rsidR="00D52FB4" w:rsidRPr="002E136F">
        <w:rPr>
          <w:b/>
        </w:rPr>
        <w:t xml:space="preserve"> and Connections</w:t>
      </w:r>
      <w:r w:rsidRPr="002E136F">
        <w:rPr>
          <w:b/>
        </w:rPr>
        <w:t>:</w:t>
      </w:r>
    </w:p>
    <w:p w14:paraId="799D433C" w14:textId="77777777" w:rsidR="005C0A1D" w:rsidRPr="002E136F" w:rsidRDefault="005C0A1D" w:rsidP="005C0A1D">
      <w:pPr>
        <w:rPr>
          <w:b/>
        </w:rPr>
      </w:pPr>
    </w:p>
    <w:p w14:paraId="74DE742B" w14:textId="77777777" w:rsidR="00BB7920" w:rsidRPr="002E136F" w:rsidRDefault="00BB7920" w:rsidP="00BB7920">
      <w:pPr>
        <w:rPr>
          <w:b/>
        </w:rPr>
      </w:pPr>
      <w:r w:rsidRPr="002E136F">
        <w:rPr>
          <w:b/>
        </w:rPr>
        <w:t>Essential Questions:</w:t>
      </w:r>
    </w:p>
    <w:p w14:paraId="151B79A7" w14:textId="77777777" w:rsidR="00BB7920" w:rsidRPr="002E136F" w:rsidRDefault="00BB7920" w:rsidP="00BB7920">
      <w:pPr>
        <w:pStyle w:val="ListParagraph"/>
        <w:numPr>
          <w:ilvl w:val="0"/>
          <w:numId w:val="1"/>
        </w:numPr>
        <w:rPr>
          <w:b/>
        </w:rPr>
      </w:pPr>
      <w:r w:rsidRPr="002E136F">
        <w:rPr>
          <w:b/>
        </w:rPr>
        <w:t xml:space="preserve">What </w:t>
      </w:r>
      <w:r w:rsidRPr="002E136F">
        <w:t xml:space="preserve">is memory? </w:t>
      </w:r>
      <w:r w:rsidRPr="002E136F">
        <w:rPr>
          <w:b/>
        </w:rPr>
        <w:t xml:space="preserve">How </w:t>
      </w:r>
      <w:r w:rsidRPr="002E136F">
        <w:t xml:space="preserve">does memory function? </w:t>
      </w:r>
    </w:p>
    <w:p w14:paraId="5A16C206" w14:textId="77777777" w:rsidR="00BB7920" w:rsidRPr="002E136F" w:rsidRDefault="00BB7920" w:rsidP="00BB7920">
      <w:pPr>
        <w:pStyle w:val="ListParagraph"/>
        <w:numPr>
          <w:ilvl w:val="0"/>
          <w:numId w:val="1"/>
        </w:numPr>
        <w:rPr>
          <w:b/>
        </w:rPr>
      </w:pPr>
      <w:r w:rsidRPr="002E136F">
        <w:rPr>
          <w:b/>
        </w:rPr>
        <w:t xml:space="preserve">Why </w:t>
      </w:r>
      <w:r w:rsidRPr="002E136F">
        <w:t>is memory important in the process of education?</w:t>
      </w:r>
    </w:p>
    <w:p w14:paraId="361E4F86" w14:textId="77777777" w:rsidR="00BB7920" w:rsidRPr="002E136F" w:rsidRDefault="00BB7920" w:rsidP="00BB7920">
      <w:pPr>
        <w:pStyle w:val="ListParagraph"/>
        <w:numPr>
          <w:ilvl w:val="0"/>
          <w:numId w:val="1"/>
        </w:numPr>
        <w:rPr>
          <w:b/>
        </w:rPr>
      </w:pPr>
      <w:r w:rsidRPr="002E136F">
        <w:rPr>
          <w:b/>
        </w:rPr>
        <w:t xml:space="preserve">How </w:t>
      </w:r>
      <w:r w:rsidRPr="002E136F">
        <w:t xml:space="preserve">can we improve our memories? </w:t>
      </w:r>
      <w:r w:rsidRPr="002E136F">
        <w:rPr>
          <w:b/>
        </w:rPr>
        <w:t>How</w:t>
      </w:r>
      <w:r w:rsidRPr="002E136F">
        <w:t xml:space="preserve"> can we better remember the things we hear from our teachers?</w:t>
      </w:r>
    </w:p>
    <w:p w14:paraId="43DD9E5F" w14:textId="77777777" w:rsidR="00BB7920" w:rsidRPr="002E136F" w:rsidRDefault="00BB7920" w:rsidP="00BB7920">
      <w:pPr>
        <w:pStyle w:val="ListParagraph"/>
        <w:numPr>
          <w:ilvl w:val="0"/>
          <w:numId w:val="1"/>
        </w:numPr>
        <w:rPr>
          <w:b/>
        </w:rPr>
      </w:pPr>
      <w:r w:rsidRPr="002E136F">
        <w:rPr>
          <w:b/>
        </w:rPr>
        <w:t xml:space="preserve">How </w:t>
      </w:r>
      <w:r w:rsidRPr="002E136F">
        <w:t>can we use our knowledge of how memory works to develop stronger, more effective study skills?</w:t>
      </w:r>
    </w:p>
    <w:p w14:paraId="31E20F3D" w14:textId="77777777" w:rsidR="00D52FB4" w:rsidRPr="002E136F" w:rsidRDefault="00D52FB4" w:rsidP="005C0A1D">
      <w:pPr>
        <w:rPr>
          <w:b/>
        </w:rPr>
      </w:pPr>
    </w:p>
    <w:p w14:paraId="486F5FEA" w14:textId="3F9324A1" w:rsidR="00D52FB4" w:rsidRPr="002E136F" w:rsidRDefault="00D52FB4" w:rsidP="005C0A1D">
      <w:pPr>
        <w:rPr>
          <w:b/>
        </w:rPr>
      </w:pPr>
      <w:bookmarkStart w:id="4" w:name="_GoBack"/>
      <w:bookmarkEnd w:id="4"/>
    </w:p>
    <w:bookmarkEnd w:id="0"/>
    <w:bookmarkEnd w:id="1"/>
    <w:bookmarkEnd w:id="2"/>
    <w:bookmarkEnd w:id="3"/>
    <w:p w14:paraId="588D49AF" w14:textId="77777777" w:rsidR="005C0A1D" w:rsidRPr="002E136F" w:rsidRDefault="005C0A1D" w:rsidP="00950311">
      <w:pPr>
        <w:rPr>
          <w:b/>
        </w:rPr>
      </w:pPr>
    </w:p>
    <w:sectPr w:rsidR="005C0A1D" w:rsidRPr="002E136F"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4F542E"/>
    <w:multiLevelType w:val="hybridMultilevel"/>
    <w:tmpl w:val="4E8A6782"/>
    <w:lvl w:ilvl="0" w:tplc="04090001">
      <w:start w:val="2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623C"/>
    <w:rsid w:val="000F49AC"/>
    <w:rsid w:val="0021304C"/>
    <w:rsid w:val="00237CCC"/>
    <w:rsid w:val="002E136F"/>
    <w:rsid w:val="003121A9"/>
    <w:rsid w:val="00327996"/>
    <w:rsid w:val="004724D1"/>
    <w:rsid w:val="0049120A"/>
    <w:rsid w:val="005113C2"/>
    <w:rsid w:val="005629E4"/>
    <w:rsid w:val="005C0A1D"/>
    <w:rsid w:val="00753AC7"/>
    <w:rsid w:val="007D7EAC"/>
    <w:rsid w:val="0080232E"/>
    <w:rsid w:val="00813673"/>
    <w:rsid w:val="00830E00"/>
    <w:rsid w:val="0085315B"/>
    <w:rsid w:val="008B73D1"/>
    <w:rsid w:val="009029A0"/>
    <w:rsid w:val="00950311"/>
    <w:rsid w:val="00955468"/>
    <w:rsid w:val="00993629"/>
    <w:rsid w:val="00B87333"/>
    <w:rsid w:val="00BB7920"/>
    <w:rsid w:val="00BE5DB7"/>
    <w:rsid w:val="00C40587"/>
    <w:rsid w:val="00C66021"/>
    <w:rsid w:val="00D52FB4"/>
    <w:rsid w:val="00D62AE4"/>
    <w:rsid w:val="00DC3FB7"/>
    <w:rsid w:val="00E05B12"/>
    <w:rsid w:val="00E627C8"/>
    <w:rsid w:val="00F00D6C"/>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B79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link:list_idx=(0);entry_idx=(5058);link_type=(0);label=(0);self=(0);" TargetMode="External"/><Relationship Id="rId5" Type="http://schemas.openxmlformats.org/officeDocument/2006/relationships/hyperlink" Target="link:list_idx=(0);entry_idx=(27461);link_type=(0);label=(0);self=(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dcterms:created xsi:type="dcterms:W3CDTF">2012-08-13T12:27:00Z</dcterms:created>
  <dcterms:modified xsi:type="dcterms:W3CDTF">2019-08-10T13:39:00Z</dcterms:modified>
</cp:coreProperties>
</file>