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729576" w14:textId="307F1618" w:rsidR="006A5E5A" w:rsidRDefault="009D3164" w:rsidP="009D3164">
      <w:pPr>
        <w:jc w:val="center"/>
        <w:rPr>
          <w:b/>
          <w:u w:val="single"/>
        </w:rPr>
      </w:pPr>
      <w:r>
        <w:rPr>
          <w:b/>
          <w:sz w:val="28"/>
          <w:szCs w:val="28"/>
          <w:u w:val="single"/>
        </w:rPr>
        <w:t xml:space="preserve">Freshman Global Studies, </w:t>
      </w:r>
      <w:r w:rsidR="00376940">
        <w:rPr>
          <w:b/>
          <w:sz w:val="28"/>
          <w:szCs w:val="28"/>
          <w:u w:val="single"/>
        </w:rPr>
        <w:t>Final</w:t>
      </w:r>
      <w:r>
        <w:rPr>
          <w:b/>
          <w:sz w:val="28"/>
          <w:szCs w:val="28"/>
          <w:u w:val="single"/>
        </w:rPr>
        <w:t xml:space="preserve"> Exam Essay Learning Support</w:t>
      </w:r>
      <w:r w:rsidR="005A7CA2">
        <w:rPr>
          <w:b/>
          <w:sz w:val="28"/>
          <w:szCs w:val="28"/>
          <w:u w:val="single"/>
        </w:rPr>
        <w:t xml:space="preserve">, 2015-2016 School Year </w:t>
      </w:r>
    </w:p>
    <w:p w14:paraId="24DCCB33" w14:textId="77777777" w:rsidR="009D3164" w:rsidRDefault="009D3164" w:rsidP="009D3164">
      <w:pPr>
        <w:jc w:val="center"/>
        <w:rPr>
          <w:b/>
          <w:u w:val="single"/>
        </w:rPr>
      </w:pPr>
    </w:p>
    <w:p w14:paraId="456C3CC4" w14:textId="77777777" w:rsidR="009D3164" w:rsidRPr="005A7CA2" w:rsidRDefault="009D3164" w:rsidP="009D3164">
      <w:pPr>
        <w:rPr>
          <w:b/>
          <w:i/>
        </w:rPr>
      </w:pPr>
      <w:r>
        <w:rPr>
          <w:b/>
        </w:rPr>
        <w:t xml:space="preserve">The theme </w:t>
      </w:r>
      <w:r>
        <w:t>of your essay is</w:t>
      </w:r>
      <w:r w:rsidR="005A7CA2">
        <w:t xml:space="preserve">: </w:t>
      </w:r>
      <w:r w:rsidR="005A7CA2">
        <w:rPr>
          <w:b/>
          <w:i/>
        </w:rPr>
        <w:t>Power</w:t>
      </w:r>
    </w:p>
    <w:p w14:paraId="646411DA" w14:textId="77777777" w:rsidR="009D3164" w:rsidRDefault="009D3164" w:rsidP="009D3164"/>
    <w:p w14:paraId="6E0DD28D" w14:textId="41DF1CD3" w:rsidR="009D3164" w:rsidRDefault="009D3164" w:rsidP="009D3164">
      <w:r>
        <w:rPr>
          <w:b/>
        </w:rPr>
        <w:t xml:space="preserve">The task </w:t>
      </w:r>
      <w:r>
        <w:t xml:space="preserve">of your essay is: </w:t>
      </w:r>
      <w:r w:rsidR="002721B0">
        <w:t>Select two rulers and for each:</w:t>
      </w:r>
    </w:p>
    <w:p w14:paraId="2348FB58" w14:textId="12E11B57" w:rsidR="002721B0" w:rsidRDefault="002721B0" w:rsidP="002721B0">
      <w:pPr>
        <w:pStyle w:val="ListParagraph"/>
        <w:numPr>
          <w:ilvl w:val="0"/>
          <w:numId w:val="1"/>
        </w:numPr>
      </w:pPr>
      <w:r w:rsidRPr="002721B0">
        <w:rPr>
          <w:b/>
        </w:rPr>
        <w:t xml:space="preserve">Describe </w:t>
      </w:r>
      <w:r>
        <w:t>one action or decision of that person</w:t>
      </w:r>
    </w:p>
    <w:p w14:paraId="7AB27BD8" w14:textId="557A1048" w:rsidR="002721B0" w:rsidRDefault="002721B0" w:rsidP="002721B0">
      <w:pPr>
        <w:pStyle w:val="ListParagraph"/>
        <w:numPr>
          <w:ilvl w:val="0"/>
          <w:numId w:val="1"/>
        </w:numPr>
      </w:pPr>
      <w:r w:rsidRPr="00B728CD">
        <w:rPr>
          <w:b/>
        </w:rPr>
        <w:t>Discuss</w:t>
      </w:r>
      <w:r>
        <w:t xml:space="preserve"> the historical circumstances that led to that action/decision</w:t>
      </w:r>
    </w:p>
    <w:p w14:paraId="23535CD1" w14:textId="6B40F41F" w:rsidR="005A7CA2" w:rsidRDefault="002721B0" w:rsidP="009D3164">
      <w:pPr>
        <w:pStyle w:val="ListParagraph"/>
        <w:numPr>
          <w:ilvl w:val="0"/>
          <w:numId w:val="1"/>
        </w:numPr>
      </w:pPr>
      <w:r w:rsidRPr="00DF7F9D">
        <w:rPr>
          <w:b/>
        </w:rPr>
        <w:t xml:space="preserve">Evaluate </w:t>
      </w:r>
      <w:r>
        <w:t>whether this person had a positive or negative impact on history</w:t>
      </w:r>
    </w:p>
    <w:p w14:paraId="501C7F7D" w14:textId="77777777" w:rsidR="005A7CA2" w:rsidRDefault="005A7CA2" w:rsidP="009D3164"/>
    <w:p w14:paraId="7053B5C6" w14:textId="148954D5" w:rsidR="005A7CA2" w:rsidRDefault="002721B0" w:rsidP="005A7CA2">
      <w:pPr>
        <w:widowControl w:val="0"/>
        <w:autoSpaceDE w:val="0"/>
        <w:autoSpaceDN w:val="0"/>
        <w:adjustRightInd w:val="0"/>
        <w:rPr>
          <w:rFonts w:cs="Times New Roman"/>
          <w:lang w:eastAsia="ja-JP"/>
        </w:rPr>
      </w:pPr>
      <w:r>
        <w:rPr>
          <w:rFonts w:cs="Times New Roman"/>
          <w:b/>
          <w:lang w:eastAsia="ja-JP"/>
        </w:rPr>
        <w:t>Queen Isabella I</w:t>
      </w:r>
      <w:r w:rsidR="005A7CA2">
        <w:rPr>
          <w:rFonts w:cs="Times New Roman"/>
          <w:b/>
          <w:lang w:eastAsia="ja-JP"/>
        </w:rPr>
        <w:t xml:space="preserve">: </w:t>
      </w:r>
      <w:r w:rsidR="005A7CA2">
        <w:rPr>
          <w:rFonts w:cs="Times New Roman"/>
          <w:lang w:eastAsia="ja-JP"/>
        </w:rPr>
        <w:t>(1451-1504) Queen of Castile (1474-1504) and of Aragon (1479-1504). Daughter of John II of Castile and Leon, She married Ferdinand V in 1469. Her reign began with civil war over her succession (1474-79), but in 1479 the kingdoms of Aragon and Castile came together in the persons of their rulers, though they remained separately governed. In a long campaign (1482-1492), Isabella and Ferdinand succeeded in conquering Granada, the last Muslim stronghold in Spain. In 1492, Isabella approved support of Christopher Columbus’s journey to the new world. That same year she was involved in the expulsion of the Jews under the Inquisition. Along with her spiritual advisers, she reformed the Spanish churches.</w:t>
      </w:r>
    </w:p>
    <w:p w14:paraId="40C81E6A" w14:textId="77777777" w:rsidR="00DF7F9D" w:rsidRPr="00246558" w:rsidRDefault="00DF7F9D" w:rsidP="00DF7F9D">
      <w:r>
        <w:rPr>
          <w:b/>
          <w:bCs/>
        </w:rPr>
        <w:t>Adapted f</w:t>
      </w:r>
      <w:r w:rsidRPr="00BE25B7">
        <w:rPr>
          <w:b/>
          <w:bCs/>
        </w:rPr>
        <w:t>rom</w:t>
      </w:r>
      <w:r>
        <w:rPr>
          <w:b/>
          <w:bCs/>
        </w:rPr>
        <w:t>:</w:t>
      </w:r>
      <w:r>
        <w:rPr>
          <w:bCs/>
        </w:rPr>
        <w:t xml:space="preserve"> </w:t>
      </w:r>
      <w:r w:rsidRPr="00246558">
        <w:t xml:space="preserve">Stevens, Mark A., </w:t>
      </w:r>
      <w:proofErr w:type="gramStart"/>
      <w:r w:rsidRPr="00246558">
        <w:t>Ed</w:t>
      </w:r>
      <w:proofErr w:type="gramEnd"/>
      <w:r w:rsidRPr="00246558">
        <w:t xml:space="preserve">. </w:t>
      </w:r>
      <w:proofErr w:type="gramStart"/>
      <w:r w:rsidRPr="00246558">
        <w:rPr>
          <w:u w:val="single"/>
        </w:rPr>
        <w:t>The Merriam Webster Desk Encyclopedia</w:t>
      </w:r>
      <w:r w:rsidRPr="00246558">
        <w:t>.</w:t>
      </w:r>
      <w:proofErr w:type="gramEnd"/>
      <w:r w:rsidRPr="00246558">
        <w:t xml:space="preserve"> Springfield, Massachusetts: Merriam-Webster, 2000.</w:t>
      </w:r>
    </w:p>
    <w:p w14:paraId="35E22C3E" w14:textId="77777777" w:rsidR="00DF7F9D" w:rsidRDefault="00DF7F9D" w:rsidP="005A7CA2">
      <w:pPr>
        <w:widowControl w:val="0"/>
        <w:autoSpaceDE w:val="0"/>
        <w:autoSpaceDN w:val="0"/>
        <w:adjustRightInd w:val="0"/>
        <w:rPr>
          <w:rFonts w:cs="Times New Roman"/>
          <w:lang w:eastAsia="ja-JP"/>
        </w:rPr>
      </w:pPr>
    </w:p>
    <w:p w14:paraId="4ACDBF90" w14:textId="77777777" w:rsidR="00B728CD" w:rsidRDefault="00B728CD" w:rsidP="005A7CA2">
      <w:pPr>
        <w:widowControl w:val="0"/>
        <w:autoSpaceDE w:val="0"/>
        <w:autoSpaceDN w:val="0"/>
        <w:adjustRightInd w:val="0"/>
        <w:rPr>
          <w:rFonts w:cs="Times New Roman"/>
          <w:lang w:eastAsia="ja-JP"/>
        </w:rPr>
      </w:pPr>
    </w:p>
    <w:p w14:paraId="523AC72F" w14:textId="6D45AD47" w:rsidR="00B728CD" w:rsidRDefault="00B728CD" w:rsidP="00B728CD">
      <w:pPr>
        <w:pStyle w:val="ListParagraph"/>
        <w:widowControl w:val="0"/>
        <w:numPr>
          <w:ilvl w:val="0"/>
          <w:numId w:val="2"/>
        </w:numPr>
        <w:autoSpaceDE w:val="0"/>
        <w:autoSpaceDN w:val="0"/>
        <w:adjustRightInd w:val="0"/>
        <w:rPr>
          <w:lang w:eastAsia="ja-JP"/>
        </w:rPr>
      </w:pPr>
      <w:r w:rsidRPr="00B728CD">
        <w:rPr>
          <w:b/>
          <w:lang w:eastAsia="ja-JP"/>
        </w:rPr>
        <w:t>What</w:t>
      </w:r>
      <w:r w:rsidRPr="00B728CD">
        <w:rPr>
          <w:lang w:eastAsia="ja-JP"/>
        </w:rPr>
        <w:t xml:space="preserve"> one action or decision of Queen Isabell</w:t>
      </w:r>
      <w:r>
        <w:rPr>
          <w:lang w:eastAsia="ja-JP"/>
        </w:rPr>
        <w:t>a I do you find in this reading?</w:t>
      </w:r>
    </w:p>
    <w:p w14:paraId="5E1BD84B" w14:textId="77777777" w:rsidR="00B728CD" w:rsidRDefault="00B728CD" w:rsidP="00B728CD">
      <w:pPr>
        <w:widowControl w:val="0"/>
        <w:autoSpaceDE w:val="0"/>
        <w:autoSpaceDN w:val="0"/>
        <w:adjustRightInd w:val="0"/>
        <w:rPr>
          <w:lang w:eastAsia="ja-JP"/>
        </w:rPr>
      </w:pPr>
    </w:p>
    <w:p w14:paraId="029C16E2" w14:textId="77777777" w:rsidR="00B728CD" w:rsidRDefault="00B728CD" w:rsidP="00B728CD">
      <w:pPr>
        <w:widowControl w:val="0"/>
        <w:autoSpaceDE w:val="0"/>
        <w:autoSpaceDN w:val="0"/>
        <w:adjustRightInd w:val="0"/>
        <w:rPr>
          <w:lang w:eastAsia="ja-JP"/>
        </w:rPr>
      </w:pPr>
    </w:p>
    <w:p w14:paraId="3926992B" w14:textId="77777777" w:rsidR="00B728CD" w:rsidRDefault="00B728CD" w:rsidP="00B728CD">
      <w:pPr>
        <w:widowControl w:val="0"/>
        <w:autoSpaceDE w:val="0"/>
        <w:autoSpaceDN w:val="0"/>
        <w:adjustRightInd w:val="0"/>
        <w:rPr>
          <w:lang w:eastAsia="ja-JP"/>
        </w:rPr>
      </w:pPr>
    </w:p>
    <w:p w14:paraId="18CEE1E4" w14:textId="77777777" w:rsidR="00B728CD" w:rsidRDefault="00B728CD" w:rsidP="00B728CD">
      <w:pPr>
        <w:widowControl w:val="0"/>
        <w:autoSpaceDE w:val="0"/>
        <w:autoSpaceDN w:val="0"/>
        <w:adjustRightInd w:val="0"/>
        <w:rPr>
          <w:lang w:eastAsia="ja-JP"/>
        </w:rPr>
      </w:pPr>
    </w:p>
    <w:p w14:paraId="3351E0A7" w14:textId="77777777" w:rsidR="00B728CD" w:rsidRDefault="00B728CD" w:rsidP="00B728CD">
      <w:pPr>
        <w:widowControl w:val="0"/>
        <w:autoSpaceDE w:val="0"/>
        <w:autoSpaceDN w:val="0"/>
        <w:adjustRightInd w:val="0"/>
        <w:rPr>
          <w:lang w:eastAsia="ja-JP"/>
        </w:rPr>
      </w:pPr>
    </w:p>
    <w:p w14:paraId="67244873" w14:textId="77777777" w:rsidR="00B728CD" w:rsidRDefault="00B728CD" w:rsidP="00B728CD">
      <w:pPr>
        <w:widowControl w:val="0"/>
        <w:autoSpaceDE w:val="0"/>
        <w:autoSpaceDN w:val="0"/>
        <w:adjustRightInd w:val="0"/>
        <w:rPr>
          <w:lang w:eastAsia="ja-JP"/>
        </w:rPr>
      </w:pPr>
    </w:p>
    <w:p w14:paraId="75FC3F30" w14:textId="77777777" w:rsidR="00B728CD" w:rsidRDefault="00B728CD" w:rsidP="00B728CD">
      <w:pPr>
        <w:widowControl w:val="0"/>
        <w:autoSpaceDE w:val="0"/>
        <w:autoSpaceDN w:val="0"/>
        <w:adjustRightInd w:val="0"/>
        <w:rPr>
          <w:lang w:eastAsia="ja-JP"/>
        </w:rPr>
      </w:pPr>
    </w:p>
    <w:p w14:paraId="6911055A" w14:textId="77777777" w:rsidR="00B728CD" w:rsidRDefault="00B728CD" w:rsidP="00B728CD">
      <w:pPr>
        <w:widowControl w:val="0"/>
        <w:autoSpaceDE w:val="0"/>
        <w:autoSpaceDN w:val="0"/>
        <w:adjustRightInd w:val="0"/>
        <w:rPr>
          <w:lang w:eastAsia="ja-JP"/>
        </w:rPr>
      </w:pPr>
    </w:p>
    <w:p w14:paraId="53BC9515" w14:textId="77777777" w:rsidR="00B728CD" w:rsidRDefault="00B728CD" w:rsidP="00B728CD">
      <w:pPr>
        <w:widowControl w:val="0"/>
        <w:autoSpaceDE w:val="0"/>
        <w:autoSpaceDN w:val="0"/>
        <w:adjustRightInd w:val="0"/>
        <w:rPr>
          <w:lang w:eastAsia="ja-JP"/>
        </w:rPr>
      </w:pPr>
    </w:p>
    <w:p w14:paraId="04B03BBF" w14:textId="77777777" w:rsidR="00B728CD" w:rsidRDefault="00B728CD" w:rsidP="00B728CD">
      <w:pPr>
        <w:widowControl w:val="0"/>
        <w:autoSpaceDE w:val="0"/>
        <w:autoSpaceDN w:val="0"/>
        <w:adjustRightInd w:val="0"/>
        <w:rPr>
          <w:lang w:eastAsia="ja-JP"/>
        </w:rPr>
      </w:pPr>
    </w:p>
    <w:p w14:paraId="77F0BE30" w14:textId="77777777" w:rsidR="00B728CD" w:rsidRPr="00B728CD" w:rsidRDefault="00B728CD" w:rsidP="00B728CD">
      <w:pPr>
        <w:widowControl w:val="0"/>
        <w:autoSpaceDE w:val="0"/>
        <w:autoSpaceDN w:val="0"/>
        <w:adjustRightInd w:val="0"/>
        <w:rPr>
          <w:lang w:eastAsia="ja-JP"/>
        </w:rPr>
      </w:pPr>
    </w:p>
    <w:p w14:paraId="56F08C09" w14:textId="1A65A7D4" w:rsidR="00B728CD" w:rsidRDefault="00B728CD" w:rsidP="00B728CD">
      <w:pPr>
        <w:pStyle w:val="ListParagraph"/>
        <w:widowControl w:val="0"/>
        <w:numPr>
          <w:ilvl w:val="0"/>
          <w:numId w:val="2"/>
        </w:numPr>
        <w:autoSpaceDE w:val="0"/>
        <w:autoSpaceDN w:val="0"/>
        <w:adjustRightInd w:val="0"/>
        <w:rPr>
          <w:lang w:eastAsia="ja-JP"/>
        </w:rPr>
      </w:pPr>
      <w:r w:rsidRPr="00B728CD">
        <w:rPr>
          <w:b/>
          <w:lang w:eastAsia="ja-JP"/>
        </w:rPr>
        <w:t xml:space="preserve">What </w:t>
      </w:r>
      <w:r>
        <w:rPr>
          <w:lang w:eastAsia="ja-JP"/>
        </w:rPr>
        <w:t>historical circumstances led Queen Isabella I to act or decide as she did?</w:t>
      </w:r>
    </w:p>
    <w:p w14:paraId="66BAA41B" w14:textId="77777777" w:rsidR="00B728CD" w:rsidRDefault="00B728CD" w:rsidP="00B728CD">
      <w:pPr>
        <w:widowControl w:val="0"/>
        <w:autoSpaceDE w:val="0"/>
        <w:autoSpaceDN w:val="0"/>
        <w:adjustRightInd w:val="0"/>
        <w:rPr>
          <w:lang w:eastAsia="ja-JP"/>
        </w:rPr>
      </w:pPr>
    </w:p>
    <w:p w14:paraId="2B979D81" w14:textId="77777777" w:rsidR="00B728CD" w:rsidRDefault="00B728CD" w:rsidP="00B728CD">
      <w:pPr>
        <w:widowControl w:val="0"/>
        <w:autoSpaceDE w:val="0"/>
        <w:autoSpaceDN w:val="0"/>
        <w:adjustRightInd w:val="0"/>
        <w:rPr>
          <w:lang w:eastAsia="ja-JP"/>
        </w:rPr>
      </w:pPr>
    </w:p>
    <w:p w14:paraId="728231EE" w14:textId="77777777" w:rsidR="00B728CD" w:rsidRDefault="00B728CD" w:rsidP="00B728CD">
      <w:pPr>
        <w:widowControl w:val="0"/>
        <w:autoSpaceDE w:val="0"/>
        <w:autoSpaceDN w:val="0"/>
        <w:adjustRightInd w:val="0"/>
        <w:rPr>
          <w:lang w:eastAsia="ja-JP"/>
        </w:rPr>
      </w:pPr>
    </w:p>
    <w:p w14:paraId="07C27006" w14:textId="77777777" w:rsidR="00B728CD" w:rsidRDefault="00B728CD" w:rsidP="00B728CD">
      <w:pPr>
        <w:widowControl w:val="0"/>
        <w:autoSpaceDE w:val="0"/>
        <w:autoSpaceDN w:val="0"/>
        <w:adjustRightInd w:val="0"/>
        <w:rPr>
          <w:lang w:eastAsia="ja-JP"/>
        </w:rPr>
      </w:pPr>
    </w:p>
    <w:p w14:paraId="495053B2" w14:textId="77777777" w:rsidR="00B728CD" w:rsidRDefault="00B728CD" w:rsidP="00B728CD">
      <w:pPr>
        <w:widowControl w:val="0"/>
        <w:autoSpaceDE w:val="0"/>
        <w:autoSpaceDN w:val="0"/>
        <w:adjustRightInd w:val="0"/>
        <w:rPr>
          <w:lang w:eastAsia="ja-JP"/>
        </w:rPr>
      </w:pPr>
    </w:p>
    <w:p w14:paraId="29A7B260" w14:textId="77777777" w:rsidR="00B728CD" w:rsidRDefault="00B728CD" w:rsidP="00B728CD">
      <w:pPr>
        <w:widowControl w:val="0"/>
        <w:autoSpaceDE w:val="0"/>
        <w:autoSpaceDN w:val="0"/>
        <w:adjustRightInd w:val="0"/>
        <w:rPr>
          <w:lang w:eastAsia="ja-JP"/>
        </w:rPr>
      </w:pPr>
    </w:p>
    <w:p w14:paraId="2172D722" w14:textId="77777777" w:rsidR="00B728CD" w:rsidRDefault="00B728CD" w:rsidP="00B728CD">
      <w:pPr>
        <w:widowControl w:val="0"/>
        <w:autoSpaceDE w:val="0"/>
        <w:autoSpaceDN w:val="0"/>
        <w:adjustRightInd w:val="0"/>
        <w:rPr>
          <w:lang w:eastAsia="ja-JP"/>
        </w:rPr>
      </w:pPr>
    </w:p>
    <w:p w14:paraId="4DB3E70D" w14:textId="77777777" w:rsidR="00B728CD" w:rsidRDefault="00B728CD" w:rsidP="00B728CD">
      <w:pPr>
        <w:widowControl w:val="0"/>
        <w:autoSpaceDE w:val="0"/>
        <w:autoSpaceDN w:val="0"/>
        <w:adjustRightInd w:val="0"/>
        <w:rPr>
          <w:lang w:eastAsia="ja-JP"/>
        </w:rPr>
      </w:pPr>
    </w:p>
    <w:p w14:paraId="09B3C44E" w14:textId="77777777" w:rsidR="00B728CD" w:rsidRDefault="00B728CD" w:rsidP="00B728CD">
      <w:pPr>
        <w:widowControl w:val="0"/>
        <w:autoSpaceDE w:val="0"/>
        <w:autoSpaceDN w:val="0"/>
        <w:adjustRightInd w:val="0"/>
        <w:rPr>
          <w:lang w:eastAsia="ja-JP"/>
        </w:rPr>
      </w:pPr>
    </w:p>
    <w:p w14:paraId="507E8B00" w14:textId="77777777" w:rsidR="00B728CD" w:rsidRDefault="00B728CD" w:rsidP="00B728CD">
      <w:pPr>
        <w:widowControl w:val="0"/>
        <w:autoSpaceDE w:val="0"/>
        <w:autoSpaceDN w:val="0"/>
        <w:adjustRightInd w:val="0"/>
        <w:rPr>
          <w:lang w:eastAsia="ja-JP"/>
        </w:rPr>
      </w:pPr>
    </w:p>
    <w:p w14:paraId="21A74E5A" w14:textId="77777777" w:rsidR="00B728CD" w:rsidRDefault="00B728CD" w:rsidP="00B728CD">
      <w:pPr>
        <w:widowControl w:val="0"/>
        <w:autoSpaceDE w:val="0"/>
        <w:autoSpaceDN w:val="0"/>
        <w:adjustRightInd w:val="0"/>
        <w:rPr>
          <w:lang w:eastAsia="ja-JP"/>
        </w:rPr>
      </w:pPr>
    </w:p>
    <w:p w14:paraId="3996BC17" w14:textId="7BB71FFC" w:rsidR="00B728CD" w:rsidRDefault="00B728CD" w:rsidP="00B728CD">
      <w:pPr>
        <w:pStyle w:val="ListParagraph"/>
        <w:widowControl w:val="0"/>
        <w:numPr>
          <w:ilvl w:val="0"/>
          <w:numId w:val="2"/>
        </w:numPr>
        <w:autoSpaceDE w:val="0"/>
        <w:autoSpaceDN w:val="0"/>
        <w:adjustRightInd w:val="0"/>
        <w:rPr>
          <w:lang w:eastAsia="ja-JP"/>
        </w:rPr>
      </w:pPr>
      <w:r>
        <w:rPr>
          <w:lang w:eastAsia="ja-JP"/>
        </w:rPr>
        <w:t xml:space="preserve">Given the answers to questions one and two, </w:t>
      </w:r>
      <w:r w:rsidRPr="00B728CD">
        <w:rPr>
          <w:b/>
          <w:lang w:eastAsia="ja-JP"/>
        </w:rPr>
        <w:t>what</w:t>
      </w:r>
      <w:r>
        <w:rPr>
          <w:lang w:eastAsia="ja-JP"/>
        </w:rPr>
        <w:t xml:space="preserve"> kind of impact did Queen Isabella I have on history, positive or negative?</w:t>
      </w:r>
    </w:p>
    <w:p w14:paraId="48E432DA" w14:textId="77777777" w:rsidR="00B728CD" w:rsidRDefault="00B728CD" w:rsidP="00B728CD">
      <w:pPr>
        <w:widowControl w:val="0"/>
        <w:autoSpaceDE w:val="0"/>
        <w:autoSpaceDN w:val="0"/>
        <w:adjustRightInd w:val="0"/>
        <w:rPr>
          <w:lang w:eastAsia="ja-JP"/>
        </w:rPr>
      </w:pPr>
    </w:p>
    <w:p w14:paraId="159D5F9F" w14:textId="77777777" w:rsidR="00B728CD" w:rsidRDefault="00B728CD" w:rsidP="00B728CD">
      <w:pPr>
        <w:widowControl w:val="0"/>
        <w:autoSpaceDE w:val="0"/>
        <w:autoSpaceDN w:val="0"/>
        <w:adjustRightInd w:val="0"/>
        <w:rPr>
          <w:lang w:eastAsia="ja-JP"/>
        </w:rPr>
      </w:pPr>
    </w:p>
    <w:p w14:paraId="516A20B7" w14:textId="77777777" w:rsidR="00B728CD" w:rsidRDefault="00B728CD" w:rsidP="00B728CD">
      <w:pPr>
        <w:widowControl w:val="0"/>
        <w:autoSpaceDE w:val="0"/>
        <w:autoSpaceDN w:val="0"/>
        <w:adjustRightInd w:val="0"/>
        <w:rPr>
          <w:lang w:eastAsia="ja-JP"/>
        </w:rPr>
      </w:pPr>
    </w:p>
    <w:p w14:paraId="6F75F108" w14:textId="77777777" w:rsidR="00B728CD" w:rsidRDefault="00B728CD" w:rsidP="00B728CD">
      <w:pPr>
        <w:widowControl w:val="0"/>
        <w:autoSpaceDE w:val="0"/>
        <w:autoSpaceDN w:val="0"/>
        <w:adjustRightInd w:val="0"/>
        <w:rPr>
          <w:lang w:eastAsia="ja-JP"/>
        </w:rPr>
      </w:pPr>
    </w:p>
    <w:p w14:paraId="1AACB6F8" w14:textId="77777777" w:rsidR="00B728CD" w:rsidRDefault="00B728CD" w:rsidP="00B728CD">
      <w:pPr>
        <w:widowControl w:val="0"/>
        <w:autoSpaceDE w:val="0"/>
        <w:autoSpaceDN w:val="0"/>
        <w:adjustRightInd w:val="0"/>
        <w:rPr>
          <w:lang w:eastAsia="ja-JP"/>
        </w:rPr>
      </w:pPr>
    </w:p>
    <w:p w14:paraId="70C7CC67" w14:textId="2A630ED8" w:rsidR="002721B0" w:rsidRDefault="002721B0" w:rsidP="002721B0">
      <w:pPr>
        <w:widowControl w:val="0"/>
        <w:autoSpaceDE w:val="0"/>
        <w:autoSpaceDN w:val="0"/>
        <w:adjustRightInd w:val="0"/>
        <w:rPr>
          <w:lang w:eastAsia="ja-JP"/>
        </w:rPr>
      </w:pPr>
      <w:r>
        <w:rPr>
          <w:b/>
          <w:lang w:eastAsia="ja-JP"/>
        </w:rPr>
        <w:lastRenderedPageBreak/>
        <w:t xml:space="preserve">Henry VIII: </w:t>
      </w:r>
      <w:r>
        <w:rPr>
          <w:lang w:eastAsia="ja-JP"/>
        </w:rPr>
        <w:t>(1491-1547) King of England (1509-47). Henry married his brother’s widow, Catherine of Aragon soon after his accession in 1509. His first chief minister, Thomas Wolsey, exercised nearly complete control over policy between 1515 and 1527. In 1527 Henry pursued a divorce from Catherine to marry Anne Boleyn, but Pope Clement VII denied him an annulment. Wolsey, unable to help Henry, was ousted. The new minister, Thomas Cromwell, in 1532 initiated a revolution when he decided that the English Church should separate from Rome, allowing Henry to marry Anne in 1533. A new archbishop, Thomas Cranmer, declared the first marriage annulled. A daughter, Elizabeth I, was born soon after. Becoming head of the Church of England represented Henry’s major achievement, but had far-reaching consequences. Henry, once profoundly devoted to the papacy and rewarded with the title Defender of the Faith, was excommunicated, and he was obliged to settle the nature of the newly independent church. In the 1530s, his power was greatly enlarged, especially by transferring to the crown the wealth of the monast</w:t>
      </w:r>
      <w:r w:rsidR="00B728CD">
        <w:rPr>
          <w:lang w:eastAsia="ja-JP"/>
        </w:rPr>
        <w:t xml:space="preserve">eries and by new clerical taxes. </w:t>
      </w:r>
      <w:r>
        <w:rPr>
          <w:lang w:eastAsia="ja-JP"/>
        </w:rPr>
        <w:t xml:space="preserve">The king grew tired of Anne, and in 1536 she was executed for adultery. He immediately married Jane Seymour, who bore him a son, Edward VI, but died in childbirth. Three years later, </w:t>
      </w:r>
      <w:r w:rsidR="00B728CD">
        <w:rPr>
          <w:lang w:eastAsia="ja-JP"/>
        </w:rPr>
        <w:t>at</w:t>
      </w:r>
      <w:r>
        <w:rPr>
          <w:lang w:eastAsia="ja-JP"/>
        </w:rPr>
        <w:t xml:space="preserve"> Cromwell’s instigation, he married Anne of Cleves, but he hated her and demanded a quick divorce, and he had Cromwell beheaded in 1540. By now Henry was becoming paranoid, as well as enormously fat and unhealthy. In 1540, he married Catherine Howard, but had her beheaded for adultery in 1542. In 1542 he waged a financially ruinous war against Scotland. In 1543 he married Catherine Parr, who survived him. </w:t>
      </w:r>
      <w:proofErr w:type="gramStart"/>
      <w:r>
        <w:rPr>
          <w:lang w:eastAsia="ja-JP"/>
        </w:rPr>
        <w:t>He was succeeded on his death by his son Edward</w:t>
      </w:r>
      <w:proofErr w:type="gramEnd"/>
      <w:r>
        <w:rPr>
          <w:lang w:eastAsia="ja-JP"/>
        </w:rPr>
        <w:t>.</w:t>
      </w:r>
    </w:p>
    <w:p w14:paraId="3616DDBD" w14:textId="77777777" w:rsidR="00DF7F9D" w:rsidRPr="00246558" w:rsidRDefault="00DF7F9D" w:rsidP="00DF7F9D">
      <w:r>
        <w:rPr>
          <w:b/>
          <w:bCs/>
        </w:rPr>
        <w:t>Adapted f</w:t>
      </w:r>
      <w:r w:rsidRPr="00BE25B7">
        <w:rPr>
          <w:b/>
          <w:bCs/>
        </w:rPr>
        <w:t>rom</w:t>
      </w:r>
      <w:r>
        <w:rPr>
          <w:b/>
          <w:bCs/>
        </w:rPr>
        <w:t>:</w:t>
      </w:r>
      <w:r>
        <w:rPr>
          <w:bCs/>
        </w:rPr>
        <w:t xml:space="preserve"> </w:t>
      </w:r>
      <w:r w:rsidRPr="00246558">
        <w:t xml:space="preserve">Stevens, Mark A., </w:t>
      </w:r>
      <w:proofErr w:type="gramStart"/>
      <w:r w:rsidRPr="00246558">
        <w:t>Ed</w:t>
      </w:r>
      <w:proofErr w:type="gramEnd"/>
      <w:r w:rsidRPr="00246558">
        <w:t xml:space="preserve">. </w:t>
      </w:r>
      <w:proofErr w:type="gramStart"/>
      <w:r w:rsidRPr="00246558">
        <w:rPr>
          <w:u w:val="single"/>
        </w:rPr>
        <w:t>The Merriam Webster Desk Encyclopedia</w:t>
      </w:r>
      <w:r w:rsidRPr="00246558">
        <w:t>.</w:t>
      </w:r>
      <w:proofErr w:type="gramEnd"/>
      <w:r w:rsidRPr="00246558">
        <w:t xml:space="preserve"> Springfield, Massachusetts: Merriam-Webster, 2000.</w:t>
      </w:r>
    </w:p>
    <w:p w14:paraId="5843A4D1" w14:textId="77777777" w:rsidR="00DF7F9D" w:rsidRDefault="00DF7F9D" w:rsidP="002721B0">
      <w:pPr>
        <w:widowControl w:val="0"/>
        <w:autoSpaceDE w:val="0"/>
        <w:autoSpaceDN w:val="0"/>
        <w:adjustRightInd w:val="0"/>
        <w:rPr>
          <w:lang w:eastAsia="ja-JP"/>
        </w:rPr>
      </w:pPr>
      <w:bookmarkStart w:id="0" w:name="_GoBack"/>
      <w:bookmarkEnd w:id="0"/>
    </w:p>
    <w:p w14:paraId="741985E2" w14:textId="77777777" w:rsidR="00B728CD" w:rsidRDefault="00B728CD" w:rsidP="002721B0">
      <w:pPr>
        <w:widowControl w:val="0"/>
        <w:autoSpaceDE w:val="0"/>
        <w:autoSpaceDN w:val="0"/>
        <w:adjustRightInd w:val="0"/>
        <w:rPr>
          <w:lang w:eastAsia="ja-JP"/>
        </w:rPr>
      </w:pPr>
    </w:p>
    <w:p w14:paraId="12322D49" w14:textId="797EC2B0" w:rsidR="00B728CD" w:rsidRDefault="00B728CD" w:rsidP="00B728CD">
      <w:pPr>
        <w:pStyle w:val="ListParagraph"/>
        <w:widowControl w:val="0"/>
        <w:numPr>
          <w:ilvl w:val="0"/>
          <w:numId w:val="3"/>
        </w:numPr>
        <w:autoSpaceDE w:val="0"/>
        <w:autoSpaceDN w:val="0"/>
        <w:adjustRightInd w:val="0"/>
        <w:rPr>
          <w:lang w:eastAsia="ja-JP"/>
        </w:rPr>
      </w:pPr>
      <w:r w:rsidRPr="00B728CD">
        <w:rPr>
          <w:b/>
          <w:lang w:eastAsia="ja-JP"/>
        </w:rPr>
        <w:t xml:space="preserve">What </w:t>
      </w:r>
      <w:r>
        <w:rPr>
          <w:lang w:eastAsia="ja-JP"/>
        </w:rPr>
        <w:t>is one decision or action of Henry VIII?</w:t>
      </w:r>
    </w:p>
    <w:p w14:paraId="76E2150E" w14:textId="77777777" w:rsidR="00B728CD" w:rsidRDefault="00B728CD" w:rsidP="00B728CD">
      <w:pPr>
        <w:widowControl w:val="0"/>
        <w:autoSpaceDE w:val="0"/>
        <w:autoSpaceDN w:val="0"/>
        <w:adjustRightInd w:val="0"/>
        <w:rPr>
          <w:lang w:eastAsia="ja-JP"/>
        </w:rPr>
      </w:pPr>
    </w:p>
    <w:p w14:paraId="5FEBBB8D" w14:textId="77777777" w:rsidR="00B728CD" w:rsidRDefault="00B728CD" w:rsidP="00B728CD">
      <w:pPr>
        <w:widowControl w:val="0"/>
        <w:autoSpaceDE w:val="0"/>
        <w:autoSpaceDN w:val="0"/>
        <w:adjustRightInd w:val="0"/>
        <w:rPr>
          <w:lang w:eastAsia="ja-JP"/>
        </w:rPr>
      </w:pPr>
    </w:p>
    <w:p w14:paraId="7186FDC4" w14:textId="77777777" w:rsidR="00B728CD" w:rsidRDefault="00B728CD" w:rsidP="00B728CD">
      <w:pPr>
        <w:widowControl w:val="0"/>
        <w:autoSpaceDE w:val="0"/>
        <w:autoSpaceDN w:val="0"/>
        <w:adjustRightInd w:val="0"/>
        <w:rPr>
          <w:lang w:eastAsia="ja-JP"/>
        </w:rPr>
      </w:pPr>
    </w:p>
    <w:p w14:paraId="62C23778" w14:textId="77777777" w:rsidR="00B728CD" w:rsidRDefault="00B728CD" w:rsidP="00B728CD">
      <w:pPr>
        <w:widowControl w:val="0"/>
        <w:autoSpaceDE w:val="0"/>
        <w:autoSpaceDN w:val="0"/>
        <w:adjustRightInd w:val="0"/>
        <w:rPr>
          <w:lang w:eastAsia="ja-JP"/>
        </w:rPr>
      </w:pPr>
    </w:p>
    <w:p w14:paraId="4FD6ECC1" w14:textId="77777777" w:rsidR="00B728CD" w:rsidRDefault="00B728CD" w:rsidP="00B728CD">
      <w:pPr>
        <w:widowControl w:val="0"/>
        <w:autoSpaceDE w:val="0"/>
        <w:autoSpaceDN w:val="0"/>
        <w:adjustRightInd w:val="0"/>
        <w:rPr>
          <w:lang w:eastAsia="ja-JP"/>
        </w:rPr>
      </w:pPr>
    </w:p>
    <w:p w14:paraId="0345931D" w14:textId="77777777" w:rsidR="00B728CD" w:rsidRDefault="00B728CD" w:rsidP="00B728CD">
      <w:pPr>
        <w:widowControl w:val="0"/>
        <w:autoSpaceDE w:val="0"/>
        <w:autoSpaceDN w:val="0"/>
        <w:adjustRightInd w:val="0"/>
        <w:rPr>
          <w:lang w:eastAsia="ja-JP"/>
        </w:rPr>
      </w:pPr>
    </w:p>
    <w:p w14:paraId="1F2981B3" w14:textId="77777777" w:rsidR="00B728CD" w:rsidRDefault="00B728CD" w:rsidP="00B728CD">
      <w:pPr>
        <w:widowControl w:val="0"/>
        <w:autoSpaceDE w:val="0"/>
        <w:autoSpaceDN w:val="0"/>
        <w:adjustRightInd w:val="0"/>
        <w:rPr>
          <w:lang w:eastAsia="ja-JP"/>
        </w:rPr>
      </w:pPr>
    </w:p>
    <w:p w14:paraId="1661726B" w14:textId="77777777" w:rsidR="00B728CD" w:rsidRDefault="00B728CD" w:rsidP="00B728CD">
      <w:pPr>
        <w:widowControl w:val="0"/>
        <w:autoSpaceDE w:val="0"/>
        <w:autoSpaceDN w:val="0"/>
        <w:adjustRightInd w:val="0"/>
        <w:rPr>
          <w:lang w:eastAsia="ja-JP"/>
        </w:rPr>
      </w:pPr>
    </w:p>
    <w:p w14:paraId="336F3ACE" w14:textId="77777777" w:rsidR="00B728CD" w:rsidRDefault="00B728CD" w:rsidP="00B728CD">
      <w:pPr>
        <w:widowControl w:val="0"/>
        <w:autoSpaceDE w:val="0"/>
        <w:autoSpaceDN w:val="0"/>
        <w:adjustRightInd w:val="0"/>
        <w:rPr>
          <w:lang w:eastAsia="ja-JP"/>
        </w:rPr>
      </w:pPr>
    </w:p>
    <w:p w14:paraId="4D2FB2B3" w14:textId="77777777" w:rsidR="00B728CD" w:rsidRDefault="00B728CD" w:rsidP="00B728CD">
      <w:pPr>
        <w:widowControl w:val="0"/>
        <w:autoSpaceDE w:val="0"/>
        <w:autoSpaceDN w:val="0"/>
        <w:adjustRightInd w:val="0"/>
        <w:rPr>
          <w:lang w:eastAsia="ja-JP"/>
        </w:rPr>
      </w:pPr>
    </w:p>
    <w:p w14:paraId="39E749E8" w14:textId="77777777" w:rsidR="00B728CD" w:rsidRDefault="00B728CD" w:rsidP="00B728CD">
      <w:pPr>
        <w:widowControl w:val="0"/>
        <w:autoSpaceDE w:val="0"/>
        <w:autoSpaceDN w:val="0"/>
        <w:adjustRightInd w:val="0"/>
        <w:rPr>
          <w:lang w:eastAsia="ja-JP"/>
        </w:rPr>
      </w:pPr>
    </w:p>
    <w:p w14:paraId="5A1E986A" w14:textId="1DADC7B4" w:rsidR="00B728CD" w:rsidRDefault="00B728CD" w:rsidP="00B728CD">
      <w:pPr>
        <w:pStyle w:val="ListParagraph"/>
        <w:widowControl w:val="0"/>
        <w:numPr>
          <w:ilvl w:val="0"/>
          <w:numId w:val="3"/>
        </w:numPr>
        <w:autoSpaceDE w:val="0"/>
        <w:autoSpaceDN w:val="0"/>
        <w:adjustRightInd w:val="0"/>
        <w:rPr>
          <w:lang w:eastAsia="ja-JP"/>
        </w:rPr>
      </w:pPr>
      <w:r w:rsidRPr="00B728CD">
        <w:rPr>
          <w:b/>
          <w:lang w:eastAsia="ja-JP"/>
        </w:rPr>
        <w:t>What</w:t>
      </w:r>
      <w:r>
        <w:rPr>
          <w:lang w:eastAsia="ja-JP"/>
        </w:rPr>
        <w:t xml:space="preserve"> were the historical circumstances that led Henry VIII to decide or act as he did?</w:t>
      </w:r>
    </w:p>
    <w:p w14:paraId="2ED30B6D" w14:textId="77777777" w:rsidR="00B728CD" w:rsidRDefault="00B728CD" w:rsidP="00B728CD">
      <w:pPr>
        <w:widowControl w:val="0"/>
        <w:autoSpaceDE w:val="0"/>
        <w:autoSpaceDN w:val="0"/>
        <w:adjustRightInd w:val="0"/>
        <w:rPr>
          <w:lang w:eastAsia="ja-JP"/>
        </w:rPr>
      </w:pPr>
    </w:p>
    <w:p w14:paraId="58E825A5" w14:textId="77777777" w:rsidR="00B728CD" w:rsidRDefault="00B728CD" w:rsidP="00B728CD">
      <w:pPr>
        <w:widowControl w:val="0"/>
        <w:autoSpaceDE w:val="0"/>
        <w:autoSpaceDN w:val="0"/>
        <w:adjustRightInd w:val="0"/>
        <w:rPr>
          <w:lang w:eastAsia="ja-JP"/>
        </w:rPr>
      </w:pPr>
    </w:p>
    <w:p w14:paraId="5CF90049" w14:textId="77777777" w:rsidR="00B728CD" w:rsidRDefault="00B728CD" w:rsidP="00B728CD">
      <w:pPr>
        <w:widowControl w:val="0"/>
        <w:autoSpaceDE w:val="0"/>
        <w:autoSpaceDN w:val="0"/>
        <w:adjustRightInd w:val="0"/>
        <w:rPr>
          <w:lang w:eastAsia="ja-JP"/>
        </w:rPr>
      </w:pPr>
    </w:p>
    <w:p w14:paraId="578CC616" w14:textId="77777777" w:rsidR="00B728CD" w:rsidRDefault="00B728CD" w:rsidP="00B728CD">
      <w:pPr>
        <w:widowControl w:val="0"/>
        <w:autoSpaceDE w:val="0"/>
        <w:autoSpaceDN w:val="0"/>
        <w:adjustRightInd w:val="0"/>
        <w:rPr>
          <w:lang w:eastAsia="ja-JP"/>
        </w:rPr>
      </w:pPr>
    </w:p>
    <w:p w14:paraId="4E982477" w14:textId="77777777" w:rsidR="00B728CD" w:rsidRDefault="00B728CD" w:rsidP="00B728CD">
      <w:pPr>
        <w:widowControl w:val="0"/>
        <w:autoSpaceDE w:val="0"/>
        <w:autoSpaceDN w:val="0"/>
        <w:adjustRightInd w:val="0"/>
        <w:rPr>
          <w:lang w:eastAsia="ja-JP"/>
        </w:rPr>
      </w:pPr>
    </w:p>
    <w:p w14:paraId="3DBBC757" w14:textId="77777777" w:rsidR="00B728CD" w:rsidRDefault="00B728CD" w:rsidP="00B728CD">
      <w:pPr>
        <w:widowControl w:val="0"/>
        <w:autoSpaceDE w:val="0"/>
        <w:autoSpaceDN w:val="0"/>
        <w:adjustRightInd w:val="0"/>
        <w:rPr>
          <w:lang w:eastAsia="ja-JP"/>
        </w:rPr>
      </w:pPr>
    </w:p>
    <w:p w14:paraId="67DB33D6" w14:textId="77777777" w:rsidR="00B728CD" w:rsidRDefault="00B728CD" w:rsidP="00B728CD">
      <w:pPr>
        <w:widowControl w:val="0"/>
        <w:autoSpaceDE w:val="0"/>
        <w:autoSpaceDN w:val="0"/>
        <w:adjustRightInd w:val="0"/>
        <w:rPr>
          <w:lang w:eastAsia="ja-JP"/>
        </w:rPr>
      </w:pPr>
    </w:p>
    <w:p w14:paraId="5F6093C6" w14:textId="77777777" w:rsidR="00B728CD" w:rsidRDefault="00B728CD" w:rsidP="00B728CD">
      <w:pPr>
        <w:widowControl w:val="0"/>
        <w:autoSpaceDE w:val="0"/>
        <w:autoSpaceDN w:val="0"/>
        <w:adjustRightInd w:val="0"/>
        <w:rPr>
          <w:lang w:eastAsia="ja-JP"/>
        </w:rPr>
      </w:pPr>
    </w:p>
    <w:p w14:paraId="1711F683" w14:textId="77777777" w:rsidR="00B728CD" w:rsidRDefault="00B728CD" w:rsidP="00B728CD">
      <w:pPr>
        <w:widowControl w:val="0"/>
        <w:autoSpaceDE w:val="0"/>
        <w:autoSpaceDN w:val="0"/>
        <w:adjustRightInd w:val="0"/>
        <w:rPr>
          <w:lang w:eastAsia="ja-JP"/>
        </w:rPr>
      </w:pPr>
    </w:p>
    <w:p w14:paraId="272AC26D" w14:textId="77777777" w:rsidR="00B728CD" w:rsidRDefault="00B728CD" w:rsidP="00B728CD">
      <w:pPr>
        <w:widowControl w:val="0"/>
        <w:autoSpaceDE w:val="0"/>
        <w:autoSpaceDN w:val="0"/>
        <w:adjustRightInd w:val="0"/>
        <w:rPr>
          <w:lang w:eastAsia="ja-JP"/>
        </w:rPr>
      </w:pPr>
    </w:p>
    <w:p w14:paraId="2E71AA56" w14:textId="77777777" w:rsidR="00B728CD" w:rsidRDefault="00B728CD" w:rsidP="00B728CD">
      <w:pPr>
        <w:widowControl w:val="0"/>
        <w:autoSpaceDE w:val="0"/>
        <w:autoSpaceDN w:val="0"/>
        <w:adjustRightInd w:val="0"/>
        <w:rPr>
          <w:lang w:eastAsia="ja-JP"/>
        </w:rPr>
      </w:pPr>
    </w:p>
    <w:p w14:paraId="59A07DCE" w14:textId="77777777" w:rsidR="00B728CD" w:rsidRDefault="00B728CD" w:rsidP="00B728CD">
      <w:pPr>
        <w:widowControl w:val="0"/>
        <w:autoSpaceDE w:val="0"/>
        <w:autoSpaceDN w:val="0"/>
        <w:adjustRightInd w:val="0"/>
        <w:rPr>
          <w:lang w:eastAsia="ja-JP"/>
        </w:rPr>
      </w:pPr>
    </w:p>
    <w:p w14:paraId="2654C8F3" w14:textId="7D073C7F" w:rsidR="00B728CD" w:rsidRPr="00B728CD" w:rsidRDefault="00B728CD" w:rsidP="00B728CD">
      <w:pPr>
        <w:pStyle w:val="ListParagraph"/>
        <w:widowControl w:val="0"/>
        <w:numPr>
          <w:ilvl w:val="0"/>
          <w:numId w:val="3"/>
        </w:numPr>
        <w:autoSpaceDE w:val="0"/>
        <w:autoSpaceDN w:val="0"/>
        <w:adjustRightInd w:val="0"/>
        <w:rPr>
          <w:lang w:eastAsia="ja-JP"/>
        </w:rPr>
      </w:pPr>
      <w:r>
        <w:rPr>
          <w:lang w:eastAsia="ja-JP"/>
        </w:rPr>
        <w:t>Under the circumstances of his actions and decisions,</w:t>
      </w:r>
      <w:r w:rsidRPr="00B728CD">
        <w:rPr>
          <w:b/>
          <w:lang w:eastAsia="ja-JP"/>
        </w:rPr>
        <w:t xml:space="preserve"> did</w:t>
      </w:r>
      <w:r>
        <w:rPr>
          <w:lang w:eastAsia="ja-JP"/>
        </w:rPr>
        <w:t xml:space="preserve"> Henry VIII have a positive or negative impact upon history?</w:t>
      </w:r>
    </w:p>
    <w:p w14:paraId="3BF97751" w14:textId="77777777" w:rsidR="002721B0" w:rsidRDefault="002721B0" w:rsidP="002721B0">
      <w:pPr>
        <w:widowControl w:val="0"/>
        <w:autoSpaceDE w:val="0"/>
        <w:autoSpaceDN w:val="0"/>
        <w:adjustRightInd w:val="0"/>
        <w:rPr>
          <w:lang w:eastAsia="ja-JP"/>
        </w:rPr>
      </w:pPr>
    </w:p>
    <w:p w14:paraId="6337DA8A" w14:textId="77777777" w:rsidR="002721B0" w:rsidRPr="00D33805" w:rsidRDefault="002721B0" w:rsidP="005A7CA2">
      <w:pPr>
        <w:widowControl w:val="0"/>
        <w:autoSpaceDE w:val="0"/>
        <w:autoSpaceDN w:val="0"/>
        <w:adjustRightInd w:val="0"/>
        <w:rPr>
          <w:rFonts w:cs="Times New Roman"/>
          <w:lang w:eastAsia="ja-JP"/>
        </w:rPr>
      </w:pPr>
    </w:p>
    <w:p w14:paraId="56716530" w14:textId="77777777" w:rsidR="005A7CA2" w:rsidRPr="009D3164" w:rsidRDefault="005A7CA2" w:rsidP="009D3164"/>
    <w:sectPr w:rsidR="005A7CA2" w:rsidRPr="009D3164" w:rsidSect="009D316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F09D6"/>
    <w:multiLevelType w:val="hybridMultilevel"/>
    <w:tmpl w:val="7FECF728"/>
    <w:lvl w:ilvl="0" w:tplc="CEE4AE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C948FB"/>
    <w:multiLevelType w:val="hybridMultilevel"/>
    <w:tmpl w:val="94DE8C9A"/>
    <w:lvl w:ilvl="0" w:tplc="51823B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E16FA8"/>
    <w:multiLevelType w:val="hybridMultilevel"/>
    <w:tmpl w:val="3D3A6506"/>
    <w:lvl w:ilvl="0" w:tplc="C72A4E5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164"/>
    <w:rsid w:val="002721B0"/>
    <w:rsid w:val="00376940"/>
    <w:rsid w:val="005A7CA2"/>
    <w:rsid w:val="0060575B"/>
    <w:rsid w:val="006A5E5A"/>
    <w:rsid w:val="00792E69"/>
    <w:rsid w:val="009D3164"/>
    <w:rsid w:val="00B728CD"/>
    <w:rsid w:val="00DF7F9D"/>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AE5E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554</Words>
  <Characters>3164</Characters>
  <Application>Microsoft Macintosh Word</Application>
  <DocSecurity>0</DocSecurity>
  <Lines>26</Lines>
  <Paragraphs>7</Paragraphs>
  <ScaleCrop>false</ScaleCrop>
  <Company>New York City Department of Education</Company>
  <LinksUpToDate>false</LinksUpToDate>
  <CharactersWithSpaces>3711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cp:lastPrinted>2015-06-01T11:47:00Z</cp:lastPrinted>
  <dcterms:created xsi:type="dcterms:W3CDTF">2015-06-01T11:41:00Z</dcterms:created>
  <dcterms:modified xsi:type="dcterms:W3CDTF">2015-06-05T16:58:00Z</dcterms:modified>
</cp:coreProperties>
</file>