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C8FA7C" w14:textId="77777777" w:rsidR="00730986" w:rsidRPr="00B41ED3" w:rsidRDefault="00730986" w:rsidP="007309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198"/>
      <w:bookmarkStart w:id="1" w:name="OLE_LINK19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5AF6F9FC" w:rsidR="00027642" w:rsidRDefault="00730986" w:rsidP="00730986">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r w:rsidR="00F55500" w:rsidRPr="00730986">
        <w:rPr>
          <w:b/>
          <w:i/>
        </w:rPr>
        <w:t>Dead Languages</w:t>
      </w:r>
      <w:r>
        <w:rPr>
          <w:b/>
        </w:rPr>
        <w:t>.</w:t>
      </w:r>
      <w:r w:rsidR="00027642">
        <w:rPr>
          <w:b/>
        </w:rPr>
        <w:t xml:space="preserve"> </w:t>
      </w:r>
      <w:r w:rsidR="00027642" w:rsidRPr="00730986">
        <w:rPr>
          <w:rFonts w:eastAsia="Times New Roman" w:cs="Times New Roman"/>
          <w:b/>
          <w:bCs/>
        </w:rPr>
        <w:t>Cultural literacy</w:t>
      </w:r>
      <w:r w:rsidR="00027642">
        <w:rPr>
          <w:rFonts w:eastAsia="Times New Roman" w:cs="Times New Roman"/>
        </w:rPr>
        <w:t xml:space="preserve"> </w:t>
      </w:r>
      <w:bookmarkEnd w:id="0"/>
      <w:bookmarkEnd w:id="1"/>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B49A652" w14:textId="3AE5F8EA" w:rsidR="00F55500" w:rsidRDefault="000C18B0" w:rsidP="00F55500">
      <w:pPr>
        <w:widowControl w:val="0"/>
        <w:autoSpaceDE w:val="0"/>
        <w:autoSpaceDN w:val="0"/>
        <w:adjustRightInd w:val="0"/>
        <w:rPr>
          <w:rFonts w:cs="Times New Roman"/>
          <w:bCs/>
          <w:kern w:val="0"/>
          <w:lang w:eastAsia="ja-JP"/>
        </w:rPr>
      </w:pPr>
      <w:r>
        <w:rPr>
          <w:rFonts w:cs="Times New Roman"/>
          <w:b/>
          <w:bCs/>
          <w:kern w:val="0"/>
          <w:lang w:eastAsia="ja-JP"/>
        </w:rPr>
        <w:t>Dead L</w:t>
      </w:r>
      <w:r w:rsidR="00F55500">
        <w:rPr>
          <w:rFonts w:cs="Times New Roman"/>
          <w:b/>
          <w:bCs/>
          <w:kern w:val="0"/>
          <w:lang w:eastAsia="ja-JP"/>
        </w:rPr>
        <w:t xml:space="preserve">anguages </w:t>
      </w:r>
      <w:r w:rsidR="00F55500">
        <w:rPr>
          <w:rFonts w:cs="Times New Roman"/>
          <w:bCs/>
          <w:kern w:val="0"/>
          <w:lang w:eastAsia="ja-JP"/>
        </w:rPr>
        <w:t>Langua</w:t>
      </w:r>
      <w:r>
        <w:rPr>
          <w:rFonts w:cs="Times New Roman"/>
          <w:bCs/>
          <w:kern w:val="0"/>
          <w:lang w:eastAsia="ja-JP"/>
        </w:rPr>
        <w:t xml:space="preserve">ges that are no longer spoken. </w:t>
      </w:r>
      <w:r w:rsidR="00F55500">
        <w:rPr>
          <w:rFonts w:cs="Times New Roman"/>
          <w:bCs/>
          <w:kern w:val="0"/>
          <w:lang w:eastAsia="ja-JP"/>
        </w:rPr>
        <w:t>Some dead languages, such as Latin, ancient Greek, and Sanskrit, may nevertheless be studied by large numbers of people because of their literary or historical importance.</w:t>
      </w:r>
    </w:p>
    <w:p w14:paraId="1DB1AED6" w14:textId="77777777" w:rsidR="000C18B0" w:rsidRDefault="000C18B0" w:rsidP="00F55500">
      <w:pPr>
        <w:widowControl w:val="0"/>
        <w:autoSpaceDE w:val="0"/>
        <w:autoSpaceDN w:val="0"/>
        <w:adjustRightInd w:val="0"/>
        <w:rPr>
          <w:rFonts w:cs="Times New Roman"/>
          <w:bCs/>
          <w:kern w:val="0"/>
          <w:lang w:eastAsia="ja-JP"/>
        </w:rPr>
      </w:pPr>
    </w:p>
    <w:p w14:paraId="448D0DF3" w14:textId="31A3716C" w:rsidR="000C18B0" w:rsidRDefault="000C18B0" w:rsidP="000C18B0">
      <w:pPr>
        <w:pStyle w:val="ListParagraph"/>
        <w:widowControl w:val="0"/>
        <w:numPr>
          <w:ilvl w:val="0"/>
          <w:numId w:val="2"/>
        </w:numPr>
        <w:autoSpaceDE w:val="0"/>
        <w:autoSpaceDN w:val="0"/>
        <w:adjustRightInd w:val="0"/>
        <w:rPr>
          <w:rFonts w:cs="Times New Roman"/>
          <w:bCs/>
          <w:kern w:val="0"/>
          <w:lang w:eastAsia="ja-JP"/>
        </w:rPr>
      </w:pPr>
      <w:r w:rsidRPr="000C18B0">
        <w:rPr>
          <w:rFonts w:cs="Times New Roman"/>
          <w:b/>
          <w:bCs/>
          <w:kern w:val="0"/>
          <w:lang w:eastAsia="ja-JP"/>
        </w:rPr>
        <w:t xml:space="preserve">What </w:t>
      </w:r>
      <w:r w:rsidRPr="000C18B0">
        <w:rPr>
          <w:rFonts w:cs="Times New Roman"/>
          <w:bCs/>
          <w:kern w:val="0"/>
          <w:lang w:eastAsia="ja-JP"/>
        </w:rPr>
        <w:t>is a dead language?</w:t>
      </w:r>
    </w:p>
    <w:p w14:paraId="248F3D7D" w14:textId="77777777" w:rsidR="000C18B0" w:rsidRDefault="000C18B0" w:rsidP="000C18B0">
      <w:pPr>
        <w:widowControl w:val="0"/>
        <w:autoSpaceDE w:val="0"/>
        <w:autoSpaceDN w:val="0"/>
        <w:adjustRightInd w:val="0"/>
        <w:rPr>
          <w:rFonts w:cs="Times New Roman"/>
          <w:bCs/>
          <w:kern w:val="0"/>
          <w:lang w:eastAsia="ja-JP"/>
        </w:rPr>
      </w:pPr>
    </w:p>
    <w:p w14:paraId="6F448D97" w14:textId="77777777" w:rsidR="000C18B0" w:rsidRPr="000C18B0" w:rsidRDefault="000C18B0" w:rsidP="000C18B0">
      <w:pPr>
        <w:widowControl w:val="0"/>
        <w:autoSpaceDE w:val="0"/>
        <w:autoSpaceDN w:val="0"/>
        <w:adjustRightInd w:val="0"/>
        <w:rPr>
          <w:rFonts w:cs="Times New Roman"/>
          <w:bCs/>
          <w:kern w:val="0"/>
          <w:lang w:eastAsia="ja-JP"/>
        </w:rPr>
      </w:pPr>
    </w:p>
    <w:p w14:paraId="76944838" w14:textId="00C71271" w:rsidR="000C18B0" w:rsidRDefault="000C18B0" w:rsidP="000C18B0">
      <w:pPr>
        <w:pStyle w:val="ListParagraph"/>
        <w:widowControl w:val="0"/>
        <w:numPr>
          <w:ilvl w:val="0"/>
          <w:numId w:val="2"/>
        </w:numPr>
        <w:autoSpaceDE w:val="0"/>
        <w:autoSpaceDN w:val="0"/>
        <w:adjustRightInd w:val="0"/>
        <w:rPr>
          <w:rFonts w:cs="Times New Roman"/>
          <w:bCs/>
          <w:kern w:val="0"/>
          <w:lang w:eastAsia="ja-JP"/>
        </w:rPr>
      </w:pPr>
      <w:r>
        <w:rPr>
          <w:rFonts w:cs="Times New Roman"/>
          <w:bCs/>
          <w:kern w:val="0"/>
          <w:lang w:eastAsia="ja-JP"/>
        </w:rPr>
        <w:t>Ev</w:t>
      </w:r>
      <w:r w:rsidR="00BE4C4B">
        <w:rPr>
          <w:rFonts w:cs="Times New Roman"/>
          <w:bCs/>
          <w:kern w:val="0"/>
          <w:lang w:eastAsia="ja-JP"/>
        </w:rPr>
        <w:t>en though dead languages may no</w:t>
      </w:r>
      <w:r>
        <w:rPr>
          <w:rFonts w:cs="Times New Roman"/>
          <w:bCs/>
          <w:kern w:val="0"/>
          <w:lang w:eastAsia="ja-JP"/>
        </w:rPr>
        <w:t xml:space="preserve"> longer be spoken, </w:t>
      </w:r>
      <w:r w:rsidRPr="000C18B0">
        <w:rPr>
          <w:rFonts w:cs="Times New Roman"/>
          <w:b/>
          <w:bCs/>
          <w:kern w:val="0"/>
          <w:lang w:eastAsia="ja-JP"/>
        </w:rPr>
        <w:t xml:space="preserve">why </w:t>
      </w:r>
      <w:r>
        <w:rPr>
          <w:rFonts w:cs="Times New Roman"/>
          <w:bCs/>
          <w:kern w:val="0"/>
          <w:lang w:eastAsia="ja-JP"/>
        </w:rPr>
        <w:t>are they not really “dead”?</w:t>
      </w:r>
    </w:p>
    <w:p w14:paraId="7E3FA7EA" w14:textId="77777777" w:rsidR="000C18B0" w:rsidRDefault="000C18B0" w:rsidP="000C18B0">
      <w:pPr>
        <w:widowControl w:val="0"/>
        <w:autoSpaceDE w:val="0"/>
        <w:autoSpaceDN w:val="0"/>
        <w:adjustRightInd w:val="0"/>
        <w:rPr>
          <w:rFonts w:cs="Times New Roman"/>
          <w:bCs/>
          <w:kern w:val="0"/>
          <w:lang w:eastAsia="ja-JP"/>
        </w:rPr>
      </w:pPr>
    </w:p>
    <w:p w14:paraId="40A95FCF" w14:textId="77777777" w:rsidR="000C18B0" w:rsidRPr="000C18B0" w:rsidRDefault="000C18B0" w:rsidP="000C18B0">
      <w:pPr>
        <w:widowControl w:val="0"/>
        <w:autoSpaceDE w:val="0"/>
        <w:autoSpaceDN w:val="0"/>
        <w:adjustRightInd w:val="0"/>
        <w:rPr>
          <w:rFonts w:cs="Times New Roman"/>
          <w:bCs/>
          <w:kern w:val="0"/>
          <w:lang w:eastAsia="ja-JP"/>
        </w:rPr>
      </w:pPr>
    </w:p>
    <w:p w14:paraId="122BA0ED" w14:textId="3CCD5B25" w:rsidR="000C18B0" w:rsidRDefault="000C18B0" w:rsidP="000C18B0">
      <w:pPr>
        <w:pStyle w:val="ListParagraph"/>
        <w:widowControl w:val="0"/>
        <w:numPr>
          <w:ilvl w:val="0"/>
          <w:numId w:val="2"/>
        </w:numPr>
        <w:autoSpaceDE w:val="0"/>
        <w:autoSpaceDN w:val="0"/>
        <w:adjustRightInd w:val="0"/>
        <w:rPr>
          <w:rFonts w:cs="Times New Roman"/>
          <w:bCs/>
          <w:kern w:val="0"/>
          <w:lang w:eastAsia="ja-JP"/>
        </w:rPr>
      </w:pPr>
      <w:r w:rsidRPr="000C18B0">
        <w:rPr>
          <w:rFonts w:cs="Times New Roman"/>
          <w:b/>
          <w:bCs/>
          <w:kern w:val="0"/>
          <w:lang w:eastAsia="ja-JP"/>
        </w:rPr>
        <w:t>Why</w:t>
      </w:r>
      <w:r>
        <w:rPr>
          <w:rFonts w:cs="Times New Roman"/>
          <w:bCs/>
          <w:kern w:val="0"/>
          <w:lang w:eastAsia="ja-JP"/>
        </w:rPr>
        <w:t xml:space="preserve"> do people study dead languages?</w:t>
      </w:r>
    </w:p>
    <w:p w14:paraId="6A8B7FAA" w14:textId="77777777" w:rsidR="000C18B0" w:rsidRDefault="000C18B0" w:rsidP="000C18B0">
      <w:pPr>
        <w:widowControl w:val="0"/>
        <w:autoSpaceDE w:val="0"/>
        <w:autoSpaceDN w:val="0"/>
        <w:adjustRightInd w:val="0"/>
        <w:rPr>
          <w:rFonts w:cs="Times New Roman"/>
          <w:bCs/>
          <w:kern w:val="0"/>
          <w:lang w:eastAsia="ja-JP"/>
        </w:rPr>
      </w:pPr>
    </w:p>
    <w:p w14:paraId="65E3AD63" w14:textId="77777777" w:rsidR="000C18B0" w:rsidRDefault="000C18B0" w:rsidP="000C18B0">
      <w:pPr>
        <w:widowControl w:val="0"/>
        <w:autoSpaceDE w:val="0"/>
        <w:autoSpaceDN w:val="0"/>
        <w:adjustRightInd w:val="0"/>
        <w:rPr>
          <w:rFonts w:cs="Times New Roman"/>
          <w:bCs/>
          <w:kern w:val="0"/>
          <w:lang w:eastAsia="ja-JP"/>
        </w:rPr>
      </w:pPr>
    </w:p>
    <w:p w14:paraId="6A7F96E3" w14:textId="77777777" w:rsidR="000C18B0" w:rsidRDefault="000C18B0" w:rsidP="000C18B0">
      <w:pPr>
        <w:widowControl w:val="0"/>
        <w:autoSpaceDE w:val="0"/>
        <w:autoSpaceDN w:val="0"/>
        <w:adjustRightInd w:val="0"/>
        <w:rPr>
          <w:rFonts w:cs="Times New Roman"/>
          <w:bCs/>
          <w:kern w:val="0"/>
          <w:lang w:eastAsia="ja-JP"/>
        </w:rPr>
      </w:pPr>
    </w:p>
    <w:p w14:paraId="3BCC8032" w14:textId="77777777" w:rsidR="000C18B0" w:rsidRDefault="000C18B0" w:rsidP="000C18B0">
      <w:pPr>
        <w:widowControl w:val="0"/>
        <w:autoSpaceDE w:val="0"/>
        <w:autoSpaceDN w:val="0"/>
        <w:adjustRightInd w:val="0"/>
        <w:rPr>
          <w:rFonts w:cs="Times New Roman"/>
          <w:bCs/>
          <w:kern w:val="0"/>
          <w:lang w:eastAsia="ja-JP"/>
        </w:rPr>
      </w:pPr>
    </w:p>
    <w:p w14:paraId="2F5ED010" w14:textId="77777777" w:rsidR="000C18B0" w:rsidRDefault="000C18B0" w:rsidP="000C18B0">
      <w:pPr>
        <w:widowControl w:val="0"/>
        <w:autoSpaceDE w:val="0"/>
        <w:autoSpaceDN w:val="0"/>
        <w:adjustRightInd w:val="0"/>
        <w:rPr>
          <w:rFonts w:cs="Times New Roman"/>
          <w:bCs/>
          <w:kern w:val="0"/>
          <w:lang w:eastAsia="ja-JP"/>
        </w:rPr>
      </w:pPr>
    </w:p>
    <w:p w14:paraId="6360BDBE" w14:textId="77777777" w:rsidR="000C18B0" w:rsidRDefault="000C18B0" w:rsidP="000C18B0">
      <w:pPr>
        <w:widowControl w:val="0"/>
        <w:autoSpaceDE w:val="0"/>
        <w:autoSpaceDN w:val="0"/>
        <w:adjustRightInd w:val="0"/>
        <w:rPr>
          <w:rFonts w:cs="Times New Roman"/>
          <w:bCs/>
          <w:kern w:val="0"/>
          <w:lang w:eastAsia="ja-JP"/>
        </w:rPr>
      </w:pPr>
    </w:p>
    <w:p w14:paraId="115C0A40" w14:textId="77777777" w:rsidR="000C18B0" w:rsidRDefault="000C18B0" w:rsidP="000C18B0">
      <w:pPr>
        <w:widowControl w:val="0"/>
        <w:autoSpaceDE w:val="0"/>
        <w:autoSpaceDN w:val="0"/>
        <w:adjustRightInd w:val="0"/>
        <w:rPr>
          <w:rFonts w:cs="Times New Roman"/>
          <w:bCs/>
          <w:kern w:val="0"/>
          <w:lang w:eastAsia="ja-JP"/>
        </w:rPr>
      </w:pPr>
    </w:p>
    <w:p w14:paraId="13020621" w14:textId="77777777" w:rsidR="000C18B0" w:rsidRDefault="000C18B0" w:rsidP="000C18B0">
      <w:pPr>
        <w:widowControl w:val="0"/>
        <w:autoSpaceDE w:val="0"/>
        <w:autoSpaceDN w:val="0"/>
        <w:adjustRightInd w:val="0"/>
        <w:rPr>
          <w:rFonts w:cs="Times New Roman"/>
          <w:bCs/>
          <w:kern w:val="0"/>
          <w:lang w:eastAsia="ja-JP"/>
        </w:rPr>
      </w:pPr>
    </w:p>
    <w:p w14:paraId="6F1432D4" w14:textId="77777777" w:rsidR="00730986" w:rsidRPr="00B41ED3" w:rsidRDefault="00730986" w:rsidP="007309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69845FF8" w14:textId="74EEF37C" w:rsidR="000C18B0" w:rsidRDefault="00730986" w:rsidP="00730986">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r w:rsidRPr="00730986">
        <w:rPr>
          <w:b/>
          <w:i/>
        </w:rPr>
        <w:t>Dead Languages</w:t>
      </w:r>
      <w:r>
        <w:rPr>
          <w:b/>
        </w:rPr>
        <w:t xml:space="preserve">. </w:t>
      </w:r>
      <w:r w:rsidRPr="00730986">
        <w:rPr>
          <w:rFonts w:eastAsia="Times New Roman" w:cs="Times New Roman"/>
          <w:b/>
          <w:bCs/>
        </w:rPr>
        <w:t>Cultural literacy</w:t>
      </w:r>
      <w:r>
        <w:rPr>
          <w:rFonts w:eastAsia="Times New Roman" w:cs="Times New Roman"/>
        </w:rPr>
        <w:t xml:space="preserve"> </w:t>
      </w:r>
      <w:bookmarkStart w:id="2" w:name="_GoBack"/>
      <w:bookmarkEnd w:id="2"/>
      <w:r w:rsidR="000C18B0">
        <w:rPr>
          <w:rFonts w:eastAsia="Times New Roman" w:cs="Times New Roman"/>
        </w:rPr>
        <w:t>is familiarity with and ability to understand the idioms, allusions, and informal content that create and constitute a culture. Here is a short reading from</w:t>
      </w:r>
      <w:r w:rsidR="000C18B0">
        <w:rPr>
          <w:rFonts w:cs="Times New Roman"/>
          <w:kern w:val="0"/>
          <w:lang w:eastAsia="ja-JP"/>
        </w:rPr>
        <w:t xml:space="preserve"> </w:t>
      </w:r>
      <w:r w:rsidR="000C18B0">
        <w:rPr>
          <w:rFonts w:cs="Times New Roman"/>
          <w:kern w:val="0"/>
          <w:u w:val="single"/>
          <w:lang w:eastAsia="ja-JP"/>
        </w:rPr>
        <w:t>The New Dictionary of Cultural Literacy</w:t>
      </w:r>
      <w:r w:rsidR="000C18B0">
        <w:rPr>
          <w:rFonts w:cs="Times New Roman"/>
          <w:kern w:val="0"/>
          <w:lang w:eastAsia="ja-JP"/>
        </w:rPr>
        <w:t xml:space="preserve"> (Hirsch, E.D., Joseph F. </w:t>
      </w:r>
      <w:proofErr w:type="spellStart"/>
      <w:r w:rsidR="000C18B0">
        <w:rPr>
          <w:rFonts w:cs="Times New Roman"/>
          <w:kern w:val="0"/>
          <w:lang w:eastAsia="ja-JP"/>
        </w:rPr>
        <w:t>Kett</w:t>
      </w:r>
      <w:proofErr w:type="spellEnd"/>
      <w:r w:rsidR="000C18B0">
        <w:rPr>
          <w:rFonts w:cs="Times New Roman"/>
          <w:kern w:val="0"/>
          <w:lang w:eastAsia="ja-JP"/>
        </w:rPr>
        <w:t xml:space="preserve">, and James </w:t>
      </w:r>
      <w:proofErr w:type="spellStart"/>
      <w:r w:rsidR="000C18B0">
        <w:rPr>
          <w:rFonts w:cs="Times New Roman"/>
          <w:kern w:val="0"/>
          <w:lang w:eastAsia="ja-JP"/>
        </w:rPr>
        <w:t>Trefil</w:t>
      </w:r>
      <w:proofErr w:type="spellEnd"/>
      <w:r w:rsidR="000C18B0">
        <w:rPr>
          <w:rFonts w:cs="Times New Roman"/>
          <w:kern w:val="0"/>
          <w:lang w:eastAsia="ja-JP"/>
        </w:rPr>
        <w:t>, New York: Houghton Mifflin, 2002). Please answer the accompanying questions.</w:t>
      </w:r>
    </w:p>
    <w:p w14:paraId="16629AB7" w14:textId="77777777" w:rsidR="000C18B0" w:rsidRDefault="000C18B0" w:rsidP="000C18B0">
      <w:pPr>
        <w:widowControl w:val="0"/>
        <w:autoSpaceDE w:val="0"/>
        <w:autoSpaceDN w:val="0"/>
        <w:adjustRightInd w:val="0"/>
        <w:rPr>
          <w:rFonts w:cs="Times New Roman"/>
          <w:bCs/>
          <w:kern w:val="0"/>
          <w:lang w:eastAsia="ja-JP"/>
        </w:rPr>
      </w:pPr>
      <w:r>
        <w:rPr>
          <w:rFonts w:cs="Times New Roman"/>
          <w:b/>
          <w:bCs/>
          <w:kern w:val="0"/>
          <w:lang w:eastAsia="ja-JP"/>
        </w:rPr>
        <w:t xml:space="preserve">Dead Languages </w:t>
      </w:r>
      <w:r>
        <w:rPr>
          <w:rFonts w:cs="Times New Roman"/>
          <w:bCs/>
          <w:kern w:val="0"/>
          <w:lang w:eastAsia="ja-JP"/>
        </w:rPr>
        <w:t>Languages that are no longer spoken. Some dead languages, such as Latin, ancient Greek, and Sanskrit, may nevertheless be studied by large numbers of people because of their literary or historical importance.</w:t>
      </w:r>
    </w:p>
    <w:p w14:paraId="5FD62E5A" w14:textId="77777777" w:rsidR="000C18B0" w:rsidRDefault="000C18B0" w:rsidP="000C18B0">
      <w:pPr>
        <w:widowControl w:val="0"/>
        <w:autoSpaceDE w:val="0"/>
        <w:autoSpaceDN w:val="0"/>
        <w:adjustRightInd w:val="0"/>
        <w:rPr>
          <w:rFonts w:cs="Times New Roman"/>
          <w:bCs/>
          <w:kern w:val="0"/>
          <w:lang w:eastAsia="ja-JP"/>
        </w:rPr>
      </w:pPr>
    </w:p>
    <w:p w14:paraId="36BD24AA" w14:textId="77777777" w:rsidR="000C18B0" w:rsidRDefault="000C18B0" w:rsidP="000C18B0">
      <w:pPr>
        <w:pStyle w:val="ListParagraph"/>
        <w:widowControl w:val="0"/>
        <w:numPr>
          <w:ilvl w:val="0"/>
          <w:numId w:val="3"/>
        </w:numPr>
        <w:autoSpaceDE w:val="0"/>
        <w:autoSpaceDN w:val="0"/>
        <w:adjustRightInd w:val="0"/>
        <w:rPr>
          <w:rFonts w:cs="Times New Roman"/>
          <w:bCs/>
          <w:kern w:val="0"/>
          <w:lang w:eastAsia="ja-JP"/>
        </w:rPr>
      </w:pPr>
      <w:r w:rsidRPr="000C18B0">
        <w:rPr>
          <w:rFonts w:cs="Times New Roman"/>
          <w:b/>
          <w:bCs/>
          <w:kern w:val="0"/>
          <w:lang w:eastAsia="ja-JP"/>
        </w:rPr>
        <w:t xml:space="preserve">What </w:t>
      </w:r>
      <w:r w:rsidRPr="000C18B0">
        <w:rPr>
          <w:rFonts w:cs="Times New Roman"/>
          <w:bCs/>
          <w:kern w:val="0"/>
          <w:lang w:eastAsia="ja-JP"/>
        </w:rPr>
        <w:t>is a dead language?</w:t>
      </w:r>
    </w:p>
    <w:p w14:paraId="11344BCD" w14:textId="77777777" w:rsidR="000C18B0" w:rsidRDefault="000C18B0" w:rsidP="000C18B0">
      <w:pPr>
        <w:widowControl w:val="0"/>
        <w:autoSpaceDE w:val="0"/>
        <w:autoSpaceDN w:val="0"/>
        <w:adjustRightInd w:val="0"/>
        <w:rPr>
          <w:rFonts w:cs="Times New Roman"/>
          <w:bCs/>
          <w:kern w:val="0"/>
          <w:lang w:eastAsia="ja-JP"/>
        </w:rPr>
      </w:pPr>
    </w:p>
    <w:p w14:paraId="1E4CBA3C" w14:textId="77777777" w:rsidR="000C18B0" w:rsidRPr="000C18B0" w:rsidRDefault="000C18B0" w:rsidP="000C18B0">
      <w:pPr>
        <w:widowControl w:val="0"/>
        <w:autoSpaceDE w:val="0"/>
        <w:autoSpaceDN w:val="0"/>
        <w:adjustRightInd w:val="0"/>
        <w:rPr>
          <w:rFonts w:cs="Times New Roman"/>
          <w:bCs/>
          <w:kern w:val="0"/>
          <w:lang w:eastAsia="ja-JP"/>
        </w:rPr>
      </w:pPr>
    </w:p>
    <w:p w14:paraId="00916392" w14:textId="5C7CB4BE" w:rsidR="000C18B0" w:rsidRDefault="000C18B0" w:rsidP="000C18B0">
      <w:pPr>
        <w:pStyle w:val="ListParagraph"/>
        <w:widowControl w:val="0"/>
        <w:numPr>
          <w:ilvl w:val="0"/>
          <w:numId w:val="3"/>
        </w:numPr>
        <w:autoSpaceDE w:val="0"/>
        <w:autoSpaceDN w:val="0"/>
        <w:adjustRightInd w:val="0"/>
        <w:rPr>
          <w:rFonts w:cs="Times New Roman"/>
          <w:bCs/>
          <w:kern w:val="0"/>
          <w:lang w:eastAsia="ja-JP"/>
        </w:rPr>
      </w:pPr>
      <w:r>
        <w:rPr>
          <w:rFonts w:cs="Times New Roman"/>
          <w:bCs/>
          <w:kern w:val="0"/>
          <w:lang w:eastAsia="ja-JP"/>
        </w:rPr>
        <w:t>Ev</w:t>
      </w:r>
      <w:r w:rsidR="00BE4C4B">
        <w:rPr>
          <w:rFonts w:cs="Times New Roman"/>
          <w:bCs/>
          <w:kern w:val="0"/>
          <w:lang w:eastAsia="ja-JP"/>
        </w:rPr>
        <w:t>en though dead languages may no</w:t>
      </w:r>
      <w:r>
        <w:rPr>
          <w:rFonts w:cs="Times New Roman"/>
          <w:bCs/>
          <w:kern w:val="0"/>
          <w:lang w:eastAsia="ja-JP"/>
        </w:rPr>
        <w:t xml:space="preserve"> longer be spoken, </w:t>
      </w:r>
      <w:r w:rsidRPr="000C18B0">
        <w:rPr>
          <w:rFonts w:cs="Times New Roman"/>
          <w:b/>
          <w:bCs/>
          <w:kern w:val="0"/>
          <w:lang w:eastAsia="ja-JP"/>
        </w:rPr>
        <w:t xml:space="preserve">why </w:t>
      </w:r>
      <w:r>
        <w:rPr>
          <w:rFonts w:cs="Times New Roman"/>
          <w:bCs/>
          <w:kern w:val="0"/>
          <w:lang w:eastAsia="ja-JP"/>
        </w:rPr>
        <w:t>are they not really “dead”?</w:t>
      </w:r>
    </w:p>
    <w:p w14:paraId="64A58E5C" w14:textId="77777777" w:rsidR="000C18B0" w:rsidRDefault="000C18B0" w:rsidP="000C18B0">
      <w:pPr>
        <w:widowControl w:val="0"/>
        <w:autoSpaceDE w:val="0"/>
        <w:autoSpaceDN w:val="0"/>
        <w:adjustRightInd w:val="0"/>
        <w:rPr>
          <w:rFonts w:cs="Times New Roman"/>
          <w:bCs/>
          <w:kern w:val="0"/>
          <w:lang w:eastAsia="ja-JP"/>
        </w:rPr>
      </w:pPr>
    </w:p>
    <w:p w14:paraId="3E5353B6" w14:textId="77777777" w:rsidR="000C18B0" w:rsidRPr="000C18B0" w:rsidRDefault="000C18B0" w:rsidP="000C18B0">
      <w:pPr>
        <w:widowControl w:val="0"/>
        <w:autoSpaceDE w:val="0"/>
        <w:autoSpaceDN w:val="0"/>
        <w:adjustRightInd w:val="0"/>
        <w:rPr>
          <w:rFonts w:cs="Times New Roman"/>
          <w:bCs/>
          <w:kern w:val="0"/>
          <w:lang w:eastAsia="ja-JP"/>
        </w:rPr>
      </w:pPr>
    </w:p>
    <w:p w14:paraId="1DBF4ED3" w14:textId="77777777" w:rsidR="000C18B0" w:rsidRPr="000C18B0" w:rsidRDefault="000C18B0" w:rsidP="000C18B0">
      <w:pPr>
        <w:pStyle w:val="ListParagraph"/>
        <w:widowControl w:val="0"/>
        <w:numPr>
          <w:ilvl w:val="0"/>
          <w:numId w:val="3"/>
        </w:numPr>
        <w:autoSpaceDE w:val="0"/>
        <w:autoSpaceDN w:val="0"/>
        <w:adjustRightInd w:val="0"/>
        <w:rPr>
          <w:rFonts w:cs="Times New Roman"/>
          <w:bCs/>
          <w:kern w:val="0"/>
          <w:lang w:eastAsia="ja-JP"/>
        </w:rPr>
      </w:pPr>
      <w:r w:rsidRPr="000C18B0">
        <w:rPr>
          <w:rFonts w:cs="Times New Roman"/>
          <w:b/>
          <w:bCs/>
          <w:kern w:val="0"/>
          <w:lang w:eastAsia="ja-JP"/>
        </w:rPr>
        <w:t>Why</w:t>
      </w:r>
      <w:r>
        <w:rPr>
          <w:rFonts w:cs="Times New Roman"/>
          <w:bCs/>
          <w:kern w:val="0"/>
          <w:lang w:eastAsia="ja-JP"/>
        </w:rPr>
        <w:t xml:space="preserve"> do people study dead languages?</w:t>
      </w:r>
    </w:p>
    <w:p w14:paraId="4F3FC919" w14:textId="77777777" w:rsidR="000C18B0" w:rsidRDefault="000C18B0" w:rsidP="000C18B0">
      <w:pPr>
        <w:widowControl w:val="0"/>
        <w:autoSpaceDE w:val="0"/>
        <w:autoSpaceDN w:val="0"/>
        <w:adjustRightInd w:val="0"/>
        <w:rPr>
          <w:rFonts w:cs="Times New Roman"/>
          <w:kern w:val="0"/>
          <w:lang w:eastAsia="ja-JP"/>
        </w:rPr>
      </w:pPr>
    </w:p>
    <w:p w14:paraId="5D1292C1" w14:textId="77777777" w:rsidR="000C18B0" w:rsidRDefault="000C18B0" w:rsidP="000C18B0">
      <w:pPr>
        <w:widowControl w:val="0"/>
        <w:autoSpaceDE w:val="0"/>
        <w:autoSpaceDN w:val="0"/>
        <w:adjustRightInd w:val="0"/>
        <w:rPr>
          <w:rFonts w:cs="Times New Roman"/>
          <w:kern w:val="0"/>
          <w:lang w:eastAsia="ja-JP"/>
        </w:rPr>
      </w:pPr>
    </w:p>
    <w:p w14:paraId="2C94EBAD" w14:textId="77777777" w:rsidR="000C18B0" w:rsidRPr="007F0B43" w:rsidRDefault="000C18B0" w:rsidP="000C18B0">
      <w:pPr>
        <w:rPr>
          <w:b/>
        </w:rPr>
      </w:pPr>
    </w:p>
    <w:p w14:paraId="4FB1E166" w14:textId="77777777" w:rsidR="000C18B0" w:rsidRPr="000C18B0" w:rsidRDefault="000C18B0" w:rsidP="000C18B0">
      <w:pPr>
        <w:widowControl w:val="0"/>
        <w:autoSpaceDE w:val="0"/>
        <w:autoSpaceDN w:val="0"/>
        <w:adjustRightInd w:val="0"/>
        <w:rPr>
          <w:rFonts w:cs="Times New Roman"/>
          <w:bCs/>
          <w:kern w:val="0"/>
          <w:lang w:eastAsia="ja-JP"/>
        </w:rPr>
      </w:pPr>
    </w:p>
    <w:p w14:paraId="7598A046" w14:textId="77777777" w:rsidR="00F55500" w:rsidRDefault="00F5550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664236E5"/>
    <w:multiLevelType w:val="hybridMultilevel"/>
    <w:tmpl w:val="4C52718E"/>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210104"/>
    <w:multiLevelType w:val="hybridMultilevel"/>
    <w:tmpl w:val="4C52718E"/>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C18B0"/>
    <w:rsid w:val="00730986"/>
    <w:rsid w:val="007F0B43"/>
    <w:rsid w:val="00955468"/>
    <w:rsid w:val="00995445"/>
    <w:rsid w:val="00BE4C4B"/>
    <w:rsid w:val="00C944A5"/>
    <w:rsid w:val="00CE0178"/>
    <w:rsid w:val="00D2239B"/>
    <w:rsid w:val="00D83738"/>
    <w:rsid w:val="00EC5968"/>
    <w:rsid w:val="00F555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986"/>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C18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252</Words>
  <Characters>1441</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2015-07-22T18:15:00Z</dcterms:modified>
</cp:coreProperties>
</file>