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F2159C" w14:textId="77777777" w:rsidR="00F02217" w:rsidRDefault="00F02217" w:rsidP="00F0221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6DE03FB" w:rsidR="00027642" w:rsidRPr="00F02217" w:rsidRDefault="00FC0FA4" w:rsidP="00F02217">
      <w:pPr>
        <w:rPr>
          <w:b/>
        </w:rPr>
      </w:pPr>
      <w:r>
        <w:rPr>
          <w:rFonts w:cs="Times New Roman"/>
          <w:b/>
        </w:rPr>
        <w:t xml:space="preserve">English Language Arts, </w:t>
      </w:r>
      <w:r>
        <w:rPr>
          <w:rFonts w:cs="Times New Roman"/>
          <w:b/>
          <w:i/>
        </w:rPr>
        <w:t xml:space="preserve">Crime and Puzzlement Volume 1 </w:t>
      </w:r>
      <w:r>
        <w:rPr>
          <w:rFonts w:cs="Times New Roman"/>
          <w:b/>
        </w:rPr>
        <w:t>Unit, Lesson 4</w:t>
      </w:r>
      <w:r>
        <w:rPr>
          <w:rFonts w:cs="Times New Roman"/>
          <w:b/>
        </w:rPr>
        <w:t xml:space="preserve"> Do Now, </w:t>
      </w:r>
      <w:r w:rsidR="00F02217">
        <w:rPr>
          <w:b/>
        </w:rPr>
        <w:t xml:space="preserve">Cultural Literacy Worksheet: </w:t>
      </w:r>
      <w:r w:rsidR="00130944" w:rsidRPr="00F02217">
        <w:rPr>
          <w:b/>
          <w:i/>
        </w:rPr>
        <w:t>Parting is Such Sweet Sorrow</w:t>
      </w:r>
      <w:r w:rsidR="00F02217">
        <w:rPr>
          <w:b/>
        </w:rPr>
        <w:t>.</w:t>
      </w:r>
      <w:r w:rsidR="00027642">
        <w:rPr>
          <w:b/>
        </w:rPr>
        <w:t xml:space="preserve"> </w:t>
      </w:r>
      <w:r w:rsidR="00027642" w:rsidRPr="00F02217">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F8708F9" w14:textId="7E2A8394" w:rsidR="00130944" w:rsidRDefault="000F02FA" w:rsidP="00130944">
      <w:pPr>
        <w:widowControl w:val="0"/>
        <w:autoSpaceDE w:val="0"/>
        <w:autoSpaceDN w:val="0"/>
        <w:adjustRightInd w:val="0"/>
        <w:rPr>
          <w:rFonts w:cs="Times New Roman"/>
          <w:bCs/>
          <w:kern w:val="0"/>
          <w:lang w:eastAsia="ja-JP"/>
        </w:rPr>
      </w:pPr>
      <w:r>
        <w:rPr>
          <w:rFonts w:cs="Times New Roman"/>
          <w:b/>
          <w:bCs/>
          <w:kern w:val="0"/>
          <w:lang w:eastAsia="ja-JP"/>
        </w:rPr>
        <w:t>“</w:t>
      </w:r>
      <w:r w:rsidR="00130944">
        <w:rPr>
          <w:rFonts w:cs="Times New Roman"/>
          <w:b/>
          <w:bCs/>
          <w:kern w:val="0"/>
          <w:lang w:eastAsia="ja-JP"/>
        </w:rPr>
        <w:t>Parting is such sweet sorrow</w:t>
      </w:r>
      <w:r>
        <w:rPr>
          <w:rFonts w:cs="Times New Roman"/>
          <w:b/>
          <w:bCs/>
          <w:kern w:val="0"/>
          <w:lang w:eastAsia="ja-JP"/>
        </w:rPr>
        <w:t>”:</w:t>
      </w:r>
      <w:r w:rsidR="00130944">
        <w:rPr>
          <w:rFonts w:cs="Times New Roman"/>
          <w:b/>
          <w:bCs/>
          <w:kern w:val="0"/>
          <w:lang w:eastAsia="ja-JP"/>
        </w:rPr>
        <w:t xml:space="preserve">  </w:t>
      </w:r>
      <w:r w:rsidR="00130944">
        <w:rPr>
          <w:rFonts w:cs="Times New Roman"/>
          <w:bCs/>
          <w:kern w:val="0"/>
          <w:lang w:eastAsia="ja-JP"/>
        </w:rPr>
        <w:t>A line from the play Romeo and Juliet, by William Shakespeare. Juliet is saying good night to Romeo. Their sorrowful parting is also “sweet” because it makes them think about the next time they will see each other.</w:t>
      </w:r>
    </w:p>
    <w:p w14:paraId="6F27AEA3" w14:textId="77777777" w:rsidR="000F02FA" w:rsidRDefault="000F02FA" w:rsidP="00130944">
      <w:pPr>
        <w:widowControl w:val="0"/>
        <w:autoSpaceDE w:val="0"/>
        <w:autoSpaceDN w:val="0"/>
        <w:adjustRightInd w:val="0"/>
        <w:rPr>
          <w:rFonts w:cs="Times New Roman"/>
          <w:bCs/>
          <w:kern w:val="0"/>
          <w:lang w:eastAsia="ja-JP"/>
        </w:rPr>
      </w:pPr>
    </w:p>
    <w:p w14:paraId="6063928F" w14:textId="5856E1B2" w:rsidR="000F02FA" w:rsidRDefault="000F02FA" w:rsidP="000F02FA">
      <w:pPr>
        <w:pStyle w:val="ListParagraph"/>
        <w:widowControl w:val="0"/>
        <w:numPr>
          <w:ilvl w:val="0"/>
          <w:numId w:val="2"/>
        </w:numPr>
        <w:autoSpaceDE w:val="0"/>
        <w:autoSpaceDN w:val="0"/>
        <w:adjustRightInd w:val="0"/>
        <w:rPr>
          <w:rFonts w:cs="Times New Roman"/>
          <w:bCs/>
          <w:kern w:val="0"/>
          <w:lang w:eastAsia="ja-JP"/>
        </w:rPr>
      </w:pPr>
      <w:r w:rsidRPr="000F02FA">
        <w:rPr>
          <w:rFonts w:cs="Times New Roman"/>
          <w:b/>
          <w:bCs/>
          <w:kern w:val="0"/>
          <w:lang w:eastAsia="ja-JP"/>
        </w:rPr>
        <w:t xml:space="preserve">What </w:t>
      </w:r>
      <w:r w:rsidRPr="000F02FA">
        <w:rPr>
          <w:rFonts w:cs="Times New Roman"/>
          <w:bCs/>
          <w:kern w:val="0"/>
          <w:lang w:eastAsia="ja-JP"/>
        </w:rPr>
        <w:t xml:space="preserve">is the origin of the phrase “Parting is such sweet sorrow”? </w:t>
      </w:r>
    </w:p>
    <w:p w14:paraId="61051519" w14:textId="77777777" w:rsidR="000F02FA" w:rsidRDefault="000F02FA" w:rsidP="000F02FA">
      <w:pPr>
        <w:widowControl w:val="0"/>
        <w:autoSpaceDE w:val="0"/>
        <w:autoSpaceDN w:val="0"/>
        <w:adjustRightInd w:val="0"/>
        <w:rPr>
          <w:rFonts w:cs="Times New Roman"/>
          <w:bCs/>
          <w:kern w:val="0"/>
          <w:lang w:eastAsia="ja-JP"/>
        </w:rPr>
      </w:pPr>
    </w:p>
    <w:p w14:paraId="6C177356" w14:textId="77777777" w:rsidR="000F02FA" w:rsidRPr="000F02FA" w:rsidRDefault="000F02FA" w:rsidP="000F02FA">
      <w:pPr>
        <w:widowControl w:val="0"/>
        <w:autoSpaceDE w:val="0"/>
        <w:autoSpaceDN w:val="0"/>
        <w:adjustRightInd w:val="0"/>
        <w:rPr>
          <w:rFonts w:cs="Times New Roman"/>
          <w:bCs/>
          <w:kern w:val="0"/>
          <w:lang w:eastAsia="ja-JP"/>
        </w:rPr>
      </w:pPr>
    </w:p>
    <w:p w14:paraId="1048F3CC" w14:textId="43968B0B" w:rsidR="000F02FA" w:rsidRDefault="000F02FA" w:rsidP="000F02FA">
      <w:pPr>
        <w:pStyle w:val="ListParagraph"/>
        <w:widowControl w:val="0"/>
        <w:numPr>
          <w:ilvl w:val="0"/>
          <w:numId w:val="2"/>
        </w:numPr>
        <w:autoSpaceDE w:val="0"/>
        <w:autoSpaceDN w:val="0"/>
        <w:adjustRightInd w:val="0"/>
        <w:rPr>
          <w:rFonts w:cs="Times New Roman"/>
          <w:bCs/>
          <w:kern w:val="0"/>
          <w:lang w:eastAsia="ja-JP"/>
        </w:rPr>
      </w:pPr>
      <w:r w:rsidRPr="000F02FA">
        <w:rPr>
          <w:rFonts w:cs="Times New Roman"/>
          <w:b/>
          <w:bCs/>
          <w:kern w:val="0"/>
          <w:lang w:eastAsia="ja-JP"/>
        </w:rPr>
        <w:t>Who</w:t>
      </w:r>
      <w:r>
        <w:rPr>
          <w:rFonts w:cs="Times New Roman"/>
          <w:bCs/>
          <w:kern w:val="0"/>
          <w:lang w:eastAsia="ja-JP"/>
        </w:rPr>
        <w:t xml:space="preserve"> is talking to whom when speaking this line?</w:t>
      </w:r>
    </w:p>
    <w:p w14:paraId="01610AE7" w14:textId="77777777" w:rsidR="000F02FA" w:rsidRDefault="000F02FA" w:rsidP="000F02FA">
      <w:pPr>
        <w:widowControl w:val="0"/>
        <w:autoSpaceDE w:val="0"/>
        <w:autoSpaceDN w:val="0"/>
        <w:adjustRightInd w:val="0"/>
        <w:rPr>
          <w:rFonts w:cs="Times New Roman"/>
          <w:bCs/>
          <w:kern w:val="0"/>
          <w:lang w:eastAsia="ja-JP"/>
        </w:rPr>
      </w:pPr>
    </w:p>
    <w:p w14:paraId="6E672EA3" w14:textId="77777777" w:rsidR="000F02FA" w:rsidRPr="000F02FA" w:rsidRDefault="000F02FA" w:rsidP="000F02FA">
      <w:pPr>
        <w:widowControl w:val="0"/>
        <w:autoSpaceDE w:val="0"/>
        <w:autoSpaceDN w:val="0"/>
        <w:adjustRightInd w:val="0"/>
        <w:rPr>
          <w:rFonts w:cs="Times New Roman"/>
          <w:bCs/>
          <w:kern w:val="0"/>
          <w:lang w:eastAsia="ja-JP"/>
        </w:rPr>
      </w:pPr>
    </w:p>
    <w:p w14:paraId="5AB096D0" w14:textId="36BAB5DE" w:rsidR="000F02FA" w:rsidRDefault="000F02FA" w:rsidP="000F02FA">
      <w:pPr>
        <w:pStyle w:val="ListParagraph"/>
        <w:widowControl w:val="0"/>
        <w:numPr>
          <w:ilvl w:val="0"/>
          <w:numId w:val="2"/>
        </w:numPr>
        <w:autoSpaceDE w:val="0"/>
        <w:autoSpaceDN w:val="0"/>
        <w:adjustRightInd w:val="0"/>
        <w:rPr>
          <w:rFonts w:cs="Times New Roman"/>
          <w:bCs/>
          <w:kern w:val="0"/>
          <w:lang w:eastAsia="ja-JP"/>
        </w:rPr>
      </w:pPr>
      <w:r w:rsidRPr="000F02FA">
        <w:rPr>
          <w:rFonts w:cs="Times New Roman"/>
          <w:b/>
          <w:bCs/>
          <w:kern w:val="0"/>
          <w:lang w:eastAsia="ja-JP"/>
        </w:rPr>
        <w:t>Why</w:t>
      </w:r>
      <w:r>
        <w:rPr>
          <w:rFonts w:cs="Times New Roman"/>
          <w:bCs/>
          <w:kern w:val="0"/>
          <w:lang w:eastAsia="ja-JP"/>
        </w:rPr>
        <w:t xml:space="preserve"> is Romeo and Juliet’s sorrowful parting also sweet?</w:t>
      </w:r>
    </w:p>
    <w:p w14:paraId="47B66B0D" w14:textId="77777777" w:rsidR="00EE6D61" w:rsidRDefault="00EE6D61" w:rsidP="00EE6D61">
      <w:pPr>
        <w:widowControl w:val="0"/>
        <w:autoSpaceDE w:val="0"/>
        <w:autoSpaceDN w:val="0"/>
        <w:adjustRightInd w:val="0"/>
        <w:rPr>
          <w:rFonts w:cs="Times New Roman"/>
          <w:bCs/>
          <w:kern w:val="0"/>
          <w:lang w:eastAsia="ja-JP"/>
        </w:rPr>
      </w:pPr>
    </w:p>
    <w:p w14:paraId="5339A7C2" w14:textId="77777777" w:rsidR="00EE6D61" w:rsidRDefault="00EE6D61" w:rsidP="00EE6D61">
      <w:pPr>
        <w:widowControl w:val="0"/>
        <w:autoSpaceDE w:val="0"/>
        <w:autoSpaceDN w:val="0"/>
        <w:adjustRightInd w:val="0"/>
        <w:rPr>
          <w:rFonts w:cs="Times New Roman"/>
          <w:bCs/>
          <w:kern w:val="0"/>
          <w:lang w:eastAsia="ja-JP"/>
        </w:rPr>
      </w:pPr>
    </w:p>
    <w:p w14:paraId="65E58EB2" w14:textId="77777777" w:rsidR="00EE6D61" w:rsidRDefault="00EE6D61" w:rsidP="00EE6D61">
      <w:pPr>
        <w:widowControl w:val="0"/>
        <w:autoSpaceDE w:val="0"/>
        <w:autoSpaceDN w:val="0"/>
        <w:adjustRightInd w:val="0"/>
        <w:rPr>
          <w:rFonts w:cs="Times New Roman"/>
          <w:bCs/>
          <w:kern w:val="0"/>
          <w:lang w:eastAsia="ja-JP"/>
        </w:rPr>
      </w:pPr>
    </w:p>
    <w:p w14:paraId="32A03EF9" w14:textId="77777777" w:rsidR="00EE6D61" w:rsidRDefault="00EE6D61" w:rsidP="00EE6D61">
      <w:pPr>
        <w:widowControl w:val="0"/>
        <w:autoSpaceDE w:val="0"/>
        <w:autoSpaceDN w:val="0"/>
        <w:adjustRightInd w:val="0"/>
        <w:rPr>
          <w:rFonts w:cs="Times New Roman"/>
          <w:bCs/>
          <w:kern w:val="0"/>
          <w:lang w:eastAsia="ja-JP"/>
        </w:rPr>
      </w:pPr>
    </w:p>
    <w:p w14:paraId="489C970C" w14:textId="77777777" w:rsidR="00EE6D61" w:rsidRDefault="00EE6D61" w:rsidP="00EE6D61">
      <w:pPr>
        <w:widowControl w:val="0"/>
        <w:autoSpaceDE w:val="0"/>
        <w:autoSpaceDN w:val="0"/>
        <w:adjustRightInd w:val="0"/>
        <w:rPr>
          <w:rFonts w:cs="Times New Roman"/>
          <w:bCs/>
          <w:kern w:val="0"/>
          <w:lang w:eastAsia="ja-JP"/>
        </w:rPr>
      </w:pPr>
    </w:p>
    <w:p w14:paraId="3A5B70DD" w14:textId="77777777" w:rsidR="00EE6D61" w:rsidRDefault="00EE6D61" w:rsidP="00EE6D61">
      <w:pPr>
        <w:widowControl w:val="0"/>
        <w:autoSpaceDE w:val="0"/>
        <w:autoSpaceDN w:val="0"/>
        <w:adjustRightInd w:val="0"/>
        <w:rPr>
          <w:rFonts w:cs="Times New Roman"/>
          <w:bCs/>
          <w:kern w:val="0"/>
          <w:lang w:eastAsia="ja-JP"/>
        </w:rPr>
      </w:pPr>
    </w:p>
    <w:p w14:paraId="24105459" w14:textId="77777777" w:rsidR="00F02217" w:rsidRDefault="00F02217" w:rsidP="00F0221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8F34D66" w14:textId="454A5D1E" w:rsidR="00EE6D61" w:rsidRDefault="00FC0FA4" w:rsidP="00F02217">
      <w:pPr>
        <w:widowControl w:val="0"/>
        <w:autoSpaceDE w:val="0"/>
        <w:autoSpaceDN w:val="0"/>
        <w:adjustRightInd w:val="0"/>
        <w:rPr>
          <w:rFonts w:cs="Times New Roman"/>
          <w:kern w:val="0"/>
          <w:lang w:eastAsia="ja-JP"/>
        </w:rPr>
      </w:pPr>
      <w:r>
        <w:rPr>
          <w:rFonts w:cs="Times New Roman"/>
          <w:b/>
        </w:rPr>
        <w:t xml:space="preserve">English Language Arts, </w:t>
      </w:r>
      <w:r>
        <w:rPr>
          <w:rFonts w:cs="Times New Roman"/>
          <w:b/>
          <w:i/>
        </w:rPr>
        <w:t xml:space="preserve">Crime and Puzzlement Volume 1 </w:t>
      </w:r>
      <w:r>
        <w:rPr>
          <w:rFonts w:cs="Times New Roman"/>
          <w:b/>
        </w:rPr>
        <w:t xml:space="preserve">Unit, Lesson 4 Do Now, </w:t>
      </w:r>
      <w:r>
        <w:rPr>
          <w:b/>
        </w:rPr>
        <w:t xml:space="preserve">Cultural Literacy Worksheet: </w:t>
      </w:r>
      <w:r w:rsidRPr="00F02217">
        <w:rPr>
          <w:b/>
          <w:i/>
        </w:rPr>
        <w:t>Parting is Such Sweet Sorrow</w:t>
      </w:r>
      <w:r>
        <w:rPr>
          <w:b/>
        </w:rPr>
        <w:t xml:space="preserve">. </w:t>
      </w:r>
      <w:bookmarkStart w:id="0" w:name="_GoBack"/>
      <w:bookmarkEnd w:id="0"/>
      <w:r w:rsidR="00F02217" w:rsidRPr="00F02217">
        <w:rPr>
          <w:rFonts w:eastAsia="Times New Roman" w:cs="Times New Roman"/>
          <w:b/>
          <w:bCs/>
        </w:rPr>
        <w:t>Cultural literacy</w:t>
      </w:r>
      <w:r w:rsidR="00F02217">
        <w:rPr>
          <w:rFonts w:eastAsia="Times New Roman" w:cs="Times New Roman"/>
        </w:rPr>
        <w:t xml:space="preserve"> </w:t>
      </w:r>
      <w:r w:rsidR="00EE6D61">
        <w:rPr>
          <w:rFonts w:eastAsia="Times New Roman" w:cs="Times New Roman"/>
        </w:rPr>
        <w:t>is familiarity with and ability to understand the idioms, allusions, and informal content that create and constitute a culture. Here is a short reading from</w:t>
      </w:r>
      <w:r w:rsidR="00EE6D61">
        <w:rPr>
          <w:rFonts w:cs="Times New Roman"/>
          <w:kern w:val="0"/>
          <w:lang w:eastAsia="ja-JP"/>
        </w:rPr>
        <w:t xml:space="preserve"> </w:t>
      </w:r>
      <w:r w:rsidR="00EE6D61">
        <w:rPr>
          <w:rFonts w:cs="Times New Roman"/>
          <w:kern w:val="0"/>
          <w:u w:val="single"/>
          <w:lang w:eastAsia="ja-JP"/>
        </w:rPr>
        <w:t>The New Dictionary of Cultural Literacy</w:t>
      </w:r>
      <w:r w:rsidR="00EE6D61">
        <w:rPr>
          <w:rFonts w:cs="Times New Roman"/>
          <w:kern w:val="0"/>
          <w:lang w:eastAsia="ja-JP"/>
        </w:rPr>
        <w:t xml:space="preserve"> (Hirsch, E.D., Joseph F. </w:t>
      </w:r>
      <w:proofErr w:type="spellStart"/>
      <w:r w:rsidR="00EE6D61">
        <w:rPr>
          <w:rFonts w:cs="Times New Roman"/>
          <w:kern w:val="0"/>
          <w:lang w:eastAsia="ja-JP"/>
        </w:rPr>
        <w:t>Kett</w:t>
      </w:r>
      <w:proofErr w:type="spellEnd"/>
      <w:r w:rsidR="00EE6D61">
        <w:rPr>
          <w:rFonts w:cs="Times New Roman"/>
          <w:kern w:val="0"/>
          <w:lang w:eastAsia="ja-JP"/>
        </w:rPr>
        <w:t xml:space="preserve">, and James </w:t>
      </w:r>
      <w:proofErr w:type="spellStart"/>
      <w:r w:rsidR="00EE6D61">
        <w:rPr>
          <w:rFonts w:cs="Times New Roman"/>
          <w:kern w:val="0"/>
          <w:lang w:eastAsia="ja-JP"/>
        </w:rPr>
        <w:t>Trefil</w:t>
      </w:r>
      <w:proofErr w:type="spellEnd"/>
      <w:r w:rsidR="00EE6D61">
        <w:rPr>
          <w:rFonts w:cs="Times New Roman"/>
          <w:kern w:val="0"/>
          <w:lang w:eastAsia="ja-JP"/>
        </w:rPr>
        <w:t>, New York: Houghton Mifflin, 2002). Please answer the accompanying questions.</w:t>
      </w:r>
    </w:p>
    <w:p w14:paraId="78ECE7E4" w14:textId="77777777" w:rsidR="00EE6D61" w:rsidRDefault="00EE6D61" w:rsidP="00EE6D61">
      <w:pPr>
        <w:widowControl w:val="0"/>
        <w:autoSpaceDE w:val="0"/>
        <w:autoSpaceDN w:val="0"/>
        <w:adjustRightInd w:val="0"/>
        <w:rPr>
          <w:rFonts w:cs="Times New Roman"/>
          <w:bCs/>
          <w:kern w:val="0"/>
          <w:lang w:eastAsia="ja-JP"/>
        </w:rPr>
      </w:pPr>
      <w:r>
        <w:rPr>
          <w:rFonts w:cs="Times New Roman"/>
          <w:b/>
          <w:bCs/>
          <w:kern w:val="0"/>
          <w:lang w:eastAsia="ja-JP"/>
        </w:rPr>
        <w:t xml:space="preserve">“Parting is such sweet sorrow”:  </w:t>
      </w:r>
      <w:r>
        <w:rPr>
          <w:rFonts w:cs="Times New Roman"/>
          <w:bCs/>
          <w:kern w:val="0"/>
          <w:lang w:eastAsia="ja-JP"/>
        </w:rPr>
        <w:t>A line from the play Romeo and Juliet, by William Shakespeare. Juliet is saying good night to Romeo. Their sorrowful parting is also “sweet” because it makes them think about the next time they will see each other.</w:t>
      </w:r>
    </w:p>
    <w:p w14:paraId="33890B9E" w14:textId="77777777" w:rsidR="00EE6D61" w:rsidRDefault="00EE6D61" w:rsidP="00EE6D61">
      <w:pPr>
        <w:widowControl w:val="0"/>
        <w:autoSpaceDE w:val="0"/>
        <w:autoSpaceDN w:val="0"/>
        <w:adjustRightInd w:val="0"/>
        <w:rPr>
          <w:rFonts w:cs="Times New Roman"/>
          <w:bCs/>
          <w:kern w:val="0"/>
          <w:lang w:eastAsia="ja-JP"/>
        </w:rPr>
      </w:pPr>
    </w:p>
    <w:p w14:paraId="2B8F748E" w14:textId="77777777" w:rsidR="00EE6D61" w:rsidRDefault="00EE6D61" w:rsidP="00EE6D61">
      <w:pPr>
        <w:pStyle w:val="ListParagraph"/>
        <w:widowControl w:val="0"/>
        <w:numPr>
          <w:ilvl w:val="0"/>
          <w:numId w:val="3"/>
        </w:numPr>
        <w:autoSpaceDE w:val="0"/>
        <w:autoSpaceDN w:val="0"/>
        <w:adjustRightInd w:val="0"/>
        <w:rPr>
          <w:rFonts w:cs="Times New Roman"/>
          <w:bCs/>
          <w:kern w:val="0"/>
          <w:lang w:eastAsia="ja-JP"/>
        </w:rPr>
      </w:pPr>
      <w:r w:rsidRPr="000F02FA">
        <w:rPr>
          <w:rFonts w:cs="Times New Roman"/>
          <w:b/>
          <w:bCs/>
          <w:kern w:val="0"/>
          <w:lang w:eastAsia="ja-JP"/>
        </w:rPr>
        <w:t xml:space="preserve">What </w:t>
      </w:r>
      <w:r w:rsidRPr="000F02FA">
        <w:rPr>
          <w:rFonts w:cs="Times New Roman"/>
          <w:bCs/>
          <w:kern w:val="0"/>
          <w:lang w:eastAsia="ja-JP"/>
        </w:rPr>
        <w:t xml:space="preserve">is the origin of the phrase “Parting is such sweet sorrow”? </w:t>
      </w:r>
    </w:p>
    <w:p w14:paraId="3977425B" w14:textId="77777777" w:rsidR="00EE6D61" w:rsidRDefault="00EE6D61" w:rsidP="00EE6D61">
      <w:pPr>
        <w:widowControl w:val="0"/>
        <w:autoSpaceDE w:val="0"/>
        <w:autoSpaceDN w:val="0"/>
        <w:adjustRightInd w:val="0"/>
        <w:rPr>
          <w:rFonts w:cs="Times New Roman"/>
          <w:bCs/>
          <w:kern w:val="0"/>
          <w:lang w:eastAsia="ja-JP"/>
        </w:rPr>
      </w:pPr>
    </w:p>
    <w:p w14:paraId="2F395D93" w14:textId="77777777" w:rsidR="00EE6D61" w:rsidRPr="000F02FA" w:rsidRDefault="00EE6D61" w:rsidP="00EE6D61">
      <w:pPr>
        <w:widowControl w:val="0"/>
        <w:autoSpaceDE w:val="0"/>
        <w:autoSpaceDN w:val="0"/>
        <w:adjustRightInd w:val="0"/>
        <w:rPr>
          <w:rFonts w:cs="Times New Roman"/>
          <w:bCs/>
          <w:kern w:val="0"/>
          <w:lang w:eastAsia="ja-JP"/>
        </w:rPr>
      </w:pPr>
    </w:p>
    <w:p w14:paraId="46C792F0" w14:textId="77777777" w:rsidR="00EE6D61" w:rsidRDefault="00EE6D61" w:rsidP="00EE6D61">
      <w:pPr>
        <w:pStyle w:val="ListParagraph"/>
        <w:widowControl w:val="0"/>
        <w:numPr>
          <w:ilvl w:val="0"/>
          <w:numId w:val="3"/>
        </w:numPr>
        <w:autoSpaceDE w:val="0"/>
        <w:autoSpaceDN w:val="0"/>
        <w:adjustRightInd w:val="0"/>
        <w:rPr>
          <w:rFonts w:cs="Times New Roman"/>
          <w:bCs/>
          <w:kern w:val="0"/>
          <w:lang w:eastAsia="ja-JP"/>
        </w:rPr>
      </w:pPr>
      <w:r w:rsidRPr="000F02FA">
        <w:rPr>
          <w:rFonts w:cs="Times New Roman"/>
          <w:b/>
          <w:bCs/>
          <w:kern w:val="0"/>
          <w:lang w:eastAsia="ja-JP"/>
        </w:rPr>
        <w:t>Who</w:t>
      </w:r>
      <w:r>
        <w:rPr>
          <w:rFonts w:cs="Times New Roman"/>
          <w:bCs/>
          <w:kern w:val="0"/>
          <w:lang w:eastAsia="ja-JP"/>
        </w:rPr>
        <w:t xml:space="preserve"> is talking to whom when speaking this line?</w:t>
      </w:r>
    </w:p>
    <w:p w14:paraId="715CE66A" w14:textId="77777777" w:rsidR="00EE6D61" w:rsidRDefault="00EE6D61" w:rsidP="00EE6D61">
      <w:pPr>
        <w:widowControl w:val="0"/>
        <w:autoSpaceDE w:val="0"/>
        <w:autoSpaceDN w:val="0"/>
        <w:adjustRightInd w:val="0"/>
        <w:rPr>
          <w:rFonts w:cs="Times New Roman"/>
          <w:bCs/>
          <w:kern w:val="0"/>
          <w:lang w:eastAsia="ja-JP"/>
        </w:rPr>
      </w:pPr>
    </w:p>
    <w:p w14:paraId="1400598F" w14:textId="77777777" w:rsidR="00EE6D61" w:rsidRPr="000F02FA" w:rsidRDefault="00EE6D61" w:rsidP="00EE6D61">
      <w:pPr>
        <w:widowControl w:val="0"/>
        <w:autoSpaceDE w:val="0"/>
        <w:autoSpaceDN w:val="0"/>
        <w:adjustRightInd w:val="0"/>
        <w:rPr>
          <w:rFonts w:cs="Times New Roman"/>
          <w:bCs/>
          <w:kern w:val="0"/>
          <w:lang w:eastAsia="ja-JP"/>
        </w:rPr>
      </w:pPr>
    </w:p>
    <w:p w14:paraId="6C788FE6" w14:textId="77777777" w:rsidR="00EE6D61" w:rsidRPr="000F02FA" w:rsidRDefault="00EE6D61" w:rsidP="00EE6D61">
      <w:pPr>
        <w:pStyle w:val="ListParagraph"/>
        <w:widowControl w:val="0"/>
        <w:numPr>
          <w:ilvl w:val="0"/>
          <w:numId w:val="3"/>
        </w:numPr>
        <w:autoSpaceDE w:val="0"/>
        <w:autoSpaceDN w:val="0"/>
        <w:adjustRightInd w:val="0"/>
        <w:rPr>
          <w:rFonts w:cs="Times New Roman"/>
          <w:bCs/>
          <w:kern w:val="0"/>
          <w:lang w:eastAsia="ja-JP"/>
        </w:rPr>
      </w:pPr>
      <w:r w:rsidRPr="000F02FA">
        <w:rPr>
          <w:rFonts w:cs="Times New Roman"/>
          <w:b/>
          <w:bCs/>
          <w:kern w:val="0"/>
          <w:lang w:eastAsia="ja-JP"/>
        </w:rPr>
        <w:t>Why</w:t>
      </w:r>
      <w:r>
        <w:rPr>
          <w:rFonts w:cs="Times New Roman"/>
          <w:bCs/>
          <w:kern w:val="0"/>
          <w:lang w:eastAsia="ja-JP"/>
        </w:rPr>
        <w:t xml:space="preserve"> is Romeo and Juliet’s sorrowful parting also sweet?</w:t>
      </w:r>
    </w:p>
    <w:p w14:paraId="6835594C" w14:textId="77777777" w:rsidR="00EE6D61" w:rsidRDefault="00EE6D61" w:rsidP="00EE6D61">
      <w:pPr>
        <w:widowControl w:val="0"/>
        <w:autoSpaceDE w:val="0"/>
        <w:autoSpaceDN w:val="0"/>
        <w:adjustRightInd w:val="0"/>
        <w:rPr>
          <w:rFonts w:cs="Times New Roman"/>
          <w:b/>
          <w:bCs/>
          <w:kern w:val="0"/>
          <w:lang w:eastAsia="ja-JP"/>
        </w:rPr>
      </w:pPr>
    </w:p>
    <w:p w14:paraId="61AFA46E" w14:textId="77777777" w:rsidR="00EE6D61" w:rsidRDefault="00EE6D61" w:rsidP="00EE6D61">
      <w:pPr>
        <w:widowControl w:val="0"/>
        <w:autoSpaceDE w:val="0"/>
        <w:autoSpaceDN w:val="0"/>
        <w:adjustRightInd w:val="0"/>
        <w:rPr>
          <w:rFonts w:cs="Times New Roman"/>
          <w:kern w:val="0"/>
          <w:lang w:eastAsia="ja-JP"/>
        </w:rPr>
      </w:pPr>
    </w:p>
    <w:p w14:paraId="6105AF64" w14:textId="77777777" w:rsidR="00EE6D61" w:rsidRPr="00EE6D61" w:rsidRDefault="00EE6D61" w:rsidP="00EE6D61">
      <w:pPr>
        <w:widowControl w:val="0"/>
        <w:autoSpaceDE w:val="0"/>
        <w:autoSpaceDN w:val="0"/>
        <w:adjustRightInd w:val="0"/>
        <w:rPr>
          <w:rFonts w:cs="Times New Roman"/>
          <w:bCs/>
          <w:kern w:val="0"/>
          <w:lang w:eastAsia="ja-JP"/>
        </w:rPr>
      </w:pPr>
    </w:p>
    <w:p w14:paraId="6A701704" w14:textId="77777777" w:rsidR="00130944" w:rsidRDefault="00130944" w:rsidP="00130944">
      <w:pPr>
        <w:widowControl w:val="0"/>
        <w:autoSpaceDE w:val="0"/>
        <w:autoSpaceDN w:val="0"/>
        <w:adjustRightInd w:val="0"/>
        <w:rPr>
          <w:rFonts w:cs="Times New Roman"/>
          <w:b/>
          <w:bCs/>
          <w:kern w:val="0"/>
          <w:lang w:eastAsia="ja-JP"/>
        </w:rPr>
      </w:pPr>
    </w:p>
    <w:p w14:paraId="26AF561B" w14:textId="77777777" w:rsidR="00130944" w:rsidRDefault="00130944"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1D393F"/>
    <w:multiLevelType w:val="hybridMultilevel"/>
    <w:tmpl w:val="1B165DDC"/>
    <w:lvl w:ilvl="0" w:tplc="FB22FD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430C9D"/>
    <w:multiLevelType w:val="hybridMultilevel"/>
    <w:tmpl w:val="1B165DDC"/>
    <w:lvl w:ilvl="0" w:tplc="FB22FD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F02FA"/>
    <w:rsid w:val="00130944"/>
    <w:rsid w:val="007F0B43"/>
    <w:rsid w:val="00955468"/>
    <w:rsid w:val="00995445"/>
    <w:rsid w:val="00C944A5"/>
    <w:rsid w:val="00CE0178"/>
    <w:rsid w:val="00D2239B"/>
    <w:rsid w:val="00D83738"/>
    <w:rsid w:val="00EC5968"/>
    <w:rsid w:val="00EE6D61"/>
    <w:rsid w:val="00F02217"/>
    <w:rsid w:val="00FC0F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0F02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277</Words>
  <Characters>1582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2018-07-10T17:30:00Z</dcterms:modified>
</cp:coreProperties>
</file>