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67FB33" w14:textId="77777777" w:rsidR="007E2630" w:rsidRPr="00E6052D" w:rsidRDefault="00E6052D">
      <w:pPr>
        <w:jc w:val="center"/>
        <w:rPr>
          <w:b/>
          <w:bCs/>
          <w:sz w:val="28"/>
          <w:szCs w:val="28"/>
          <w:u w:val="single"/>
        </w:rPr>
      </w:pPr>
      <w:bookmarkStart w:id="0" w:name="GoBack"/>
      <w:bookmarkStart w:id="1" w:name="_GoBack"/>
      <w:r w:rsidRPr="00E6052D">
        <w:rPr>
          <w:b/>
          <w:bCs/>
          <w:sz w:val="28"/>
          <w:szCs w:val="28"/>
          <w:u w:val="single"/>
        </w:rPr>
        <w:t>Using Context for Understanding</w:t>
      </w:r>
      <w:bookmarkEnd w:id="0"/>
    </w:p>
    <w:bookmarkEnd w:id="1"/>
    <w:p w14:paraId="651C9922" w14:textId="77777777" w:rsidR="007E2630" w:rsidRDefault="007E2630">
      <w:pPr>
        <w:jc w:val="center"/>
        <w:rPr>
          <w:b/>
          <w:bCs/>
          <w:sz w:val="48"/>
          <w:szCs w:val="48"/>
          <w:u w:val="single"/>
        </w:rPr>
      </w:pPr>
    </w:p>
    <w:p w14:paraId="152BA3BE" w14:textId="77777777" w:rsidR="007E2630" w:rsidRDefault="00E6052D">
      <w:r>
        <w:rPr>
          <w:b/>
          <w:bCs/>
          <w:i/>
          <w:iCs/>
        </w:rPr>
        <w:t>Context</w:t>
      </w:r>
      <w:r>
        <w:t xml:space="preserve"> (noun) </w:t>
      </w:r>
      <w:r>
        <w:rPr>
          <w:b/>
          <w:bCs/>
        </w:rPr>
        <w:t>1:</w:t>
      </w:r>
      <w:r>
        <w:t xml:space="preserve"> The part of a text or statement that surrounds a particular word or passage and determines its meaning 2: The interrelated conditions in which something exists or occurs</w:t>
      </w:r>
    </w:p>
    <w:p w14:paraId="46356333" w14:textId="77777777" w:rsidR="007E2630" w:rsidRDefault="00E6052D">
      <w:pPr>
        <w:rPr>
          <w:i/>
          <w:iCs/>
        </w:rPr>
      </w:pPr>
      <w:r>
        <w:rPr>
          <w:i/>
          <w:iCs/>
        </w:rPr>
        <w:t xml:space="preserve">Merriam-Webster's Collegiate Dictionary, </w:t>
      </w:r>
      <w:r>
        <w:t>Eleventh Edition (2005</w:t>
      </w:r>
      <w:r>
        <w:rPr>
          <w:i/>
          <w:iCs/>
        </w:rPr>
        <w:t>)</w:t>
      </w:r>
    </w:p>
    <w:p w14:paraId="092B77B1" w14:textId="77777777" w:rsidR="007E2630" w:rsidRDefault="007E2630"/>
    <w:p w14:paraId="639B84CF" w14:textId="77777777" w:rsidR="007E2630" w:rsidRDefault="00E6052D">
      <w:r>
        <w:t xml:space="preserve">If you read a sentence like "My sister was on time, but I was </w:t>
      </w:r>
      <w:r>
        <w:rPr>
          <w:i/>
          <w:iCs/>
        </w:rPr>
        <w:t>tardy</w:t>
      </w:r>
      <w:r>
        <w:t>,"</w:t>
      </w:r>
      <w:r>
        <w:rPr>
          <w:i/>
          <w:iCs/>
        </w:rPr>
        <w:t xml:space="preserve"> </w:t>
      </w:r>
      <w:r>
        <w:t xml:space="preserve">you can use its </w:t>
      </w:r>
      <w:r>
        <w:rPr>
          <w:b/>
          <w:bCs/>
        </w:rPr>
        <w:t>context</w:t>
      </w:r>
      <w:r>
        <w:t xml:space="preserve"> to determine the meaning of word </w:t>
      </w:r>
      <w:r>
        <w:rPr>
          <w:i/>
          <w:iCs/>
        </w:rPr>
        <w:t>tardy</w:t>
      </w:r>
      <w:r>
        <w:t xml:space="preserve">. The word </w:t>
      </w:r>
      <w:r>
        <w:rPr>
          <w:i/>
          <w:iCs/>
        </w:rPr>
        <w:t>but</w:t>
      </w:r>
      <w:r>
        <w:t xml:space="preserve"> gives you a clue that </w:t>
      </w:r>
      <w:r>
        <w:rPr>
          <w:i/>
          <w:iCs/>
        </w:rPr>
        <w:t>tardy</w:t>
      </w:r>
      <w:r>
        <w:t xml:space="preserve"> means the oppos</w:t>
      </w:r>
      <w:r>
        <w:t xml:space="preserve">ite of </w:t>
      </w:r>
      <w:r>
        <w:rPr>
          <w:i/>
          <w:iCs/>
        </w:rPr>
        <w:t>on time</w:t>
      </w:r>
      <w:r>
        <w:t xml:space="preserve">. The opposite of </w:t>
      </w:r>
      <w:r>
        <w:rPr>
          <w:i/>
          <w:iCs/>
        </w:rPr>
        <w:t>on time</w:t>
      </w:r>
      <w:r>
        <w:t xml:space="preserve"> is </w:t>
      </w:r>
      <w:r>
        <w:rPr>
          <w:i/>
          <w:iCs/>
        </w:rPr>
        <w:t>late</w:t>
      </w:r>
      <w:r>
        <w:t xml:space="preserve">. Therefore, you know that </w:t>
      </w:r>
      <w:r>
        <w:rPr>
          <w:i/>
          <w:iCs/>
        </w:rPr>
        <w:t>tardy</w:t>
      </w:r>
      <w:r>
        <w:t xml:space="preserve"> means </w:t>
      </w:r>
      <w:r>
        <w:rPr>
          <w:i/>
          <w:iCs/>
        </w:rPr>
        <w:t>late</w:t>
      </w:r>
      <w:r>
        <w:t>.</w:t>
      </w:r>
    </w:p>
    <w:p w14:paraId="6042EC4A" w14:textId="77777777" w:rsidR="007E2630" w:rsidRDefault="007E2630"/>
    <w:p w14:paraId="026FACBA" w14:textId="77777777" w:rsidR="007E2630" w:rsidRDefault="00E6052D">
      <w:r>
        <w:t xml:space="preserve">Likewise, when something happens around you, you can usually tell from the context what has happened. If you see a small child crying, notice he or she is holding </w:t>
      </w:r>
      <w:r>
        <w:t>empty ice cream cone, then notice that there is a scoop of ice cream melting on the sidewalk, you can infer a great deal from this context. This child has spilled his or her ice cream cone and is, therefore, sad. That is why the child is crying. Do you see</w:t>
      </w:r>
      <w:r>
        <w:t xml:space="preserve"> how this context provides you with the ability to make sense of this child's tears?</w:t>
      </w:r>
    </w:p>
    <w:p w14:paraId="114206E2" w14:textId="77777777" w:rsidR="007E2630" w:rsidRDefault="007E2630"/>
    <w:p w14:paraId="2D0EBF22" w14:textId="77777777" w:rsidR="007E2630" w:rsidRDefault="00E6052D">
      <w:r>
        <w:t xml:space="preserve">Much of reading involves understanding context and using it to understand words and situations in a story.  </w:t>
      </w:r>
    </w:p>
    <w:p w14:paraId="29C73A38" w14:textId="77777777" w:rsidR="007E2630" w:rsidRDefault="007E2630"/>
    <w:sectPr w:rsidR="007E2630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F5B90C" w14:textId="77777777" w:rsidR="00000000" w:rsidRDefault="00E6052D">
      <w:r>
        <w:separator/>
      </w:r>
    </w:p>
  </w:endnote>
  <w:endnote w:type="continuationSeparator" w:id="0">
    <w:p w14:paraId="2E0EDCED" w14:textId="77777777" w:rsidR="00000000" w:rsidRDefault="00E60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8109AD" w14:textId="77777777" w:rsidR="007E2630" w:rsidRDefault="007E2630">
    <w:pPr>
      <w:pStyle w:val="FreeForm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113907" w14:textId="77777777" w:rsidR="00000000" w:rsidRDefault="00E6052D">
      <w:r>
        <w:separator/>
      </w:r>
    </w:p>
  </w:footnote>
  <w:footnote w:type="continuationSeparator" w:id="0">
    <w:p w14:paraId="41B26490" w14:textId="77777777" w:rsidR="00000000" w:rsidRDefault="00E6052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AD649E" w14:textId="77777777" w:rsidR="007E2630" w:rsidRDefault="007E2630">
    <w:pPr>
      <w:pStyle w:val="FreeForm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E2630"/>
    <w:rsid w:val="007E2630"/>
    <w:rsid w:val="00E60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2B742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rFonts w:hAnsi="Arial Unicode MS" w:cs="Arial Unicode MS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hAnsi="Arial Unicode MS" w:cs="Arial Unicode MS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rFonts w:hAnsi="Arial Unicode MS" w:cs="Arial Unicode MS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hAnsi="Arial Unicode MS" w:cs="Arial Unicode MS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1009</Characters>
  <Application>Microsoft Macintosh Word</Application>
  <DocSecurity>0</DocSecurity>
  <Lines>8</Lines>
  <Paragraphs>2</Paragraphs>
  <ScaleCrop>false</ScaleCrop>
  <Company>New York City Department of Education</Company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MARK FELTSKOG</cp:lastModifiedBy>
  <cp:revision>2</cp:revision>
  <dcterms:created xsi:type="dcterms:W3CDTF">2015-01-16T13:10:00Z</dcterms:created>
  <dcterms:modified xsi:type="dcterms:W3CDTF">2015-01-16T13:10:00Z</dcterms:modified>
</cp:coreProperties>
</file>