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4DC9E35D" w:rsidR="00AC30CC" w:rsidRDefault="00825098">
      <w:r>
        <w:rPr>
          <w:b/>
        </w:rPr>
        <w:t>Intellectual Devot</w:t>
      </w:r>
      <w:r w:rsidR="00D821D8">
        <w:rPr>
          <w:b/>
        </w:rPr>
        <w:t xml:space="preserve">ional Biographies Reading: </w:t>
      </w:r>
      <w:r w:rsidR="00D821D8">
        <w:rPr>
          <w:b/>
          <w:i/>
        </w:rPr>
        <w:t>King John</w:t>
      </w:r>
      <w:r>
        <w:rPr>
          <w:b/>
        </w:rPr>
        <w:t xml:space="preserve">. </w:t>
      </w:r>
      <w:r>
        <w:t xml:space="preserve">Please use this reading on </w:t>
      </w:r>
      <w:r w:rsidR="00D821D8">
        <w:t>Medieval British monarch King John</w:t>
      </w:r>
      <w:r>
        <w:t xml:space="preserve"> to answer the reading comprehension questions on the worksheet that accompanies it.</w:t>
      </w:r>
    </w:p>
    <w:p w14:paraId="55244AD0" w14:textId="6C56FA35" w:rsidR="00AB46C7" w:rsidRDefault="00AB46C7"/>
    <w:p w14:paraId="5FC9ABA1" w14:textId="6C462455" w:rsidR="00AB46C7" w:rsidRDefault="00AB46C7">
      <w:r>
        <w:t>King John (1167-1216) was a deeply unpopular English monarch who imposed crippling taxes on his subjects, lost several wars to France, and was excommunicated by the pope. Fed up with his oppressive policies, John’s barons launched a revolt in 1215 and forced the king to sign the Magna Carta, a document limiting the power of the Crown that has come to be regarded as the cornerstone of English and American constitutional liberties.</w:t>
      </w:r>
    </w:p>
    <w:p w14:paraId="59ECB14F" w14:textId="685B1B35" w:rsidR="00AB46C7" w:rsidRDefault="00AB46C7"/>
    <w:p w14:paraId="0A2FB598" w14:textId="0A4E4904" w:rsidR="00AB46C7" w:rsidRDefault="00AB46C7">
      <w:r>
        <w:t xml:space="preserve">John was fifth and youngest son of King Henry </w:t>
      </w:r>
      <w:r w:rsidR="00472D8B">
        <w:t>II (1133-1189) and Eleanor of</w:t>
      </w:r>
      <w:r>
        <w:t xml:space="preserve"> Aquitaine </w:t>
      </w:r>
      <w:r w:rsidR="00472D8B">
        <w:t xml:space="preserve">(c. 1122-1204). His older brother became Richard I (1157-1199) in </w:t>
      </w:r>
      <w:proofErr w:type="gramStart"/>
      <w:r w:rsidR="00472D8B">
        <w:t>1189, but</w:t>
      </w:r>
      <w:proofErr w:type="gramEnd"/>
      <w:r w:rsidR="00472D8B">
        <w:t xml:space="preserve"> left the next year to fight in the Crusades. John effectively took control of the kingdom during Richard’s absence—the period of time that is the setting for the fictional tale of Robin Hood, in which John is the principal villain.</w:t>
      </w:r>
    </w:p>
    <w:p w14:paraId="36C9CA6E" w14:textId="7667AE48" w:rsidR="004A35F8" w:rsidRDefault="004A35F8"/>
    <w:p w14:paraId="0295F593" w14:textId="22353976" w:rsidR="004A35F8" w:rsidRDefault="004A35F8">
      <w:r>
        <w:t>After Richard’s death, John inherited the crown and immediately began his territorial disputes with France. John is considered the founder of the British navy, which first came into existence in the early 1200s to support his French wars. To pay for the military campaigns, he imposed a series of taxes on his barons, on business revenues, and on English Jews. Still, he lost virtually all his land in France, including Normandy. He was also excommunicated in 1209 amidst a dispute with the pope over who would pick the archbishop of Canterbury.</w:t>
      </w:r>
    </w:p>
    <w:p w14:paraId="6EEA39E2" w14:textId="2ABB8106" w:rsidR="004A35F8" w:rsidRDefault="004A35F8"/>
    <w:p w14:paraId="765188A3" w14:textId="5B0164CA" w:rsidR="004A35F8" w:rsidRDefault="004A35F8">
      <w:r>
        <w:t>The excommunication, combined with John’s unp</w:t>
      </w:r>
      <w:r w:rsidR="00D62952">
        <w:t>opular taxes, spurred many English noblemen to rebel against the king. In 1215, he met twenty-five rebellious barons at Runnymede, a marsh near London, and was forced to sign the Magna Carta in exchange for peace. The document limited the inheritance tax on nobles, prohibited the king from taking property without consent and compensation, and established the principle that the punishment must fit the crime. Most important, in introduced the concept of habeas corpus to English law.</w:t>
      </w:r>
    </w:p>
    <w:p w14:paraId="5F847FBC" w14:textId="79252DC7" w:rsidR="00D62952" w:rsidRDefault="00D62952"/>
    <w:p w14:paraId="3CAD8B09" w14:textId="77F4D8E7" w:rsidR="00AC30CC" w:rsidRDefault="00D62952">
      <w:pPr>
        <w:rPr>
          <w:b/>
          <w:u w:val="single"/>
        </w:rPr>
      </w:pPr>
      <w:r>
        <w:t>Despite its historic importance, in the short term the Magna Carta failed to end the rebellion, which flared anew later in 1215, when disgruntled nobles launched the First Baron’s War. John died the next year at age forty-nine; peace was finally restored under his son, Henry III (1207-1272).</w:t>
      </w:r>
    </w:p>
    <w:p w14:paraId="68BBA837" w14:textId="77777777" w:rsidR="00AC30CC" w:rsidRDefault="00AC30CC">
      <w:pPr>
        <w:rPr>
          <w:b/>
          <w:u w:val="single"/>
        </w:rPr>
      </w:pPr>
    </w:p>
    <w:p w14:paraId="02313EEB" w14:textId="155F780E" w:rsidR="00627F65" w:rsidRDefault="00627F65" w:rsidP="00627F65">
      <w:pPr>
        <w:rPr>
          <w:b/>
        </w:rPr>
      </w:pPr>
      <w:r w:rsidRPr="00A31F41">
        <w:rPr>
          <w:b/>
        </w:rPr>
        <w:t xml:space="preserve">Additional Facts  </w:t>
      </w:r>
    </w:p>
    <w:p w14:paraId="0A8D76EC" w14:textId="7017FA4C" w:rsidR="006A131B" w:rsidRDefault="006A131B" w:rsidP="00627F65">
      <w:pPr>
        <w:rPr>
          <w:b/>
        </w:rPr>
      </w:pPr>
    </w:p>
    <w:p w14:paraId="62EA2926" w14:textId="6310207B" w:rsidR="006A131B" w:rsidRPr="006A131B" w:rsidRDefault="006A131B" w:rsidP="006A131B">
      <w:pPr>
        <w:pStyle w:val="ListParagraph"/>
        <w:numPr>
          <w:ilvl w:val="0"/>
          <w:numId w:val="1"/>
        </w:numPr>
        <w:rPr>
          <w:b/>
        </w:rPr>
      </w:pPr>
      <w:r>
        <w:t>Since King John’s death, British royal families have shunned the name John and observed an informal tradition of not giving it to any potential heirs to the crown.</w:t>
      </w:r>
    </w:p>
    <w:p w14:paraId="7CBAEA51" w14:textId="77777777" w:rsidR="006A131B" w:rsidRPr="006A131B" w:rsidRDefault="006A131B" w:rsidP="006A131B">
      <w:pPr>
        <w:rPr>
          <w:b/>
        </w:rPr>
      </w:pPr>
    </w:p>
    <w:p w14:paraId="1B0ECA47" w14:textId="77777777" w:rsidR="006A131B" w:rsidRPr="006A131B" w:rsidRDefault="006A131B" w:rsidP="006A131B">
      <w:pPr>
        <w:pStyle w:val="ListParagraph"/>
        <w:numPr>
          <w:ilvl w:val="0"/>
          <w:numId w:val="1"/>
        </w:numPr>
        <w:rPr>
          <w:b/>
        </w:rPr>
      </w:pPr>
      <w:r>
        <w:t>Seventeen original copies of the Magna Carta are still in existence. One of them sold for $21.3 million in 2007 to a lawyer. It is kept on display at the National Archives in Washington.</w:t>
      </w:r>
    </w:p>
    <w:p w14:paraId="2172C5C9" w14:textId="77777777" w:rsidR="006A131B" w:rsidRDefault="006A131B" w:rsidP="006A131B">
      <w:pPr>
        <w:pStyle w:val="ListParagraph"/>
      </w:pPr>
    </w:p>
    <w:p w14:paraId="27D3A84B" w14:textId="41CDAC0D" w:rsidR="00AC30CC" w:rsidRPr="006A131B" w:rsidRDefault="006A131B" w:rsidP="006A131B">
      <w:pPr>
        <w:pStyle w:val="ListParagraph"/>
        <w:numPr>
          <w:ilvl w:val="0"/>
          <w:numId w:val="1"/>
        </w:numPr>
        <w:rPr>
          <w:b/>
          <w:u w:val="single"/>
        </w:rPr>
      </w:pPr>
      <w:r>
        <w:t xml:space="preserve">John was nicknamed </w:t>
      </w:r>
      <w:proofErr w:type="spellStart"/>
      <w:r>
        <w:t>Lackland</w:t>
      </w:r>
      <w:proofErr w:type="spellEnd"/>
      <w:r>
        <w:t xml:space="preserve"> because, as the youngest son of Henry III, initially he did not have any territory of his own.</w:t>
      </w:r>
    </w:p>
    <w:p w14:paraId="7DEC1830" w14:textId="77777777" w:rsidR="00AC30CC" w:rsidRDefault="00AC30CC">
      <w:pPr>
        <w:rPr>
          <w:b/>
          <w:u w:val="single"/>
        </w:rPr>
      </w:pPr>
    </w:p>
    <w:p w14:paraId="10957963" w14:textId="7853CD35" w:rsidR="00AC30CC" w:rsidRPr="00AC30CC" w:rsidRDefault="00AC30CC">
      <w:bookmarkStart w:id="0" w:name="_GoBack"/>
      <w:bookmarkEnd w:id="0"/>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D32594"/>
    <w:multiLevelType w:val="hybridMultilevel"/>
    <w:tmpl w:val="15FA94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472D8B"/>
    <w:rsid w:val="004A35F8"/>
    <w:rsid w:val="0060575B"/>
    <w:rsid w:val="00627F65"/>
    <w:rsid w:val="00631BC8"/>
    <w:rsid w:val="006A131B"/>
    <w:rsid w:val="006A5E5A"/>
    <w:rsid w:val="00792E69"/>
    <w:rsid w:val="00825098"/>
    <w:rsid w:val="00A31F41"/>
    <w:rsid w:val="00AB46C7"/>
    <w:rsid w:val="00AC30CC"/>
    <w:rsid w:val="00D62952"/>
    <w:rsid w:val="00D821D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471</Words>
  <Characters>2687</Characters>
  <Application>Microsoft Office Word</Application>
  <DocSecurity>0</DocSecurity>
  <Lines>22</Lines>
  <Paragraphs>6</Paragraphs>
  <ScaleCrop>false</ScaleCrop>
  <Company>New York City Department of Education</Company>
  <LinksUpToDate>false</LinksUpToDate>
  <CharactersWithSpaces>3152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2018-03-29T15:51:00Z</dcterms:modified>
</cp:coreProperties>
</file>