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C723D1" w14:textId="77777777" w:rsidR="00990FC0" w:rsidRDefault="00990FC0" w:rsidP="00990FC0">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3DC249DA" w14:textId="5EEA08A7" w:rsidR="004F233A" w:rsidRDefault="00990FC0" w:rsidP="00990FC0">
      <w:pPr>
        <w:widowControl w:val="0"/>
        <w:autoSpaceDE w:val="0"/>
        <w:autoSpaceDN w:val="0"/>
        <w:adjustRightInd w:val="0"/>
        <w:rPr>
          <w:rFonts w:cs="Times New Roman"/>
          <w:kern w:val="0"/>
          <w:lang w:eastAsia="ja-JP"/>
        </w:rPr>
      </w:pPr>
      <w:r>
        <w:rPr>
          <w:b/>
        </w:rPr>
        <w:t xml:space="preserve">Cultural Literacy Worksheet: </w:t>
      </w:r>
      <w:r w:rsidR="004F233A" w:rsidRPr="00990FC0">
        <w:rPr>
          <w:b/>
          <w:i/>
        </w:rPr>
        <w:t>Monroe Doctrine</w:t>
      </w:r>
      <w:r>
        <w:rPr>
          <w:b/>
        </w:rPr>
        <w:t xml:space="preserve">. </w:t>
      </w:r>
      <w:r w:rsidR="00027642" w:rsidRPr="00990FC0">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20A62E5E" w14:textId="1BE58A3C" w:rsidR="004F233A" w:rsidRDefault="004F233A" w:rsidP="004F233A">
      <w:pPr>
        <w:widowControl w:val="0"/>
        <w:autoSpaceDE w:val="0"/>
        <w:autoSpaceDN w:val="0"/>
        <w:adjustRightInd w:val="0"/>
        <w:rPr>
          <w:rFonts w:cs="Times New Roman"/>
          <w:kern w:val="0"/>
          <w:lang w:eastAsia="ja-JP"/>
        </w:rPr>
      </w:pPr>
      <w:r>
        <w:rPr>
          <w:rFonts w:cs="Times New Roman"/>
          <w:b/>
          <w:kern w:val="0"/>
          <w:lang w:eastAsia="ja-JP"/>
        </w:rPr>
        <w:t>Monroe Doctrine</w:t>
      </w:r>
      <w:r w:rsidR="001732E1">
        <w:rPr>
          <w:rFonts w:cs="Times New Roman"/>
          <w:b/>
          <w:kern w:val="0"/>
          <w:lang w:eastAsia="ja-JP"/>
        </w:rPr>
        <w:t>:</w:t>
      </w:r>
      <w:r>
        <w:rPr>
          <w:rFonts w:cs="Times New Roman"/>
          <w:b/>
          <w:kern w:val="0"/>
          <w:lang w:eastAsia="ja-JP"/>
        </w:rPr>
        <w:t xml:space="preserve"> </w:t>
      </w:r>
      <w:r>
        <w:rPr>
          <w:rFonts w:cs="Times New Roman"/>
          <w:kern w:val="0"/>
          <w:lang w:eastAsia="ja-JP"/>
        </w:rPr>
        <w:t>A statement of foreign policy issued by President James Monroe in 1823, declaring that the United States would not tolerate intervention by European nations in the affairs of nations in the Americas. Monroe also promised that the United States would not interfere with European colonies already established or with governments in Europe.</w:t>
      </w:r>
    </w:p>
    <w:p w14:paraId="4FF4E63B" w14:textId="77777777" w:rsidR="001732E1" w:rsidRDefault="001732E1" w:rsidP="004F233A">
      <w:pPr>
        <w:widowControl w:val="0"/>
        <w:autoSpaceDE w:val="0"/>
        <w:autoSpaceDN w:val="0"/>
        <w:adjustRightInd w:val="0"/>
        <w:rPr>
          <w:rFonts w:cs="Times New Roman"/>
          <w:kern w:val="0"/>
          <w:lang w:eastAsia="ja-JP"/>
        </w:rPr>
      </w:pPr>
    </w:p>
    <w:p w14:paraId="01313563" w14:textId="1C86E05B" w:rsidR="001732E1" w:rsidRDefault="001732E1" w:rsidP="001732E1">
      <w:pPr>
        <w:pStyle w:val="ListParagraph"/>
        <w:widowControl w:val="0"/>
        <w:numPr>
          <w:ilvl w:val="0"/>
          <w:numId w:val="2"/>
        </w:numPr>
        <w:autoSpaceDE w:val="0"/>
        <w:autoSpaceDN w:val="0"/>
        <w:adjustRightInd w:val="0"/>
        <w:rPr>
          <w:rFonts w:cs="Times New Roman"/>
          <w:kern w:val="0"/>
          <w:lang w:eastAsia="ja-JP"/>
        </w:rPr>
      </w:pPr>
      <w:r w:rsidRPr="000E0DC7">
        <w:rPr>
          <w:rFonts w:cs="Times New Roman"/>
          <w:b/>
          <w:kern w:val="0"/>
          <w:lang w:eastAsia="ja-JP"/>
        </w:rPr>
        <w:t xml:space="preserve">What </w:t>
      </w:r>
      <w:r w:rsidRPr="001732E1">
        <w:rPr>
          <w:rFonts w:cs="Times New Roman"/>
          <w:kern w:val="0"/>
          <w:lang w:eastAsia="ja-JP"/>
        </w:rPr>
        <w:t xml:space="preserve">was the Monroe Doctrine? </w:t>
      </w:r>
      <w:r w:rsidRPr="000E0DC7">
        <w:rPr>
          <w:rFonts w:cs="Times New Roman"/>
          <w:b/>
          <w:kern w:val="0"/>
          <w:lang w:eastAsia="ja-JP"/>
        </w:rPr>
        <w:t xml:space="preserve">When </w:t>
      </w:r>
      <w:r w:rsidRPr="001732E1">
        <w:rPr>
          <w:rFonts w:cs="Times New Roman"/>
          <w:kern w:val="0"/>
          <w:lang w:eastAsia="ja-JP"/>
        </w:rPr>
        <w:t xml:space="preserve">was it issued? </w:t>
      </w:r>
      <w:r w:rsidRPr="000E0DC7">
        <w:rPr>
          <w:rFonts w:cs="Times New Roman"/>
          <w:b/>
          <w:kern w:val="0"/>
          <w:lang w:eastAsia="ja-JP"/>
        </w:rPr>
        <w:t xml:space="preserve">What </w:t>
      </w:r>
      <w:r w:rsidRPr="001732E1">
        <w:rPr>
          <w:rFonts w:cs="Times New Roman"/>
          <w:kern w:val="0"/>
          <w:lang w:eastAsia="ja-JP"/>
        </w:rPr>
        <w:t>did it declare?</w:t>
      </w:r>
    </w:p>
    <w:p w14:paraId="4BCE0C93" w14:textId="77777777" w:rsidR="001732E1" w:rsidRDefault="001732E1" w:rsidP="001732E1">
      <w:pPr>
        <w:widowControl w:val="0"/>
        <w:autoSpaceDE w:val="0"/>
        <w:autoSpaceDN w:val="0"/>
        <w:adjustRightInd w:val="0"/>
        <w:rPr>
          <w:rFonts w:cs="Times New Roman"/>
          <w:kern w:val="0"/>
          <w:lang w:eastAsia="ja-JP"/>
        </w:rPr>
      </w:pPr>
    </w:p>
    <w:p w14:paraId="5515F546" w14:textId="77777777" w:rsidR="001732E1" w:rsidRPr="001732E1" w:rsidRDefault="001732E1" w:rsidP="001732E1">
      <w:pPr>
        <w:widowControl w:val="0"/>
        <w:autoSpaceDE w:val="0"/>
        <w:autoSpaceDN w:val="0"/>
        <w:adjustRightInd w:val="0"/>
        <w:rPr>
          <w:rFonts w:cs="Times New Roman"/>
          <w:kern w:val="0"/>
          <w:lang w:eastAsia="ja-JP"/>
        </w:rPr>
      </w:pPr>
    </w:p>
    <w:p w14:paraId="58214F44" w14:textId="52DB475B" w:rsidR="001732E1" w:rsidRDefault="000E0DC7" w:rsidP="001732E1">
      <w:pPr>
        <w:pStyle w:val="ListParagraph"/>
        <w:widowControl w:val="0"/>
        <w:numPr>
          <w:ilvl w:val="0"/>
          <w:numId w:val="2"/>
        </w:numPr>
        <w:autoSpaceDE w:val="0"/>
        <w:autoSpaceDN w:val="0"/>
        <w:adjustRightInd w:val="0"/>
        <w:rPr>
          <w:rFonts w:cs="Times New Roman"/>
          <w:kern w:val="0"/>
          <w:lang w:eastAsia="ja-JP"/>
        </w:rPr>
      </w:pPr>
      <w:r w:rsidRPr="000E0DC7">
        <w:rPr>
          <w:rFonts w:cs="Times New Roman"/>
          <w:b/>
          <w:kern w:val="0"/>
          <w:lang w:eastAsia="ja-JP"/>
        </w:rPr>
        <w:t>What</w:t>
      </w:r>
      <w:r>
        <w:rPr>
          <w:rFonts w:cs="Times New Roman"/>
          <w:kern w:val="0"/>
          <w:lang w:eastAsia="ja-JP"/>
        </w:rPr>
        <w:t xml:space="preserve"> did President James Monroe also promise in the Monroe Doctrine?</w:t>
      </w:r>
    </w:p>
    <w:p w14:paraId="6AF43E3B" w14:textId="77777777" w:rsidR="000E0DC7" w:rsidRDefault="000E0DC7" w:rsidP="000E0DC7">
      <w:pPr>
        <w:widowControl w:val="0"/>
        <w:autoSpaceDE w:val="0"/>
        <w:autoSpaceDN w:val="0"/>
        <w:adjustRightInd w:val="0"/>
        <w:rPr>
          <w:rFonts w:cs="Times New Roman"/>
          <w:kern w:val="0"/>
          <w:lang w:eastAsia="ja-JP"/>
        </w:rPr>
      </w:pPr>
    </w:p>
    <w:p w14:paraId="5C73BC40" w14:textId="77777777" w:rsidR="000E0DC7" w:rsidRDefault="000E0DC7" w:rsidP="000E0DC7">
      <w:pPr>
        <w:widowControl w:val="0"/>
        <w:autoSpaceDE w:val="0"/>
        <w:autoSpaceDN w:val="0"/>
        <w:adjustRightInd w:val="0"/>
        <w:rPr>
          <w:rFonts w:cs="Times New Roman"/>
          <w:kern w:val="0"/>
          <w:lang w:eastAsia="ja-JP"/>
        </w:rPr>
      </w:pPr>
    </w:p>
    <w:p w14:paraId="19C663ED" w14:textId="627E4284" w:rsidR="000E0DC7" w:rsidRDefault="000E0DC7" w:rsidP="001732E1">
      <w:pPr>
        <w:pStyle w:val="ListParagraph"/>
        <w:widowControl w:val="0"/>
        <w:numPr>
          <w:ilvl w:val="0"/>
          <w:numId w:val="2"/>
        </w:numPr>
        <w:autoSpaceDE w:val="0"/>
        <w:autoSpaceDN w:val="0"/>
        <w:adjustRightInd w:val="0"/>
        <w:rPr>
          <w:rFonts w:cs="Times New Roman"/>
          <w:kern w:val="0"/>
          <w:lang w:eastAsia="ja-JP"/>
        </w:rPr>
      </w:pPr>
      <w:r w:rsidRPr="000E0DC7">
        <w:rPr>
          <w:rFonts w:cs="Times New Roman"/>
          <w:b/>
          <w:kern w:val="0"/>
          <w:lang w:eastAsia="ja-JP"/>
        </w:rPr>
        <w:t>What</w:t>
      </w:r>
      <w:r>
        <w:rPr>
          <w:rFonts w:cs="Times New Roman"/>
          <w:kern w:val="0"/>
          <w:lang w:eastAsia="ja-JP"/>
        </w:rPr>
        <w:t xml:space="preserve"> do you think the expression “nations in the Americas” means in the context of the Monroe Doctrine?</w:t>
      </w:r>
    </w:p>
    <w:p w14:paraId="5DF9813D" w14:textId="77777777" w:rsidR="000E0DC7" w:rsidRDefault="000E0DC7" w:rsidP="000E0DC7">
      <w:pPr>
        <w:widowControl w:val="0"/>
        <w:autoSpaceDE w:val="0"/>
        <w:autoSpaceDN w:val="0"/>
        <w:adjustRightInd w:val="0"/>
        <w:rPr>
          <w:rFonts w:cs="Times New Roman"/>
          <w:kern w:val="0"/>
          <w:lang w:eastAsia="ja-JP"/>
        </w:rPr>
      </w:pPr>
    </w:p>
    <w:p w14:paraId="1A300BE0" w14:textId="77777777" w:rsidR="000E0DC7" w:rsidRDefault="000E0DC7" w:rsidP="000E0DC7">
      <w:pPr>
        <w:widowControl w:val="0"/>
        <w:autoSpaceDE w:val="0"/>
        <w:autoSpaceDN w:val="0"/>
        <w:adjustRightInd w:val="0"/>
        <w:rPr>
          <w:rFonts w:cs="Times New Roman"/>
          <w:kern w:val="0"/>
          <w:lang w:eastAsia="ja-JP"/>
        </w:rPr>
      </w:pPr>
    </w:p>
    <w:p w14:paraId="40445C81" w14:textId="77777777" w:rsidR="000E0DC7" w:rsidRDefault="000E0DC7" w:rsidP="000E0DC7">
      <w:pPr>
        <w:widowControl w:val="0"/>
        <w:autoSpaceDE w:val="0"/>
        <w:autoSpaceDN w:val="0"/>
        <w:adjustRightInd w:val="0"/>
        <w:rPr>
          <w:rFonts w:cs="Times New Roman"/>
          <w:kern w:val="0"/>
          <w:lang w:eastAsia="ja-JP"/>
        </w:rPr>
      </w:pPr>
    </w:p>
    <w:p w14:paraId="199D8952" w14:textId="77777777" w:rsidR="000E0DC7" w:rsidRDefault="000E0DC7" w:rsidP="000E0DC7">
      <w:pPr>
        <w:widowControl w:val="0"/>
        <w:autoSpaceDE w:val="0"/>
        <w:autoSpaceDN w:val="0"/>
        <w:adjustRightInd w:val="0"/>
        <w:rPr>
          <w:rFonts w:cs="Times New Roman"/>
          <w:kern w:val="0"/>
          <w:lang w:eastAsia="ja-JP"/>
        </w:rPr>
      </w:pPr>
    </w:p>
    <w:p w14:paraId="4BA9DB11" w14:textId="77777777" w:rsidR="000E0DC7" w:rsidRDefault="000E0DC7" w:rsidP="000E0DC7">
      <w:pPr>
        <w:widowControl w:val="0"/>
        <w:autoSpaceDE w:val="0"/>
        <w:autoSpaceDN w:val="0"/>
        <w:adjustRightInd w:val="0"/>
        <w:rPr>
          <w:rFonts w:cs="Times New Roman"/>
          <w:kern w:val="0"/>
          <w:lang w:eastAsia="ja-JP"/>
        </w:rPr>
      </w:pPr>
    </w:p>
    <w:p w14:paraId="4E45F191" w14:textId="77777777" w:rsidR="000E0DC7" w:rsidRDefault="000E0DC7" w:rsidP="000E0DC7">
      <w:pPr>
        <w:widowControl w:val="0"/>
        <w:autoSpaceDE w:val="0"/>
        <w:autoSpaceDN w:val="0"/>
        <w:adjustRightInd w:val="0"/>
        <w:rPr>
          <w:rFonts w:cs="Times New Roman"/>
          <w:kern w:val="0"/>
          <w:lang w:eastAsia="ja-JP"/>
        </w:rPr>
      </w:pPr>
    </w:p>
    <w:p w14:paraId="6C513212" w14:textId="77777777" w:rsidR="000E0DC7" w:rsidRDefault="000E0DC7" w:rsidP="000E0DC7">
      <w:pPr>
        <w:widowControl w:val="0"/>
        <w:autoSpaceDE w:val="0"/>
        <w:autoSpaceDN w:val="0"/>
        <w:adjustRightInd w:val="0"/>
        <w:rPr>
          <w:rFonts w:cs="Times New Roman"/>
          <w:kern w:val="0"/>
          <w:lang w:eastAsia="ja-JP"/>
        </w:rPr>
      </w:pPr>
    </w:p>
    <w:p w14:paraId="143A19FD" w14:textId="77777777" w:rsidR="00990FC0" w:rsidRDefault="00990FC0" w:rsidP="00990FC0">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7EA21FDC" w14:textId="1403BED4" w:rsidR="000E0DC7" w:rsidRDefault="00990FC0" w:rsidP="00990FC0">
      <w:pPr>
        <w:widowControl w:val="0"/>
        <w:autoSpaceDE w:val="0"/>
        <w:autoSpaceDN w:val="0"/>
        <w:adjustRightInd w:val="0"/>
        <w:rPr>
          <w:rFonts w:cs="Times New Roman"/>
          <w:kern w:val="0"/>
          <w:lang w:eastAsia="ja-JP"/>
        </w:rPr>
      </w:pPr>
      <w:r>
        <w:rPr>
          <w:b/>
        </w:rPr>
        <w:t xml:space="preserve">Cultural Literacy Worksheet: </w:t>
      </w:r>
      <w:r w:rsidRPr="00990FC0">
        <w:rPr>
          <w:b/>
          <w:i/>
        </w:rPr>
        <w:t>Monroe Doctrine</w:t>
      </w:r>
      <w:r>
        <w:rPr>
          <w:b/>
        </w:rPr>
        <w:t xml:space="preserve">. </w:t>
      </w:r>
      <w:r w:rsidRPr="00990FC0">
        <w:rPr>
          <w:rFonts w:eastAsia="Times New Roman" w:cs="Times New Roman"/>
          <w:b/>
          <w:bCs/>
        </w:rPr>
        <w:t>Cultural literacy</w:t>
      </w:r>
      <w:r>
        <w:rPr>
          <w:rFonts w:eastAsia="Times New Roman" w:cs="Times New Roman"/>
        </w:rPr>
        <w:t xml:space="preserve"> </w:t>
      </w:r>
      <w:bookmarkStart w:id="0" w:name="_GoBack"/>
      <w:bookmarkEnd w:id="0"/>
      <w:r w:rsidR="000E0DC7">
        <w:rPr>
          <w:rFonts w:eastAsia="Times New Roman" w:cs="Times New Roman"/>
        </w:rPr>
        <w:t>is familiarity with and ability to understand the idioms, allusions, and informal content that create and constitute a culture. Here is a short reading from</w:t>
      </w:r>
      <w:r w:rsidR="000E0DC7">
        <w:rPr>
          <w:rFonts w:cs="Times New Roman"/>
          <w:kern w:val="0"/>
          <w:lang w:eastAsia="ja-JP"/>
        </w:rPr>
        <w:t xml:space="preserve"> </w:t>
      </w:r>
      <w:r w:rsidR="000E0DC7">
        <w:rPr>
          <w:rFonts w:cs="Times New Roman"/>
          <w:kern w:val="0"/>
          <w:u w:val="single"/>
          <w:lang w:eastAsia="ja-JP"/>
        </w:rPr>
        <w:t>The New Dictionary of Cultural Literacy</w:t>
      </w:r>
      <w:r w:rsidR="000E0DC7">
        <w:rPr>
          <w:rFonts w:cs="Times New Roman"/>
          <w:kern w:val="0"/>
          <w:lang w:eastAsia="ja-JP"/>
        </w:rPr>
        <w:t xml:space="preserve"> (Hirsch, E.D., Joseph F. </w:t>
      </w:r>
      <w:proofErr w:type="spellStart"/>
      <w:r w:rsidR="000E0DC7">
        <w:rPr>
          <w:rFonts w:cs="Times New Roman"/>
          <w:kern w:val="0"/>
          <w:lang w:eastAsia="ja-JP"/>
        </w:rPr>
        <w:t>Kett</w:t>
      </w:r>
      <w:proofErr w:type="spellEnd"/>
      <w:r w:rsidR="000E0DC7">
        <w:rPr>
          <w:rFonts w:cs="Times New Roman"/>
          <w:kern w:val="0"/>
          <w:lang w:eastAsia="ja-JP"/>
        </w:rPr>
        <w:t xml:space="preserve">, and James </w:t>
      </w:r>
      <w:proofErr w:type="spellStart"/>
      <w:r w:rsidR="000E0DC7">
        <w:rPr>
          <w:rFonts w:cs="Times New Roman"/>
          <w:kern w:val="0"/>
          <w:lang w:eastAsia="ja-JP"/>
        </w:rPr>
        <w:t>Trefil</w:t>
      </w:r>
      <w:proofErr w:type="spellEnd"/>
      <w:r w:rsidR="000E0DC7">
        <w:rPr>
          <w:rFonts w:cs="Times New Roman"/>
          <w:kern w:val="0"/>
          <w:lang w:eastAsia="ja-JP"/>
        </w:rPr>
        <w:t>, New York: Houghton Mifflin, 2002). Please answer the accompanying questions.</w:t>
      </w:r>
    </w:p>
    <w:p w14:paraId="2CAD34E8" w14:textId="77777777" w:rsidR="000E0DC7" w:rsidRDefault="000E0DC7" w:rsidP="000E0DC7">
      <w:pPr>
        <w:widowControl w:val="0"/>
        <w:autoSpaceDE w:val="0"/>
        <w:autoSpaceDN w:val="0"/>
        <w:adjustRightInd w:val="0"/>
        <w:rPr>
          <w:rFonts w:cs="Times New Roman"/>
          <w:kern w:val="0"/>
          <w:lang w:eastAsia="ja-JP"/>
        </w:rPr>
      </w:pPr>
      <w:r>
        <w:rPr>
          <w:rFonts w:cs="Times New Roman"/>
          <w:b/>
          <w:kern w:val="0"/>
          <w:lang w:eastAsia="ja-JP"/>
        </w:rPr>
        <w:t xml:space="preserve">Monroe Doctrine: </w:t>
      </w:r>
      <w:r>
        <w:rPr>
          <w:rFonts w:cs="Times New Roman"/>
          <w:kern w:val="0"/>
          <w:lang w:eastAsia="ja-JP"/>
        </w:rPr>
        <w:t>A statement of foreign policy issued by President James Monroe in 1823, declaring that the United States would not tolerate intervention by European nations in the affairs of nations in the Americas. Monroe also promised that the United States would not interfere with European colonies already established or with governments in Europe.</w:t>
      </w:r>
    </w:p>
    <w:p w14:paraId="0BD37709" w14:textId="77777777" w:rsidR="000E0DC7" w:rsidRDefault="000E0DC7" w:rsidP="000E0DC7">
      <w:pPr>
        <w:widowControl w:val="0"/>
        <w:autoSpaceDE w:val="0"/>
        <w:autoSpaceDN w:val="0"/>
        <w:adjustRightInd w:val="0"/>
        <w:rPr>
          <w:rFonts w:cs="Times New Roman"/>
          <w:kern w:val="0"/>
          <w:lang w:eastAsia="ja-JP"/>
        </w:rPr>
      </w:pPr>
    </w:p>
    <w:p w14:paraId="4A8A4413" w14:textId="77777777" w:rsidR="000E0DC7" w:rsidRDefault="000E0DC7" w:rsidP="000E0DC7">
      <w:pPr>
        <w:pStyle w:val="ListParagraph"/>
        <w:widowControl w:val="0"/>
        <w:numPr>
          <w:ilvl w:val="0"/>
          <w:numId w:val="3"/>
        </w:numPr>
        <w:autoSpaceDE w:val="0"/>
        <w:autoSpaceDN w:val="0"/>
        <w:adjustRightInd w:val="0"/>
        <w:rPr>
          <w:rFonts w:cs="Times New Roman"/>
          <w:kern w:val="0"/>
          <w:lang w:eastAsia="ja-JP"/>
        </w:rPr>
      </w:pPr>
      <w:r w:rsidRPr="000E0DC7">
        <w:rPr>
          <w:rFonts w:cs="Times New Roman"/>
          <w:b/>
          <w:kern w:val="0"/>
          <w:lang w:eastAsia="ja-JP"/>
        </w:rPr>
        <w:t xml:space="preserve">What </w:t>
      </w:r>
      <w:r w:rsidRPr="001732E1">
        <w:rPr>
          <w:rFonts w:cs="Times New Roman"/>
          <w:kern w:val="0"/>
          <w:lang w:eastAsia="ja-JP"/>
        </w:rPr>
        <w:t xml:space="preserve">was the Monroe Doctrine? </w:t>
      </w:r>
      <w:r w:rsidRPr="000E0DC7">
        <w:rPr>
          <w:rFonts w:cs="Times New Roman"/>
          <w:b/>
          <w:kern w:val="0"/>
          <w:lang w:eastAsia="ja-JP"/>
        </w:rPr>
        <w:t xml:space="preserve">When </w:t>
      </w:r>
      <w:r w:rsidRPr="001732E1">
        <w:rPr>
          <w:rFonts w:cs="Times New Roman"/>
          <w:kern w:val="0"/>
          <w:lang w:eastAsia="ja-JP"/>
        </w:rPr>
        <w:t xml:space="preserve">was it issued? </w:t>
      </w:r>
      <w:r w:rsidRPr="000E0DC7">
        <w:rPr>
          <w:rFonts w:cs="Times New Roman"/>
          <w:b/>
          <w:kern w:val="0"/>
          <w:lang w:eastAsia="ja-JP"/>
        </w:rPr>
        <w:t xml:space="preserve">What </w:t>
      </w:r>
      <w:r w:rsidRPr="001732E1">
        <w:rPr>
          <w:rFonts w:cs="Times New Roman"/>
          <w:kern w:val="0"/>
          <w:lang w:eastAsia="ja-JP"/>
        </w:rPr>
        <w:t>did it declare?</w:t>
      </w:r>
    </w:p>
    <w:p w14:paraId="35626266" w14:textId="77777777" w:rsidR="000E0DC7" w:rsidRDefault="000E0DC7" w:rsidP="000E0DC7">
      <w:pPr>
        <w:widowControl w:val="0"/>
        <w:autoSpaceDE w:val="0"/>
        <w:autoSpaceDN w:val="0"/>
        <w:adjustRightInd w:val="0"/>
        <w:rPr>
          <w:rFonts w:cs="Times New Roman"/>
          <w:kern w:val="0"/>
          <w:lang w:eastAsia="ja-JP"/>
        </w:rPr>
      </w:pPr>
    </w:p>
    <w:p w14:paraId="1A65A033" w14:textId="77777777" w:rsidR="000E0DC7" w:rsidRPr="001732E1" w:rsidRDefault="000E0DC7" w:rsidP="000E0DC7">
      <w:pPr>
        <w:widowControl w:val="0"/>
        <w:autoSpaceDE w:val="0"/>
        <w:autoSpaceDN w:val="0"/>
        <w:adjustRightInd w:val="0"/>
        <w:rPr>
          <w:rFonts w:cs="Times New Roman"/>
          <w:kern w:val="0"/>
          <w:lang w:eastAsia="ja-JP"/>
        </w:rPr>
      </w:pPr>
    </w:p>
    <w:p w14:paraId="47BF8065" w14:textId="77777777" w:rsidR="000E0DC7" w:rsidRDefault="000E0DC7" w:rsidP="000E0DC7">
      <w:pPr>
        <w:pStyle w:val="ListParagraph"/>
        <w:widowControl w:val="0"/>
        <w:numPr>
          <w:ilvl w:val="0"/>
          <w:numId w:val="3"/>
        </w:numPr>
        <w:autoSpaceDE w:val="0"/>
        <w:autoSpaceDN w:val="0"/>
        <w:adjustRightInd w:val="0"/>
        <w:rPr>
          <w:rFonts w:cs="Times New Roman"/>
          <w:kern w:val="0"/>
          <w:lang w:eastAsia="ja-JP"/>
        </w:rPr>
      </w:pPr>
      <w:r w:rsidRPr="000E0DC7">
        <w:rPr>
          <w:rFonts w:cs="Times New Roman"/>
          <w:b/>
          <w:kern w:val="0"/>
          <w:lang w:eastAsia="ja-JP"/>
        </w:rPr>
        <w:t>What</w:t>
      </w:r>
      <w:r>
        <w:rPr>
          <w:rFonts w:cs="Times New Roman"/>
          <w:kern w:val="0"/>
          <w:lang w:eastAsia="ja-JP"/>
        </w:rPr>
        <w:t xml:space="preserve"> did President James Monroe also promise in the Monroe Doctrine?</w:t>
      </w:r>
    </w:p>
    <w:p w14:paraId="18AD818E" w14:textId="77777777" w:rsidR="000E0DC7" w:rsidRDefault="000E0DC7" w:rsidP="000E0DC7">
      <w:pPr>
        <w:widowControl w:val="0"/>
        <w:autoSpaceDE w:val="0"/>
        <w:autoSpaceDN w:val="0"/>
        <w:adjustRightInd w:val="0"/>
        <w:rPr>
          <w:rFonts w:cs="Times New Roman"/>
          <w:kern w:val="0"/>
          <w:lang w:eastAsia="ja-JP"/>
        </w:rPr>
      </w:pPr>
    </w:p>
    <w:p w14:paraId="534FD66A" w14:textId="77777777" w:rsidR="000E0DC7" w:rsidRDefault="000E0DC7" w:rsidP="000E0DC7">
      <w:pPr>
        <w:widowControl w:val="0"/>
        <w:autoSpaceDE w:val="0"/>
        <w:autoSpaceDN w:val="0"/>
        <w:adjustRightInd w:val="0"/>
        <w:rPr>
          <w:rFonts w:cs="Times New Roman"/>
          <w:kern w:val="0"/>
          <w:lang w:eastAsia="ja-JP"/>
        </w:rPr>
      </w:pPr>
    </w:p>
    <w:p w14:paraId="38E17255" w14:textId="77777777" w:rsidR="000E0DC7" w:rsidRDefault="000E0DC7" w:rsidP="000E0DC7">
      <w:pPr>
        <w:pStyle w:val="ListParagraph"/>
        <w:widowControl w:val="0"/>
        <w:numPr>
          <w:ilvl w:val="0"/>
          <w:numId w:val="3"/>
        </w:numPr>
        <w:autoSpaceDE w:val="0"/>
        <w:autoSpaceDN w:val="0"/>
        <w:adjustRightInd w:val="0"/>
        <w:rPr>
          <w:rFonts w:cs="Times New Roman"/>
          <w:kern w:val="0"/>
          <w:lang w:eastAsia="ja-JP"/>
        </w:rPr>
      </w:pPr>
      <w:r w:rsidRPr="000E0DC7">
        <w:rPr>
          <w:rFonts w:cs="Times New Roman"/>
          <w:b/>
          <w:kern w:val="0"/>
          <w:lang w:eastAsia="ja-JP"/>
        </w:rPr>
        <w:t>What</w:t>
      </w:r>
      <w:r>
        <w:rPr>
          <w:rFonts w:cs="Times New Roman"/>
          <w:kern w:val="0"/>
          <w:lang w:eastAsia="ja-JP"/>
        </w:rPr>
        <w:t xml:space="preserve"> do you think the expression “nations in the Americas” means in the context of the Monroe Doctrine?</w:t>
      </w:r>
    </w:p>
    <w:p w14:paraId="3BEBE7D8" w14:textId="77777777" w:rsidR="000E0DC7" w:rsidRPr="000E0DC7" w:rsidRDefault="000E0DC7" w:rsidP="000E0DC7">
      <w:pPr>
        <w:widowControl w:val="0"/>
        <w:autoSpaceDE w:val="0"/>
        <w:autoSpaceDN w:val="0"/>
        <w:adjustRightInd w:val="0"/>
        <w:rPr>
          <w:rFonts w:cs="Times New Roman"/>
          <w:kern w:val="0"/>
          <w:lang w:eastAsia="ja-JP"/>
        </w:rPr>
      </w:pPr>
    </w:p>
    <w:p w14:paraId="01FADA0C" w14:textId="77777777" w:rsidR="000E0DC7" w:rsidRPr="000E0DC7" w:rsidRDefault="000E0DC7" w:rsidP="000E0DC7">
      <w:pPr>
        <w:widowControl w:val="0"/>
        <w:autoSpaceDE w:val="0"/>
        <w:autoSpaceDN w:val="0"/>
        <w:adjustRightInd w:val="0"/>
        <w:rPr>
          <w:rFonts w:cs="Times New Roman"/>
          <w:kern w:val="0"/>
          <w:lang w:eastAsia="ja-JP"/>
        </w:rPr>
      </w:pPr>
    </w:p>
    <w:p w14:paraId="55810CF7" w14:textId="77777777" w:rsidR="000E0DC7" w:rsidRPr="000E0DC7" w:rsidRDefault="000E0DC7" w:rsidP="000E0DC7">
      <w:pPr>
        <w:widowControl w:val="0"/>
        <w:autoSpaceDE w:val="0"/>
        <w:autoSpaceDN w:val="0"/>
        <w:adjustRightInd w:val="0"/>
        <w:rPr>
          <w:rFonts w:cs="Times New Roman"/>
          <w:kern w:val="0"/>
          <w:lang w:eastAsia="ja-JP"/>
        </w:rPr>
      </w:pPr>
    </w:p>
    <w:p w14:paraId="224D8625" w14:textId="77777777" w:rsidR="004F233A" w:rsidRDefault="004F233A" w:rsidP="004F233A">
      <w:pPr>
        <w:widowControl w:val="0"/>
        <w:autoSpaceDE w:val="0"/>
        <w:autoSpaceDN w:val="0"/>
        <w:adjustRightInd w:val="0"/>
        <w:rPr>
          <w:rFonts w:cs="Times New Roman"/>
          <w:kern w:val="0"/>
          <w:lang w:eastAsia="ja-JP"/>
        </w:rPr>
      </w:pPr>
    </w:p>
    <w:p w14:paraId="61980935" w14:textId="77777777" w:rsidR="004F233A" w:rsidRDefault="004F233A"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4293C9F"/>
    <w:multiLevelType w:val="hybridMultilevel"/>
    <w:tmpl w:val="63BC9E70"/>
    <w:lvl w:ilvl="0" w:tplc="58587F0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7D587651"/>
    <w:multiLevelType w:val="hybridMultilevel"/>
    <w:tmpl w:val="63BC9E70"/>
    <w:lvl w:ilvl="0" w:tplc="58587F0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0E0DC7"/>
    <w:rsid w:val="001732E1"/>
    <w:rsid w:val="004F233A"/>
    <w:rsid w:val="007F0B43"/>
    <w:rsid w:val="00955468"/>
    <w:rsid w:val="00990FC0"/>
    <w:rsid w:val="0099544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1732E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TotalTime>
  <Pages>1</Pages>
  <Words>305</Words>
  <Characters>1739</Characters>
  <Application>Microsoft Macintosh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2015-09-02T20:50:00Z</dcterms:modified>
</cp:coreProperties>
</file>